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03227" w14:textId="57F4510F" w:rsidR="004D2B75" w:rsidRPr="00884ADF" w:rsidRDefault="004D2B75" w:rsidP="004D2B75">
      <w:pPr>
        <w:pStyle w:val="Heading1"/>
        <w:rPr>
          <w:sz w:val="22"/>
          <w:szCs w:val="22"/>
        </w:rPr>
      </w:pPr>
      <w:r w:rsidRPr="00884ADF">
        <w:rPr>
          <w:sz w:val="22"/>
          <w:szCs w:val="22"/>
        </w:rPr>
        <w:t>May 2025</w:t>
      </w:r>
    </w:p>
    <w:p w14:paraId="31625D8E" w14:textId="77777777" w:rsidR="004D2B75" w:rsidRPr="00884ADF" w:rsidRDefault="004D2B75" w:rsidP="00212B94">
      <w:pPr>
        <w:spacing w:after="0" w:line="276" w:lineRule="auto"/>
        <w:rPr>
          <w:rFonts w:ascii="Arial" w:hAnsi="Arial" w:cs="Arial"/>
          <w:bCs/>
          <w:color w:val="171717" w:themeColor="background2" w:themeShade="1A"/>
        </w:rPr>
      </w:pPr>
    </w:p>
    <w:p w14:paraId="3664EA32" w14:textId="5A47CA2D" w:rsidR="003D0C17" w:rsidRPr="00884ADF" w:rsidRDefault="00E224EA" w:rsidP="000E62C9">
      <w:pPr>
        <w:spacing w:after="0" w:line="276" w:lineRule="auto"/>
        <w:rPr>
          <w:rFonts w:ascii="Arial" w:hAnsi="Arial" w:cs="Arial"/>
          <w:bCs/>
          <w:color w:val="171717" w:themeColor="background2" w:themeShade="1A"/>
        </w:rPr>
      </w:pPr>
      <w:r w:rsidRPr="00884ADF">
        <w:rPr>
          <w:rFonts w:ascii="Arial" w:hAnsi="Arial" w:cs="Arial"/>
          <w:bCs/>
          <w:color w:val="171717" w:themeColor="background2" w:themeShade="1A"/>
        </w:rPr>
        <w:t>Our Home, Community and Work divisions are asked to host</w:t>
      </w:r>
      <w:r w:rsidR="00212B94" w:rsidRPr="00884ADF">
        <w:rPr>
          <w:rFonts w:ascii="Arial" w:hAnsi="Arial" w:cs="Arial"/>
          <w:bCs/>
          <w:color w:val="171717" w:themeColor="background2" w:themeShade="1A"/>
        </w:rPr>
        <w:t xml:space="preserve"> </w:t>
      </w:r>
      <w:r w:rsidR="006B1BA5" w:rsidRPr="00884ADF">
        <w:rPr>
          <w:rFonts w:ascii="Arial" w:hAnsi="Arial" w:cs="Arial"/>
          <w:bCs/>
          <w:color w:val="171717" w:themeColor="background2" w:themeShade="1A"/>
        </w:rPr>
        <w:t xml:space="preserve">formal </w:t>
      </w:r>
      <w:r w:rsidR="00212B94" w:rsidRPr="00884ADF">
        <w:rPr>
          <w:rFonts w:ascii="Arial" w:hAnsi="Arial" w:cs="Arial"/>
          <w:bCs/>
          <w:color w:val="171717" w:themeColor="background2" w:themeShade="1A"/>
        </w:rPr>
        <w:t>stakeholder service meetings</w:t>
      </w:r>
      <w:r w:rsidR="006B1BA5" w:rsidRPr="00884ADF">
        <w:rPr>
          <w:rFonts w:ascii="Arial" w:hAnsi="Arial" w:cs="Arial"/>
          <w:bCs/>
          <w:color w:val="171717" w:themeColor="background2" w:themeShade="1A"/>
        </w:rPr>
        <w:t xml:space="preserve">. </w:t>
      </w:r>
    </w:p>
    <w:p w14:paraId="43EE997B" w14:textId="57A8DFBF" w:rsidR="003D0C17" w:rsidRPr="00884ADF" w:rsidRDefault="003D0C17" w:rsidP="00E5068D">
      <w:pPr>
        <w:pStyle w:val="Heading3"/>
        <w:spacing w:line="276" w:lineRule="auto"/>
        <w:rPr>
          <w:sz w:val="22"/>
          <w:szCs w:val="22"/>
        </w:rPr>
      </w:pPr>
      <w:r w:rsidRPr="00884ADF">
        <w:rPr>
          <w:sz w:val="22"/>
          <w:szCs w:val="22"/>
        </w:rPr>
        <w:t>Aim</w:t>
      </w:r>
    </w:p>
    <w:p w14:paraId="5CFECCA7" w14:textId="7C20A1B6" w:rsidR="00212B94" w:rsidRPr="00884ADF" w:rsidRDefault="003D0C17" w:rsidP="00E5068D">
      <w:pPr>
        <w:spacing w:after="0" w:line="276" w:lineRule="auto"/>
        <w:rPr>
          <w:rFonts w:ascii="Arial" w:hAnsi="Arial" w:cs="Arial"/>
          <w:bCs/>
          <w:color w:val="171717" w:themeColor="background2" w:themeShade="1A"/>
        </w:rPr>
      </w:pPr>
      <w:r w:rsidRPr="00884ADF">
        <w:rPr>
          <w:rFonts w:ascii="Arial" w:hAnsi="Arial" w:cs="Arial"/>
          <w:bCs/>
          <w:color w:val="171717" w:themeColor="background2" w:themeShade="1A"/>
        </w:rPr>
        <w:t xml:space="preserve">The aim of these meetings is to engage with </w:t>
      </w:r>
      <w:r w:rsidR="00296162" w:rsidRPr="00884ADF">
        <w:rPr>
          <w:rFonts w:ascii="Arial" w:hAnsi="Arial" w:cs="Arial"/>
          <w:bCs/>
          <w:color w:val="171717" w:themeColor="background2" w:themeShade="1A"/>
        </w:rPr>
        <w:t xml:space="preserve">the people we support, and their families / </w:t>
      </w:r>
      <w:r w:rsidR="00B53081" w:rsidRPr="00884ADF">
        <w:rPr>
          <w:rFonts w:ascii="Arial" w:hAnsi="Arial" w:cs="Arial"/>
          <w:bCs/>
          <w:color w:val="171717" w:themeColor="background2" w:themeShade="1A"/>
        </w:rPr>
        <w:t xml:space="preserve">carers / </w:t>
      </w:r>
      <w:r w:rsidR="00296162" w:rsidRPr="00884ADF">
        <w:rPr>
          <w:rFonts w:ascii="Arial" w:hAnsi="Arial" w:cs="Arial"/>
          <w:bCs/>
          <w:color w:val="171717" w:themeColor="background2" w:themeShade="1A"/>
        </w:rPr>
        <w:t>support networks / advocates</w:t>
      </w:r>
      <w:r w:rsidR="00212B94" w:rsidRPr="00884ADF">
        <w:rPr>
          <w:rFonts w:ascii="Arial" w:hAnsi="Arial" w:cs="Arial"/>
          <w:bCs/>
          <w:color w:val="171717" w:themeColor="background2" w:themeShade="1A"/>
        </w:rPr>
        <w:t xml:space="preserve"> </w:t>
      </w:r>
      <w:r w:rsidR="008771EA" w:rsidRPr="00884ADF">
        <w:rPr>
          <w:rFonts w:ascii="Arial" w:hAnsi="Arial" w:cs="Arial"/>
          <w:bCs/>
          <w:color w:val="171717" w:themeColor="background2" w:themeShade="1A"/>
        </w:rPr>
        <w:t xml:space="preserve">on a regular basis </w:t>
      </w:r>
      <w:r w:rsidR="00212B94" w:rsidRPr="00884ADF">
        <w:rPr>
          <w:rFonts w:ascii="Arial" w:hAnsi="Arial" w:cs="Arial"/>
          <w:bCs/>
          <w:color w:val="171717" w:themeColor="background2" w:themeShade="1A"/>
        </w:rPr>
        <w:t xml:space="preserve">to improve stakeholder engagement. This </w:t>
      </w:r>
      <w:r w:rsidR="008771EA" w:rsidRPr="00884ADF">
        <w:rPr>
          <w:rFonts w:ascii="Arial" w:hAnsi="Arial" w:cs="Arial"/>
          <w:bCs/>
          <w:color w:val="171717" w:themeColor="background2" w:themeShade="1A"/>
        </w:rPr>
        <w:t xml:space="preserve">also </w:t>
      </w:r>
      <w:r w:rsidR="00212B94" w:rsidRPr="00884ADF">
        <w:rPr>
          <w:rFonts w:ascii="Arial" w:hAnsi="Arial" w:cs="Arial"/>
          <w:bCs/>
          <w:color w:val="171717" w:themeColor="background2" w:themeShade="1A"/>
        </w:rPr>
        <w:t xml:space="preserve">helps to ensure that </w:t>
      </w:r>
      <w:r w:rsidR="008771EA" w:rsidRPr="00884ADF">
        <w:rPr>
          <w:rFonts w:ascii="Arial" w:hAnsi="Arial" w:cs="Arial"/>
          <w:bCs/>
          <w:color w:val="171717" w:themeColor="background2" w:themeShade="1A"/>
        </w:rPr>
        <w:t xml:space="preserve">stakeholders </w:t>
      </w:r>
      <w:r w:rsidR="00212B94" w:rsidRPr="00884ADF">
        <w:rPr>
          <w:rFonts w:ascii="Arial" w:hAnsi="Arial" w:cs="Arial"/>
          <w:bCs/>
          <w:color w:val="171717" w:themeColor="background2" w:themeShade="1A"/>
        </w:rPr>
        <w:t>are provided with a forum for discussion, exchange of information and ideas, raising concerns, and input into decision making about things that impact on the delivery of supports for our clients.</w:t>
      </w:r>
    </w:p>
    <w:p w14:paraId="20B77918" w14:textId="63600BBA" w:rsidR="00E5068D" w:rsidRPr="00884ADF" w:rsidRDefault="00E5068D" w:rsidP="00E5068D">
      <w:pPr>
        <w:pStyle w:val="Heading3"/>
        <w:spacing w:after="0" w:line="276" w:lineRule="auto"/>
        <w:rPr>
          <w:sz w:val="22"/>
          <w:szCs w:val="22"/>
        </w:rPr>
      </w:pPr>
      <w:r w:rsidRPr="00884ADF">
        <w:rPr>
          <w:sz w:val="22"/>
          <w:szCs w:val="22"/>
        </w:rPr>
        <w:t xml:space="preserve">What is </w:t>
      </w:r>
      <w:r w:rsidR="22066836" w:rsidRPr="00884ADF">
        <w:rPr>
          <w:sz w:val="22"/>
          <w:szCs w:val="22"/>
        </w:rPr>
        <w:t xml:space="preserve">a </w:t>
      </w:r>
      <w:r w:rsidRPr="00884ADF">
        <w:rPr>
          <w:sz w:val="22"/>
          <w:szCs w:val="22"/>
        </w:rPr>
        <w:t xml:space="preserve">stakeholder </w:t>
      </w:r>
      <w:r w:rsidR="56139EE0" w:rsidRPr="00884ADF">
        <w:rPr>
          <w:sz w:val="22"/>
          <w:szCs w:val="22"/>
        </w:rPr>
        <w:t>service meeting</w:t>
      </w:r>
      <w:r w:rsidRPr="00884ADF">
        <w:rPr>
          <w:sz w:val="22"/>
          <w:szCs w:val="22"/>
        </w:rPr>
        <w:t>?</w:t>
      </w:r>
    </w:p>
    <w:p w14:paraId="35FE1263" w14:textId="2B67F67D" w:rsidR="00212B94" w:rsidRPr="00884ADF" w:rsidRDefault="00212B94" w:rsidP="00E5068D">
      <w:pPr>
        <w:pStyle w:val="EFHeading1"/>
        <w:spacing w:after="0" w:line="276" w:lineRule="auto"/>
        <w:rPr>
          <w:rFonts w:ascii="Arial" w:eastAsia="Calibri" w:hAnsi="Arial" w:cs="Arial"/>
          <w:color w:val="171717" w:themeColor="background2" w:themeShade="1A"/>
          <w:sz w:val="22"/>
          <w:szCs w:val="22"/>
        </w:rPr>
      </w:pPr>
      <w:r w:rsidRPr="00884ADF">
        <w:rPr>
          <w:rFonts w:ascii="Arial" w:eastAsia="Calibri" w:hAnsi="Arial" w:cs="Arial"/>
          <w:color w:val="171717" w:themeColor="background2" w:themeShade="1A"/>
          <w:sz w:val="22"/>
          <w:szCs w:val="22"/>
        </w:rPr>
        <w:t xml:space="preserve">Stakeholder </w:t>
      </w:r>
      <w:r w:rsidR="5DCAB085" w:rsidRPr="00884ADF">
        <w:rPr>
          <w:rFonts w:ascii="Arial" w:eastAsia="Calibri" w:hAnsi="Arial" w:cs="Arial"/>
          <w:color w:val="171717" w:themeColor="background2" w:themeShade="1A"/>
          <w:sz w:val="22"/>
          <w:szCs w:val="22"/>
        </w:rPr>
        <w:t xml:space="preserve">service meeting </w:t>
      </w:r>
      <w:r w:rsidR="02C457FC" w:rsidRPr="00884ADF">
        <w:rPr>
          <w:rFonts w:ascii="Arial" w:eastAsia="Calibri" w:hAnsi="Arial" w:cs="Arial"/>
          <w:color w:val="171717" w:themeColor="background2" w:themeShade="1A"/>
          <w:sz w:val="22"/>
          <w:szCs w:val="22"/>
        </w:rPr>
        <w:t>relates</w:t>
      </w:r>
      <w:r w:rsidRPr="00884ADF">
        <w:rPr>
          <w:rFonts w:ascii="Arial" w:eastAsia="Calibri" w:hAnsi="Arial" w:cs="Arial"/>
          <w:color w:val="171717" w:themeColor="background2" w:themeShade="1A"/>
          <w:sz w:val="22"/>
          <w:szCs w:val="22"/>
        </w:rPr>
        <w:t xml:space="preserve"> to communication that occurs between </w:t>
      </w:r>
      <w:r w:rsidR="00E5068D" w:rsidRPr="00884ADF">
        <w:rPr>
          <w:rFonts w:ascii="Arial" w:eastAsia="Calibri" w:hAnsi="Arial" w:cs="Arial"/>
          <w:color w:val="171717" w:themeColor="background2" w:themeShade="1A"/>
          <w:sz w:val="22"/>
          <w:szCs w:val="22"/>
        </w:rPr>
        <w:t>us and the p</w:t>
      </w:r>
      <w:r w:rsidRPr="00884ADF">
        <w:rPr>
          <w:rFonts w:ascii="Arial" w:eastAsia="Calibri" w:hAnsi="Arial" w:cs="Arial"/>
          <w:color w:val="171717" w:themeColor="background2" w:themeShade="1A"/>
          <w:sz w:val="22"/>
          <w:szCs w:val="22"/>
        </w:rPr>
        <w:t xml:space="preserve">eople we support, and their families / </w:t>
      </w:r>
      <w:r w:rsidR="00B53081" w:rsidRPr="00884ADF">
        <w:rPr>
          <w:rFonts w:ascii="Arial" w:eastAsia="Calibri" w:hAnsi="Arial" w:cs="Arial"/>
          <w:color w:val="171717" w:themeColor="background2" w:themeShade="1A"/>
          <w:sz w:val="22"/>
          <w:szCs w:val="22"/>
        </w:rPr>
        <w:t xml:space="preserve">carers / </w:t>
      </w:r>
      <w:r w:rsidRPr="00884ADF">
        <w:rPr>
          <w:rFonts w:ascii="Arial" w:eastAsia="Calibri" w:hAnsi="Arial" w:cs="Arial"/>
          <w:color w:val="171717" w:themeColor="background2" w:themeShade="1A"/>
          <w:sz w:val="22"/>
          <w:szCs w:val="22"/>
        </w:rPr>
        <w:t xml:space="preserve">support networks and advocates. The key principles of engagement are to be: </w:t>
      </w:r>
    </w:p>
    <w:p w14:paraId="6F143322" w14:textId="77777777" w:rsidR="00212B94" w:rsidRPr="00884ADF" w:rsidRDefault="00212B94" w:rsidP="000E62C9">
      <w:pPr>
        <w:pStyle w:val="ListParagraph"/>
        <w:numPr>
          <w:ilvl w:val="0"/>
          <w:numId w:val="15"/>
        </w:numPr>
        <w:spacing w:line="276" w:lineRule="auto"/>
        <w:rPr>
          <w:rFonts w:ascii="Arial" w:hAnsi="Arial" w:cs="Arial"/>
        </w:rPr>
      </w:pPr>
      <w:r w:rsidRPr="00884ADF">
        <w:rPr>
          <w:rFonts w:ascii="Arial" w:hAnsi="Arial" w:cs="Arial"/>
        </w:rPr>
        <w:t xml:space="preserve">purposeful </w:t>
      </w:r>
    </w:p>
    <w:p w14:paraId="74FA9104" w14:textId="77777777" w:rsidR="00212B94" w:rsidRPr="00884ADF" w:rsidRDefault="00212B94" w:rsidP="000E62C9">
      <w:pPr>
        <w:pStyle w:val="ListParagraph"/>
        <w:numPr>
          <w:ilvl w:val="0"/>
          <w:numId w:val="15"/>
        </w:numPr>
        <w:spacing w:line="276" w:lineRule="auto"/>
        <w:rPr>
          <w:rFonts w:ascii="Arial" w:hAnsi="Arial" w:cs="Arial"/>
        </w:rPr>
      </w:pPr>
      <w:r w:rsidRPr="00884ADF">
        <w:rPr>
          <w:rFonts w:ascii="Arial" w:hAnsi="Arial" w:cs="Arial"/>
        </w:rPr>
        <w:t xml:space="preserve">relevant </w:t>
      </w:r>
    </w:p>
    <w:p w14:paraId="4B9A356C" w14:textId="77777777" w:rsidR="00212B94" w:rsidRPr="00884ADF" w:rsidRDefault="00212B94" w:rsidP="000E62C9">
      <w:pPr>
        <w:pStyle w:val="ListParagraph"/>
        <w:numPr>
          <w:ilvl w:val="0"/>
          <w:numId w:val="15"/>
        </w:numPr>
        <w:spacing w:line="276" w:lineRule="auto"/>
        <w:rPr>
          <w:rFonts w:ascii="Arial" w:hAnsi="Arial" w:cs="Arial"/>
        </w:rPr>
      </w:pPr>
      <w:r w:rsidRPr="00884ADF">
        <w:rPr>
          <w:rFonts w:ascii="Arial" w:hAnsi="Arial" w:cs="Arial"/>
        </w:rPr>
        <w:t xml:space="preserve">open &amp; honest </w:t>
      </w:r>
    </w:p>
    <w:p w14:paraId="76004A85" w14:textId="77777777" w:rsidR="00212B94" w:rsidRPr="00884ADF" w:rsidRDefault="00212B94" w:rsidP="000E62C9">
      <w:pPr>
        <w:pStyle w:val="ListParagraph"/>
        <w:numPr>
          <w:ilvl w:val="0"/>
          <w:numId w:val="15"/>
        </w:numPr>
        <w:spacing w:line="276" w:lineRule="auto"/>
        <w:rPr>
          <w:rFonts w:ascii="Arial" w:hAnsi="Arial" w:cs="Arial"/>
        </w:rPr>
      </w:pPr>
      <w:r w:rsidRPr="00884ADF">
        <w:rPr>
          <w:rFonts w:ascii="Arial" w:hAnsi="Arial" w:cs="Arial"/>
        </w:rPr>
        <w:t xml:space="preserve">inclusive </w:t>
      </w:r>
    </w:p>
    <w:p w14:paraId="494AB5E3" w14:textId="24571037" w:rsidR="00212B94" w:rsidRPr="00884ADF" w:rsidRDefault="2A1EB482" w:rsidP="000E62C9">
      <w:pPr>
        <w:pStyle w:val="ListParagraph"/>
        <w:numPr>
          <w:ilvl w:val="0"/>
          <w:numId w:val="15"/>
        </w:numPr>
        <w:spacing w:line="276" w:lineRule="auto"/>
        <w:rPr>
          <w:rFonts w:ascii="Arial" w:eastAsia="Times New Roman" w:hAnsi="Arial" w:cs="Arial"/>
        </w:rPr>
      </w:pPr>
      <w:r w:rsidRPr="00884ADF">
        <w:rPr>
          <w:rFonts w:ascii="Arial" w:hAnsi="Arial" w:cs="Arial"/>
        </w:rPr>
        <w:t>R</w:t>
      </w:r>
      <w:r w:rsidR="00212B94" w:rsidRPr="00884ADF">
        <w:rPr>
          <w:rFonts w:ascii="Arial" w:hAnsi="Arial" w:cs="Arial"/>
        </w:rPr>
        <w:t>esponsive</w:t>
      </w:r>
      <w:r w:rsidRPr="00884ADF">
        <w:rPr>
          <w:rFonts w:ascii="Arial" w:hAnsi="Arial" w:cs="Arial"/>
        </w:rPr>
        <w:t>.</w:t>
      </w:r>
    </w:p>
    <w:tbl>
      <w:tblPr>
        <w:tblStyle w:val="TableGrid"/>
        <w:tblW w:w="0" w:type="auto"/>
        <w:tblLook w:val="04A0" w:firstRow="1" w:lastRow="0" w:firstColumn="1" w:lastColumn="0" w:noHBand="0" w:noVBand="1"/>
      </w:tblPr>
      <w:tblGrid>
        <w:gridCol w:w="1803"/>
        <w:gridCol w:w="1803"/>
        <w:gridCol w:w="1803"/>
        <w:gridCol w:w="1803"/>
        <w:gridCol w:w="1804"/>
      </w:tblGrid>
      <w:tr w:rsidR="005D78B4" w:rsidRPr="00884ADF" w14:paraId="57EEA06F" w14:textId="77777777" w:rsidTr="005D78B4">
        <w:tc>
          <w:tcPr>
            <w:tcW w:w="1803" w:type="dxa"/>
            <w:shd w:val="clear" w:color="auto" w:fill="213D76"/>
          </w:tcPr>
          <w:p w14:paraId="2FFE33D8" w14:textId="32EFB2B8" w:rsidR="005D78B4" w:rsidRPr="00884ADF" w:rsidRDefault="005D78B4" w:rsidP="005D78B4">
            <w:pPr>
              <w:jc w:val="center"/>
              <w:rPr>
                <w:rFonts w:eastAsia="Times New Roman" w:cs="Arial"/>
                <w:sz w:val="22"/>
                <w:szCs w:val="22"/>
              </w:rPr>
            </w:pPr>
            <w:r w:rsidRPr="00884ADF">
              <w:rPr>
                <w:rFonts w:eastAsia="Times New Roman" w:cs="Arial"/>
                <w:sz w:val="22"/>
                <w:szCs w:val="22"/>
              </w:rPr>
              <w:t>Purposeful</w:t>
            </w:r>
          </w:p>
        </w:tc>
        <w:tc>
          <w:tcPr>
            <w:tcW w:w="1803" w:type="dxa"/>
            <w:shd w:val="clear" w:color="auto" w:fill="213D76"/>
          </w:tcPr>
          <w:p w14:paraId="4617BC50" w14:textId="1705AAD9" w:rsidR="005D78B4" w:rsidRPr="00884ADF" w:rsidRDefault="005D78B4" w:rsidP="005D78B4">
            <w:pPr>
              <w:jc w:val="center"/>
              <w:rPr>
                <w:rFonts w:eastAsia="Times New Roman" w:cs="Arial"/>
                <w:sz w:val="22"/>
                <w:szCs w:val="22"/>
              </w:rPr>
            </w:pPr>
            <w:r w:rsidRPr="00884ADF">
              <w:rPr>
                <w:rFonts w:eastAsia="Times New Roman" w:cs="Arial"/>
                <w:sz w:val="22"/>
                <w:szCs w:val="22"/>
              </w:rPr>
              <w:t>Relevant</w:t>
            </w:r>
          </w:p>
        </w:tc>
        <w:tc>
          <w:tcPr>
            <w:tcW w:w="1803" w:type="dxa"/>
            <w:shd w:val="clear" w:color="auto" w:fill="213D76"/>
          </w:tcPr>
          <w:p w14:paraId="17A0108C" w14:textId="5079A945" w:rsidR="005D78B4" w:rsidRPr="00884ADF" w:rsidRDefault="005D78B4" w:rsidP="005D78B4">
            <w:pPr>
              <w:jc w:val="center"/>
              <w:rPr>
                <w:rFonts w:eastAsia="Times New Roman" w:cs="Arial"/>
                <w:sz w:val="22"/>
                <w:szCs w:val="22"/>
              </w:rPr>
            </w:pPr>
            <w:r w:rsidRPr="00884ADF">
              <w:rPr>
                <w:rFonts w:eastAsia="Times New Roman" w:cs="Arial"/>
                <w:sz w:val="22"/>
                <w:szCs w:val="22"/>
              </w:rPr>
              <w:t>Open and Honest</w:t>
            </w:r>
          </w:p>
        </w:tc>
        <w:tc>
          <w:tcPr>
            <w:tcW w:w="1803" w:type="dxa"/>
            <w:shd w:val="clear" w:color="auto" w:fill="213D76"/>
          </w:tcPr>
          <w:p w14:paraId="72A78946" w14:textId="6A55E686" w:rsidR="005D78B4" w:rsidRPr="00884ADF" w:rsidRDefault="005D78B4" w:rsidP="005D78B4">
            <w:pPr>
              <w:jc w:val="center"/>
              <w:rPr>
                <w:rFonts w:eastAsia="Times New Roman" w:cs="Arial"/>
                <w:sz w:val="22"/>
                <w:szCs w:val="22"/>
              </w:rPr>
            </w:pPr>
            <w:r w:rsidRPr="00884ADF">
              <w:rPr>
                <w:rFonts w:eastAsia="Times New Roman" w:cs="Arial"/>
                <w:sz w:val="22"/>
                <w:szCs w:val="22"/>
              </w:rPr>
              <w:t>Inclusive</w:t>
            </w:r>
          </w:p>
        </w:tc>
        <w:tc>
          <w:tcPr>
            <w:tcW w:w="1804" w:type="dxa"/>
            <w:shd w:val="clear" w:color="auto" w:fill="213D76"/>
          </w:tcPr>
          <w:p w14:paraId="204A2809" w14:textId="720C5439" w:rsidR="005D78B4" w:rsidRPr="00884ADF" w:rsidRDefault="005D78B4" w:rsidP="005D78B4">
            <w:pPr>
              <w:jc w:val="center"/>
              <w:rPr>
                <w:rFonts w:eastAsia="Times New Roman" w:cs="Arial"/>
                <w:sz w:val="22"/>
                <w:szCs w:val="22"/>
              </w:rPr>
            </w:pPr>
            <w:r w:rsidRPr="00884ADF">
              <w:rPr>
                <w:rFonts w:eastAsia="Times New Roman" w:cs="Arial"/>
                <w:sz w:val="22"/>
                <w:szCs w:val="22"/>
              </w:rPr>
              <w:t>Responsive</w:t>
            </w:r>
          </w:p>
        </w:tc>
      </w:tr>
      <w:tr w:rsidR="005D78B4" w:rsidRPr="00884ADF" w14:paraId="086DA818" w14:textId="77777777" w:rsidTr="005D78B4">
        <w:tc>
          <w:tcPr>
            <w:tcW w:w="1803" w:type="dxa"/>
          </w:tcPr>
          <w:p w14:paraId="7990BA6F" w14:textId="77777777" w:rsidR="005D78B4" w:rsidRPr="00884ADF" w:rsidRDefault="005D78B4" w:rsidP="005D78B4">
            <w:pPr>
              <w:jc w:val="center"/>
              <w:rPr>
                <w:rFonts w:cs="Arial"/>
                <w:color w:val="171717" w:themeColor="background2" w:themeShade="1A"/>
                <w:sz w:val="22"/>
                <w:szCs w:val="22"/>
              </w:rPr>
            </w:pPr>
          </w:p>
          <w:p w14:paraId="5072E553" w14:textId="1BF86AED" w:rsidR="005D78B4" w:rsidRPr="00884ADF" w:rsidRDefault="005D78B4" w:rsidP="005D78B4">
            <w:pPr>
              <w:jc w:val="center"/>
              <w:rPr>
                <w:rFonts w:cs="Arial"/>
                <w:color w:val="171717" w:themeColor="background2" w:themeShade="1A"/>
                <w:sz w:val="22"/>
                <w:szCs w:val="22"/>
              </w:rPr>
            </w:pPr>
            <w:r w:rsidRPr="00884ADF">
              <w:rPr>
                <w:rFonts w:cs="Arial"/>
                <w:noProof/>
                <w:color w:val="E8E8E8" w:themeColor="background2"/>
                <w14:ligatures w14:val="standardContextual"/>
              </w:rPr>
              <w:drawing>
                <wp:inline distT="0" distB="0" distL="0" distR="0" wp14:anchorId="242AB89A" wp14:editId="6A22692D">
                  <wp:extent cx="733425" cy="733425"/>
                  <wp:effectExtent l="0" t="0" r="0" b="0"/>
                  <wp:docPr id="1313677003" name="Graphic 4" descr="Speech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677003" name="Graphic 1313677003" descr="Speech outline"/>
                          <pic:cNvPicPr/>
                        </pic:nvPicPr>
                        <pic:blipFill>
                          <a:blip r:embed="rId10">
                            <a:extLst>
                              <a:ext uri="{96DAC541-7B7A-43D3-8B79-37D633B846F1}">
                                <asvg:svgBlip xmlns:asvg="http://schemas.microsoft.com/office/drawing/2016/SVG/main" r:embed="rId11"/>
                              </a:ext>
                            </a:extLst>
                          </a:blip>
                          <a:stretch>
                            <a:fillRect/>
                          </a:stretch>
                        </pic:blipFill>
                        <pic:spPr>
                          <a:xfrm>
                            <a:off x="0" y="0"/>
                            <a:ext cx="733425" cy="733425"/>
                          </a:xfrm>
                          <a:prstGeom prst="rect">
                            <a:avLst/>
                          </a:prstGeom>
                        </pic:spPr>
                      </pic:pic>
                    </a:graphicData>
                  </a:graphic>
                </wp:inline>
              </w:drawing>
            </w:r>
          </w:p>
          <w:p w14:paraId="788DA0E1" w14:textId="404D325B" w:rsidR="005D78B4" w:rsidRPr="00884ADF" w:rsidRDefault="005D78B4" w:rsidP="005D78B4">
            <w:pPr>
              <w:jc w:val="center"/>
              <w:rPr>
                <w:rFonts w:eastAsia="Times New Roman" w:cs="Arial"/>
                <w:sz w:val="22"/>
                <w:szCs w:val="22"/>
              </w:rPr>
            </w:pPr>
            <w:r w:rsidRPr="00884ADF">
              <w:rPr>
                <w:rFonts w:cs="Arial"/>
                <w:color w:val="171717" w:themeColor="background2" w:themeShade="1A"/>
                <w:sz w:val="22"/>
                <w:szCs w:val="22"/>
              </w:rPr>
              <w:t>Engagement activities will be purposeful and communicated clearly with stakeholders.</w:t>
            </w:r>
          </w:p>
        </w:tc>
        <w:tc>
          <w:tcPr>
            <w:tcW w:w="1803" w:type="dxa"/>
          </w:tcPr>
          <w:p w14:paraId="04E5784B" w14:textId="77777777" w:rsidR="005D78B4" w:rsidRPr="00884ADF" w:rsidRDefault="005D78B4" w:rsidP="005D78B4">
            <w:pPr>
              <w:jc w:val="center"/>
              <w:rPr>
                <w:rFonts w:cs="Arial"/>
                <w:color w:val="171717" w:themeColor="background2" w:themeShade="1A"/>
                <w:sz w:val="22"/>
                <w:szCs w:val="22"/>
              </w:rPr>
            </w:pPr>
          </w:p>
          <w:p w14:paraId="4863A838" w14:textId="0CD55493" w:rsidR="005D78B4" w:rsidRPr="00884ADF" w:rsidRDefault="005D78B4" w:rsidP="005D78B4">
            <w:pPr>
              <w:jc w:val="center"/>
              <w:rPr>
                <w:rFonts w:cs="Arial"/>
                <w:color w:val="171717" w:themeColor="background2" w:themeShade="1A"/>
                <w:sz w:val="22"/>
                <w:szCs w:val="22"/>
              </w:rPr>
            </w:pPr>
            <w:r w:rsidRPr="00884ADF">
              <w:rPr>
                <w:rFonts w:cs="Arial"/>
                <w:noProof/>
                <w:color w:val="E8E8E8" w:themeColor="background2"/>
                <w14:ligatures w14:val="standardContextual"/>
              </w:rPr>
              <w:drawing>
                <wp:inline distT="0" distB="0" distL="0" distR="0" wp14:anchorId="6F1A5175" wp14:editId="2439390B">
                  <wp:extent cx="685800" cy="685800"/>
                  <wp:effectExtent l="0" t="0" r="0" b="0"/>
                  <wp:docPr id="260622753" name="Graphic 6" descr="Teache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622753" name="Graphic 260622753" descr="Teacher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685800" cy="685800"/>
                          </a:xfrm>
                          <a:prstGeom prst="rect">
                            <a:avLst/>
                          </a:prstGeom>
                        </pic:spPr>
                      </pic:pic>
                    </a:graphicData>
                  </a:graphic>
                </wp:inline>
              </w:drawing>
            </w:r>
          </w:p>
          <w:p w14:paraId="6C61E0C8" w14:textId="72447C5B" w:rsidR="005D78B4" w:rsidRPr="00884ADF" w:rsidRDefault="005D78B4" w:rsidP="005D78B4">
            <w:pPr>
              <w:jc w:val="center"/>
              <w:rPr>
                <w:rFonts w:eastAsia="Times New Roman" w:cs="Arial"/>
                <w:sz w:val="22"/>
                <w:szCs w:val="22"/>
              </w:rPr>
            </w:pPr>
            <w:r w:rsidRPr="00884ADF">
              <w:rPr>
                <w:rFonts w:cs="Arial"/>
                <w:color w:val="171717" w:themeColor="background2" w:themeShade="1A"/>
                <w:sz w:val="22"/>
                <w:szCs w:val="22"/>
              </w:rPr>
              <w:t>A range of engagement techniques can be used to ensure the approach is appropriate and relevant.</w:t>
            </w:r>
          </w:p>
        </w:tc>
        <w:tc>
          <w:tcPr>
            <w:tcW w:w="1803" w:type="dxa"/>
          </w:tcPr>
          <w:p w14:paraId="58A29DA0" w14:textId="77777777" w:rsidR="005D78B4" w:rsidRPr="00884ADF" w:rsidRDefault="005D78B4" w:rsidP="005D78B4">
            <w:pPr>
              <w:jc w:val="center"/>
              <w:rPr>
                <w:rFonts w:cs="Arial"/>
                <w:color w:val="171717" w:themeColor="background2" w:themeShade="1A"/>
                <w:sz w:val="22"/>
                <w:szCs w:val="22"/>
              </w:rPr>
            </w:pPr>
          </w:p>
          <w:p w14:paraId="565B0036" w14:textId="51D40A0C" w:rsidR="005D78B4" w:rsidRPr="00884ADF" w:rsidRDefault="006E2403" w:rsidP="005D78B4">
            <w:pPr>
              <w:jc w:val="center"/>
              <w:rPr>
                <w:rFonts w:cs="Arial"/>
                <w:color w:val="171717" w:themeColor="background2" w:themeShade="1A"/>
                <w:sz w:val="22"/>
                <w:szCs w:val="22"/>
              </w:rPr>
            </w:pPr>
            <w:r w:rsidRPr="00884ADF">
              <w:rPr>
                <w:rFonts w:cs="Arial"/>
                <w:noProof/>
                <w:color w:val="E8E8E8" w:themeColor="background2"/>
                <w14:ligatures w14:val="standardContextual"/>
              </w:rPr>
              <w:drawing>
                <wp:inline distT="0" distB="0" distL="0" distR="0" wp14:anchorId="4E925A7B" wp14:editId="1E86CC3C">
                  <wp:extent cx="714615" cy="714615"/>
                  <wp:effectExtent l="0" t="0" r="9525" b="0"/>
                  <wp:docPr id="795405531" name="Graphic 7" descr="Cha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405531" name="Graphic 795405531" descr="Chat outline"/>
                          <pic:cNvPicPr/>
                        </pic:nvPicPr>
                        <pic:blipFill>
                          <a:blip r:embed="rId14">
                            <a:extLst>
                              <a:ext uri="{96DAC541-7B7A-43D3-8B79-37D633B846F1}">
                                <asvg:svgBlip xmlns:asvg="http://schemas.microsoft.com/office/drawing/2016/SVG/main" r:embed="rId15"/>
                              </a:ext>
                            </a:extLst>
                          </a:blip>
                          <a:stretch>
                            <a:fillRect/>
                          </a:stretch>
                        </pic:blipFill>
                        <pic:spPr>
                          <a:xfrm>
                            <a:off x="0" y="0"/>
                            <a:ext cx="718545" cy="718545"/>
                          </a:xfrm>
                          <a:prstGeom prst="rect">
                            <a:avLst/>
                          </a:prstGeom>
                        </pic:spPr>
                      </pic:pic>
                    </a:graphicData>
                  </a:graphic>
                </wp:inline>
              </w:drawing>
            </w:r>
          </w:p>
          <w:p w14:paraId="01F93B0B" w14:textId="7185F6BD" w:rsidR="005D78B4" w:rsidRPr="00884ADF" w:rsidRDefault="005D78B4" w:rsidP="005D78B4">
            <w:pPr>
              <w:jc w:val="center"/>
              <w:rPr>
                <w:rFonts w:eastAsia="Times New Roman" w:cs="Arial"/>
                <w:sz w:val="22"/>
                <w:szCs w:val="22"/>
              </w:rPr>
            </w:pPr>
            <w:r w:rsidRPr="00884ADF">
              <w:rPr>
                <w:rFonts w:cs="Arial"/>
                <w:color w:val="171717" w:themeColor="background2" w:themeShade="1A"/>
                <w:sz w:val="22"/>
                <w:szCs w:val="22"/>
              </w:rPr>
              <w:t>Information about the engagement process will be shared through clearly defined processes.</w:t>
            </w:r>
          </w:p>
        </w:tc>
        <w:tc>
          <w:tcPr>
            <w:tcW w:w="1803" w:type="dxa"/>
          </w:tcPr>
          <w:p w14:paraId="7B7371E4" w14:textId="77777777" w:rsidR="005D78B4" w:rsidRPr="00884ADF" w:rsidRDefault="005D78B4" w:rsidP="005D78B4">
            <w:pPr>
              <w:jc w:val="center"/>
              <w:rPr>
                <w:rFonts w:cs="Arial"/>
                <w:color w:val="171717" w:themeColor="background2" w:themeShade="1A"/>
                <w:sz w:val="22"/>
                <w:szCs w:val="22"/>
              </w:rPr>
            </w:pPr>
          </w:p>
          <w:p w14:paraId="00A1438B" w14:textId="09DD544C" w:rsidR="006E2403" w:rsidRPr="00884ADF" w:rsidRDefault="00AE0230" w:rsidP="005D78B4">
            <w:pPr>
              <w:jc w:val="center"/>
              <w:rPr>
                <w:rFonts w:cs="Arial"/>
                <w:color w:val="171717" w:themeColor="background2" w:themeShade="1A"/>
                <w:sz w:val="22"/>
                <w:szCs w:val="22"/>
              </w:rPr>
            </w:pPr>
            <w:r w:rsidRPr="00884ADF">
              <w:rPr>
                <w:rFonts w:cs="Arial"/>
                <w:noProof/>
                <w:color w:val="E8E8E8" w:themeColor="background2"/>
                <w14:ligatures w14:val="standardContextual"/>
              </w:rPr>
              <w:drawing>
                <wp:inline distT="0" distB="0" distL="0" distR="0" wp14:anchorId="0AF7A8E1" wp14:editId="4811A790">
                  <wp:extent cx="753035" cy="753035"/>
                  <wp:effectExtent l="0" t="0" r="0" b="0"/>
                  <wp:docPr id="219178957" name="Graphic 9" descr="Childre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178957" name="Graphic 219178957" descr="Children outline"/>
                          <pic:cNvPicPr/>
                        </pic:nvPicPr>
                        <pic:blipFill>
                          <a:blip r:embed="rId16">
                            <a:extLst>
                              <a:ext uri="{96DAC541-7B7A-43D3-8B79-37D633B846F1}">
                                <asvg:svgBlip xmlns:asvg="http://schemas.microsoft.com/office/drawing/2016/SVG/main" r:embed="rId17"/>
                              </a:ext>
                            </a:extLst>
                          </a:blip>
                          <a:stretch>
                            <a:fillRect/>
                          </a:stretch>
                        </pic:blipFill>
                        <pic:spPr>
                          <a:xfrm>
                            <a:off x="0" y="0"/>
                            <a:ext cx="755986" cy="755986"/>
                          </a:xfrm>
                          <a:prstGeom prst="rect">
                            <a:avLst/>
                          </a:prstGeom>
                        </pic:spPr>
                      </pic:pic>
                    </a:graphicData>
                  </a:graphic>
                </wp:inline>
              </w:drawing>
            </w:r>
          </w:p>
          <w:p w14:paraId="449209EB" w14:textId="16E5303E" w:rsidR="005D78B4" w:rsidRPr="00884ADF" w:rsidRDefault="005D78B4" w:rsidP="005D78B4">
            <w:pPr>
              <w:jc w:val="center"/>
              <w:rPr>
                <w:rFonts w:cs="Arial"/>
                <w:color w:val="171717" w:themeColor="background2" w:themeShade="1A"/>
                <w:sz w:val="22"/>
                <w:szCs w:val="22"/>
              </w:rPr>
            </w:pPr>
            <w:r w:rsidRPr="00884ADF">
              <w:rPr>
                <w:rFonts w:cs="Arial"/>
                <w:color w:val="171717" w:themeColor="background2" w:themeShade="1A"/>
                <w:sz w:val="22"/>
                <w:szCs w:val="22"/>
              </w:rPr>
              <w:t xml:space="preserve">Engagement </w:t>
            </w:r>
          </w:p>
          <w:p w14:paraId="515AB524" w14:textId="29F8B059" w:rsidR="005D78B4" w:rsidRPr="00884ADF" w:rsidRDefault="005D78B4" w:rsidP="005D78B4">
            <w:pPr>
              <w:jc w:val="center"/>
              <w:rPr>
                <w:rFonts w:eastAsia="Times New Roman" w:cs="Arial"/>
                <w:sz w:val="22"/>
                <w:szCs w:val="22"/>
              </w:rPr>
            </w:pPr>
            <w:r w:rsidRPr="00884ADF">
              <w:rPr>
                <w:rFonts w:cs="Arial"/>
                <w:color w:val="171717" w:themeColor="background2" w:themeShade="1A"/>
                <w:sz w:val="22"/>
                <w:szCs w:val="22"/>
              </w:rPr>
              <w:t>activities will acknowledge and respect the expertise, perspective and needs of stakeholders.</w:t>
            </w:r>
          </w:p>
        </w:tc>
        <w:tc>
          <w:tcPr>
            <w:tcW w:w="1804" w:type="dxa"/>
          </w:tcPr>
          <w:p w14:paraId="024B68B7" w14:textId="77777777" w:rsidR="005D78B4" w:rsidRPr="00884ADF" w:rsidRDefault="005D78B4" w:rsidP="005D78B4">
            <w:pPr>
              <w:jc w:val="center"/>
              <w:rPr>
                <w:rFonts w:eastAsia="Times New Roman" w:cs="Arial"/>
                <w:sz w:val="22"/>
                <w:szCs w:val="22"/>
              </w:rPr>
            </w:pPr>
          </w:p>
          <w:p w14:paraId="7BC9314A" w14:textId="5FFFCDF5" w:rsidR="005D78B4" w:rsidRPr="00884ADF" w:rsidRDefault="000A01A0" w:rsidP="005D78B4">
            <w:pPr>
              <w:jc w:val="center"/>
              <w:rPr>
                <w:rFonts w:eastAsia="Times New Roman" w:cs="Arial"/>
                <w:sz w:val="22"/>
                <w:szCs w:val="22"/>
              </w:rPr>
            </w:pPr>
            <w:r w:rsidRPr="00884ADF">
              <w:rPr>
                <w:rFonts w:eastAsia="Times New Roman" w:cs="Arial"/>
                <w:noProof/>
                <w14:ligatures w14:val="standardContextual"/>
              </w:rPr>
              <w:drawing>
                <wp:inline distT="0" distB="0" distL="0" distR="0" wp14:anchorId="738D21A1" wp14:editId="54555AFD">
                  <wp:extent cx="607039" cy="607039"/>
                  <wp:effectExtent l="0" t="0" r="3175" b="3175"/>
                  <wp:docPr id="1250153123" name="Graphic 8" descr="Clipboar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153123" name="Graphic 1250153123" descr="Clipboard outline"/>
                          <pic:cNvPicPr/>
                        </pic:nvPicPr>
                        <pic:blipFill>
                          <a:blip r:embed="rId18">
                            <a:extLst>
                              <a:ext uri="{96DAC541-7B7A-43D3-8B79-37D633B846F1}">
                                <asvg:svgBlip xmlns:asvg="http://schemas.microsoft.com/office/drawing/2016/SVG/main" r:embed="rId19"/>
                              </a:ext>
                            </a:extLst>
                          </a:blip>
                          <a:stretch>
                            <a:fillRect/>
                          </a:stretch>
                        </pic:blipFill>
                        <pic:spPr>
                          <a:xfrm>
                            <a:off x="0" y="0"/>
                            <a:ext cx="610607" cy="610607"/>
                          </a:xfrm>
                          <a:prstGeom prst="rect">
                            <a:avLst/>
                          </a:prstGeom>
                        </pic:spPr>
                      </pic:pic>
                    </a:graphicData>
                  </a:graphic>
                </wp:inline>
              </w:drawing>
            </w:r>
          </w:p>
          <w:p w14:paraId="34FE323C" w14:textId="77777777" w:rsidR="00564E7F" w:rsidRPr="00884ADF" w:rsidRDefault="00564E7F" w:rsidP="005D78B4">
            <w:pPr>
              <w:jc w:val="center"/>
              <w:rPr>
                <w:rFonts w:eastAsia="Times New Roman" w:cs="Arial"/>
                <w:sz w:val="22"/>
                <w:szCs w:val="22"/>
              </w:rPr>
            </w:pPr>
          </w:p>
          <w:p w14:paraId="1FE3FD00" w14:textId="34BC405E" w:rsidR="005D78B4" w:rsidRPr="00884ADF" w:rsidRDefault="005D78B4" w:rsidP="005D78B4">
            <w:pPr>
              <w:jc w:val="center"/>
              <w:rPr>
                <w:rFonts w:eastAsia="Times New Roman" w:cs="Arial"/>
                <w:sz w:val="22"/>
                <w:szCs w:val="22"/>
              </w:rPr>
            </w:pPr>
            <w:r w:rsidRPr="00884ADF">
              <w:rPr>
                <w:rFonts w:eastAsia="Times New Roman" w:cs="Arial"/>
                <w:sz w:val="22"/>
                <w:szCs w:val="22"/>
              </w:rPr>
              <w:t>Responses to stakeholders will take place in accurate and timely way.</w:t>
            </w:r>
          </w:p>
        </w:tc>
      </w:tr>
    </w:tbl>
    <w:p w14:paraId="08D6DEC8" w14:textId="723D792E" w:rsidR="00212B94" w:rsidRPr="00884ADF" w:rsidRDefault="00212B94" w:rsidP="00B53081">
      <w:pPr>
        <w:pStyle w:val="EFHeading1"/>
        <w:rPr>
          <w:rFonts w:ascii="Arial" w:eastAsia="Calibri" w:hAnsi="Arial" w:cs="Arial"/>
          <w:color w:val="171717" w:themeColor="background2" w:themeShade="1A"/>
          <w:sz w:val="22"/>
          <w:szCs w:val="22"/>
        </w:rPr>
      </w:pPr>
      <w:r w:rsidRPr="00884ADF">
        <w:rPr>
          <w:rFonts w:ascii="Arial" w:eastAsia="Calibri" w:hAnsi="Arial" w:cs="Arial"/>
          <w:color w:val="171717" w:themeColor="background2" w:themeShade="1A"/>
          <w:sz w:val="22"/>
          <w:szCs w:val="22"/>
        </w:rPr>
        <w:t xml:space="preserve">Home, Community and Work divisions are expected to engage with stakeholders throughout the year. At a minimum, </w:t>
      </w:r>
      <w:r w:rsidR="00B53081" w:rsidRPr="00884ADF">
        <w:rPr>
          <w:rFonts w:ascii="Arial" w:eastAsia="Calibri" w:hAnsi="Arial" w:cs="Arial"/>
          <w:color w:val="171717" w:themeColor="background2" w:themeShade="1A"/>
          <w:sz w:val="22"/>
          <w:szCs w:val="22"/>
        </w:rPr>
        <w:t>these</w:t>
      </w:r>
      <w:r w:rsidRPr="00884ADF">
        <w:rPr>
          <w:rFonts w:ascii="Arial" w:eastAsia="Calibri" w:hAnsi="Arial" w:cs="Arial"/>
          <w:color w:val="171717" w:themeColor="background2" w:themeShade="1A"/>
          <w:sz w:val="22"/>
          <w:szCs w:val="22"/>
        </w:rPr>
        <w:t xml:space="preserve"> formal meetings should occur twice a year</w:t>
      </w:r>
      <w:r w:rsidR="004D69AA" w:rsidRPr="00884ADF">
        <w:rPr>
          <w:rFonts w:ascii="Arial" w:eastAsia="Calibri" w:hAnsi="Arial" w:cs="Arial"/>
          <w:color w:val="171717" w:themeColor="background2" w:themeShade="1A"/>
          <w:sz w:val="22"/>
          <w:szCs w:val="22"/>
        </w:rPr>
        <w:t xml:space="preserve">, </w:t>
      </w:r>
      <w:r w:rsidR="00FD52F9" w:rsidRPr="00884ADF">
        <w:rPr>
          <w:rFonts w:ascii="Arial" w:eastAsia="Calibri" w:hAnsi="Arial" w:cs="Arial"/>
          <w:color w:val="171717" w:themeColor="background2" w:themeShade="1A"/>
          <w:sz w:val="22"/>
          <w:szCs w:val="22"/>
        </w:rPr>
        <w:t xml:space="preserve">by the end of </w:t>
      </w:r>
      <w:r w:rsidR="004D69AA" w:rsidRPr="00884ADF">
        <w:rPr>
          <w:rFonts w:ascii="Arial" w:eastAsia="Calibri" w:hAnsi="Arial" w:cs="Arial"/>
          <w:color w:val="171717" w:themeColor="background2" w:themeShade="1A"/>
          <w:sz w:val="22"/>
          <w:szCs w:val="22"/>
        </w:rPr>
        <w:t>May and October.</w:t>
      </w:r>
    </w:p>
    <w:p w14:paraId="362D5E32" w14:textId="067973E7" w:rsidR="00212B94" w:rsidRPr="00884ADF" w:rsidRDefault="00212B94" w:rsidP="000657BB">
      <w:pPr>
        <w:pStyle w:val="EFHeading1"/>
        <w:rPr>
          <w:rFonts w:ascii="Arial" w:eastAsia="Calibri" w:hAnsi="Arial" w:cs="Arial"/>
          <w:color w:val="171717" w:themeColor="background2" w:themeShade="1A"/>
          <w:sz w:val="22"/>
          <w:szCs w:val="22"/>
        </w:rPr>
      </w:pPr>
      <w:r w:rsidRPr="00884ADF">
        <w:rPr>
          <w:rFonts w:ascii="Arial" w:eastAsia="Calibri" w:hAnsi="Arial" w:cs="Arial"/>
          <w:color w:val="171717" w:themeColor="background2" w:themeShade="1A"/>
          <w:sz w:val="22"/>
          <w:szCs w:val="22"/>
        </w:rPr>
        <w:t xml:space="preserve">Any matters raised or disclosed, including complaints, during the meetings, or </w:t>
      </w:r>
      <w:r w:rsidR="003E4C07" w:rsidRPr="00884ADF">
        <w:rPr>
          <w:rFonts w:ascii="Arial" w:eastAsia="Calibri" w:hAnsi="Arial" w:cs="Arial"/>
          <w:color w:val="171717" w:themeColor="background2" w:themeShade="1A"/>
          <w:sz w:val="22"/>
          <w:szCs w:val="22"/>
        </w:rPr>
        <w:t xml:space="preserve">at </w:t>
      </w:r>
      <w:r w:rsidRPr="00884ADF">
        <w:rPr>
          <w:rFonts w:ascii="Arial" w:eastAsia="Calibri" w:hAnsi="Arial" w:cs="Arial"/>
          <w:color w:val="171717" w:themeColor="background2" w:themeShade="1A"/>
          <w:sz w:val="22"/>
          <w:szCs w:val="22"/>
        </w:rPr>
        <w:t xml:space="preserve">other </w:t>
      </w:r>
      <w:r w:rsidR="003E4C07" w:rsidRPr="00884ADF">
        <w:rPr>
          <w:rFonts w:ascii="Arial" w:eastAsia="Calibri" w:hAnsi="Arial" w:cs="Arial"/>
          <w:color w:val="171717" w:themeColor="background2" w:themeShade="1A"/>
          <w:sz w:val="22"/>
          <w:szCs w:val="22"/>
        </w:rPr>
        <w:t>times</w:t>
      </w:r>
      <w:r w:rsidRPr="00884ADF">
        <w:rPr>
          <w:rFonts w:ascii="Arial" w:eastAsia="Calibri" w:hAnsi="Arial" w:cs="Arial"/>
          <w:color w:val="171717" w:themeColor="background2" w:themeShade="1A"/>
          <w:sz w:val="22"/>
          <w:szCs w:val="22"/>
        </w:rPr>
        <w:t xml:space="preserve"> should be documented according to normal recording processes.  You will find these on the </w:t>
      </w:r>
      <w:hyperlink r:id="rId20" w:history="1">
        <w:r w:rsidRPr="00884ADF">
          <w:rPr>
            <w:rStyle w:val="Hyperlink"/>
            <w:rFonts w:ascii="Arial" w:eastAsia="Calibri" w:hAnsi="Arial" w:cs="Arial"/>
            <w:color w:val="171717" w:themeColor="background2" w:themeShade="1A"/>
            <w:sz w:val="22"/>
            <w:szCs w:val="22"/>
          </w:rPr>
          <w:t>intranet</w:t>
        </w:r>
      </w:hyperlink>
      <w:r w:rsidRPr="00884ADF">
        <w:rPr>
          <w:rFonts w:ascii="Arial" w:eastAsia="Calibri" w:hAnsi="Arial" w:cs="Arial"/>
          <w:color w:val="171717" w:themeColor="background2" w:themeShade="1A"/>
          <w:sz w:val="22"/>
          <w:szCs w:val="22"/>
        </w:rPr>
        <w:t>. These matters should be addressed and resolved by the appropriate leader in a timely manner.</w:t>
      </w:r>
    </w:p>
    <w:p w14:paraId="22AF1DB0" w14:textId="34ADC85D" w:rsidR="00FC4E51" w:rsidRPr="00884ADF" w:rsidRDefault="004D69AA" w:rsidP="000657BB">
      <w:pPr>
        <w:pStyle w:val="Heading3"/>
        <w:spacing w:line="240" w:lineRule="auto"/>
        <w:rPr>
          <w:sz w:val="22"/>
          <w:szCs w:val="22"/>
        </w:rPr>
      </w:pPr>
      <w:r w:rsidRPr="00884ADF">
        <w:rPr>
          <w:sz w:val="22"/>
          <w:szCs w:val="22"/>
        </w:rPr>
        <w:t>How to engage?</w:t>
      </w:r>
    </w:p>
    <w:p w14:paraId="5C7C86E6" w14:textId="77777777" w:rsidR="000657BB" w:rsidRPr="00884ADF" w:rsidRDefault="000657BB" w:rsidP="000657BB">
      <w:pPr>
        <w:spacing w:after="0" w:line="240" w:lineRule="auto"/>
        <w:rPr>
          <w:rFonts w:ascii="Arial" w:hAnsi="Arial" w:cs="Arial"/>
        </w:rPr>
      </w:pPr>
    </w:p>
    <w:p w14:paraId="193F9819" w14:textId="08C3D985" w:rsidR="00FC4E51" w:rsidRPr="00884ADF" w:rsidRDefault="00FC4E51" w:rsidP="000657BB">
      <w:pPr>
        <w:spacing w:after="0" w:line="240" w:lineRule="auto"/>
        <w:rPr>
          <w:rFonts w:ascii="Arial" w:hAnsi="Arial" w:cs="Arial"/>
        </w:rPr>
      </w:pPr>
      <w:r w:rsidRPr="00884ADF">
        <w:rPr>
          <w:rFonts w:ascii="Arial" w:hAnsi="Arial" w:cs="Arial"/>
        </w:rPr>
        <w:t>There are many ways that you can engage with our stakeholders at these meetings</w:t>
      </w:r>
      <w:r w:rsidR="00FF52EA" w:rsidRPr="00884ADF">
        <w:rPr>
          <w:rFonts w:ascii="Arial" w:hAnsi="Arial" w:cs="Arial"/>
        </w:rPr>
        <w:t xml:space="preserve">. Some of the ways that we have heard that have been </w:t>
      </w:r>
      <w:proofErr w:type="gramStart"/>
      <w:r w:rsidR="00FF52EA" w:rsidRPr="00884ADF">
        <w:rPr>
          <w:rFonts w:ascii="Arial" w:hAnsi="Arial" w:cs="Arial"/>
        </w:rPr>
        <w:t>really successful</w:t>
      </w:r>
      <w:proofErr w:type="gramEnd"/>
      <w:r w:rsidR="00FF52EA" w:rsidRPr="00884ADF">
        <w:rPr>
          <w:rFonts w:ascii="Arial" w:hAnsi="Arial" w:cs="Arial"/>
        </w:rPr>
        <w:t xml:space="preserve"> include:</w:t>
      </w:r>
    </w:p>
    <w:p w14:paraId="45F45B2F" w14:textId="4A49A6C7" w:rsidR="00FF52EA" w:rsidRPr="00884ADF" w:rsidRDefault="00492440" w:rsidP="000657BB">
      <w:pPr>
        <w:pStyle w:val="ListParagraph"/>
        <w:numPr>
          <w:ilvl w:val="0"/>
          <w:numId w:val="16"/>
        </w:numPr>
        <w:spacing w:line="240" w:lineRule="auto"/>
        <w:rPr>
          <w:rFonts w:ascii="Arial" w:hAnsi="Arial" w:cs="Arial"/>
        </w:rPr>
      </w:pPr>
      <w:r w:rsidRPr="00884ADF">
        <w:rPr>
          <w:rFonts w:ascii="Arial" w:hAnsi="Arial" w:cs="Arial"/>
        </w:rPr>
        <w:t>C</w:t>
      </w:r>
      <w:r w:rsidR="00FF52EA" w:rsidRPr="00884ADF">
        <w:rPr>
          <w:rFonts w:ascii="Arial" w:hAnsi="Arial" w:cs="Arial"/>
        </w:rPr>
        <w:t xml:space="preserve">ombined </w:t>
      </w:r>
      <w:r w:rsidRPr="00884ADF">
        <w:rPr>
          <w:rFonts w:ascii="Arial" w:hAnsi="Arial" w:cs="Arial"/>
        </w:rPr>
        <w:t>Home, Community and Work meetings – this means that stakeholder who have people we support over multiple services do not need to attend multiple meetings.</w:t>
      </w:r>
    </w:p>
    <w:p w14:paraId="1B3330E9" w14:textId="672CEFA0" w:rsidR="00492440" w:rsidRPr="00884ADF" w:rsidRDefault="00220EED" w:rsidP="000657BB">
      <w:pPr>
        <w:pStyle w:val="ListParagraph"/>
        <w:numPr>
          <w:ilvl w:val="0"/>
          <w:numId w:val="16"/>
        </w:numPr>
        <w:spacing w:line="240" w:lineRule="auto"/>
        <w:rPr>
          <w:rFonts w:ascii="Arial" w:hAnsi="Arial" w:cs="Arial"/>
        </w:rPr>
      </w:pPr>
      <w:r w:rsidRPr="00884ADF">
        <w:rPr>
          <w:rFonts w:ascii="Arial" w:hAnsi="Arial" w:cs="Arial"/>
        </w:rPr>
        <w:t xml:space="preserve">An ‘open house’ meeting, where you can showcase the great things that have been done at your site, rather than just holding a standard meeting. Show people what </w:t>
      </w:r>
      <w:r w:rsidR="006502F4" w:rsidRPr="00884ADF">
        <w:rPr>
          <w:rFonts w:ascii="Arial" w:hAnsi="Arial" w:cs="Arial"/>
        </w:rPr>
        <w:t xml:space="preserve">everyone is achieving, don’t just say it </w:t>
      </w:r>
      <w:r w:rsidR="006502F4" w:rsidRPr="00884ADF">
        <w:rPr>
          <mc:AlternateContent>
            <mc:Choice Requires="w16se">
              <w:rFonts w:ascii="Arial" w:hAnsi="Arial" w:cs="Arial"/>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3BB869E2" w14:textId="2979A4AC" w:rsidR="006502F4" w:rsidRPr="00884ADF" w:rsidRDefault="00894D7C" w:rsidP="000657BB">
      <w:pPr>
        <w:pStyle w:val="ListParagraph"/>
        <w:numPr>
          <w:ilvl w:val="0"/>
          <w:numId w:val="16"/>
        </w:numPr>
        <w:spacing w:line="240" w:lineRule="auto"/>
        <w:rPr>
          <w:rFonts w:ascii="Arial" w:hAnsi="Arial" w:cs="Arial"/>
        </w:rPr>
      </w:pPr>
      <w:r w:rsidRPr="00884ADF">
        <w:rPr>
          <w:rFonts w:ascii="Arial" w:hAnsi="Arial" w:cs="Arial"/>
        </w:rPr>
        <w:t xml:space="preserve">Having </w:t>
      </w:r>
      <w:proofErr w:type="gramStart"/>
      <w:r w:rsidRPr="00884ADF">
        <w:rPr>
          <w:rFonts w:ascii="Arial" w:hAnsi="Arial" w:cs="Arial"/>
        </w:rPr>
        <w:t>people</w:t>
      </w:r>
      <w:proofErr w:type="gramEnd"/>
      <w:r w:rsidRPr="00884ADF">
        <w:rPr>
          <w:rFonts w:ascii="Arial" w:hAnsi="Arial" w:cs="Arial"/>
        </w:rPr>
        <w:t xml:space="preserve"> we support attend the meetings and share what they love about attending our services</w:t>
      </w:r>
      <w:r w:rsidR="00721E1A" w:rsidRPr="00884ADF">
        <w:rPr>
          <w:rFonts w:ascii="Arial" w:hAnsi="Arial" w:cs="Arial"/>
        </w:rPr>
        <w:t xml:space="preserve"> – this is an awesome way for people to see the impact that</w:t>
      </w:r>
      <w:r w:rsidR="005C1C2D" w:rsidRPr="00884ADF">
        <w:rPr>
          <w:rFonts w:ascii="Arial" w:hAnsi="Arial" w:cs="Arial"/>
        </w:rPr>
        <w:t xml:space="preserve"> living independently, going to an L&amp;L and/or working has on the people we support.</w:t>
      </w:r>
    </w:p>
    <w:p w14:paraId="4FC02EA9" w14:textId="77777777" w:rsidR="00E9382A" w:rsidRPr="00884ADF" w:rsidRDefault="00E9382A" w:rsidP="004D2B75">
      <w:pPr>
        <w:pStyle w:val="Heading2"/>
        <w:rPr>
          <w:sz w:val="22"/>
          <w:szCs w:val="22"/>
        </w:rPr>
      </w:pPr>
    </w:p>
    <w:p w14:paraId="77D43E43" w14:textId="1BD183F6" w:rsidR="004D2B75" w:rsidRPr="00884ADF" w:rsidRDefault="004D2B75" w:rsidP="004D2B75">
      <w:pPr>
        <w:pStyle w:val="Heading2"/>
        <w:rPr>
          <w:sz w:val="22"/>
          <w:szCs w:val="22"/>
        </w:rPr>
      </w:pPr>
      <w:r w:rsidRPr="00884ADF">
        <w:rPr>
          <w:sz w:val="22"/>
          <w:szCs w:val="22"/>
        </w:rPr>
        <w:t>Some useful information</w:t>
      </w:r>
    </w:p>
    <w:tbl>
      <w:tblPr>
        <w:tblStyle w:val="TableGrid"/>
        <w:tblW w:w="0" w:type="auto"/>
        <w:tblLook w:val="04A0" w:firstRow="1" w:lastRow="0" w:firstColumn="1" w:lastColumn="0" w:noHBand="0" w:noVBand="1"/>
      </w:tblPr>
      <w:tblGrid>
        <w:gridCol w:w="3005"/>
        <w:gridCol w:w="3005"/>
        <w:gridCol w:w="3006"/>
      </w:tblGrid>
      <w:tr w:rsidR="00212B94" w:rsidRPr="00884ADF" w14:paraId="4A84EE6C" w14:textId="77777777" w:rsidTr="00212B94">
        <w:tc>
          <w:tcPr>
            <w:tcW w:w="3005" w:type="dxa"/>
          </w:tcPr>
          <w:p w14:paraId="4AC71B72" w14:textId="7CB1EBC2" w:rsidR="00212B94" w:rsidRPr="00884ADF" w:rsidRDefault="00212B94" w:rsidP="00212B94">
            <w:pPr>
              <w:pStyle w:val="EFHeading1"/>
              <w:spacing w:before="0" w:after="0"/>
              <w:rPr>
                <w:rFonts w:ascii="Arial" w:hAnsi="Arial" w:cs="Arial"/>
                <w:b/>
                <w:bCs/>
                <w:color w:val="171717" w:themeColor="background2" w:themeShade="1A"/>
                <w:sz w:val="22"/>
                <w:szCs w:val="22"/>
              </w:rPr>
            </w:pPr>
            <w:r w:rsidRPr="00884ADF">
              <w:rPr>
                <w:rFonts w:ascii="Arial" w:hAnsi="Arial" w:cs="Arial"/>
                <w:b/>
                <w:bCs/>
                <w:color w:val="171717" w:themeColor="background2" w:themeShade="1A"/>
                <w:sz w:val="22"/>
                <w:szCs w:val="22"/>
              </w:rPr>
              <w:t xml:space="preserve">Intranet </w:t>
            </w:r>
          </w:p>
        </w:tc>
        <w:tc>
          <w:tcPr>
            <w:tcW w:w="3005" w:type="dxa"/>
          </w:tcPr>
          <w:p w14:paraId="5374B7BC" w14:textId="7412582D" w:rsidR="00212B94" w:rsidRPr="00884ADF" w:rsidRDefault="00212B94" w:rsidP="00212B94">
            <w:pPr>
              <w:pStyle w:val="EFHeading1"/>
              <w:spacing w:before="0" w:after="0"/>
              <w:rPr>
                <w:rFonts w:ascii="Arial" w:hAnsi="Arial" w:cs="Arial"/>
                <w:color w:val="171717" w:themeColor="background2" w:themeShade="1A"/>
                <w:sz w:val="22"/>
                <w:szCs w:val="22"/>
              </w:rPr>
            </w:pPr>
            <w:hyperlink r:id="rId21" w:history="1">
              <w:r w:rsidRPr="00884ADF">
                <w:rPr>
                  <w:rStyle w:val="Hyperlink"/>
                  <w:rFonts w:ascii="Arial" w:hAnsi="Arial" w:cs="Arial"/>
                  <w:color w:val="000000" w:themeColor="text1" w:themeShade="1A"/>
                  <w:sz w:val="22"/>
                  <w:szCs w:val="22"/>
                </w:rPr>
                <w:t>Stakeholder Service Meetings – Month of Engagement</w:t>
              </w:r>
            </w:hyperlink>
          </w:p>
        </w:tc>
        <w:tc>
          <w:tcPr>
            <w:tcW w:w="3006" w:type="dxa"/>
          </w:tcPr>
          <w:p w14:paraId="3FB98089" w14:textId="387B2E59" w:rsidR="00212B94" w:rsidRPr="00884ADF" w:rsidRDefault="00212B94" w:rsidP="00212B94">
            <w:pPr>
              <w:pStyle w:val="EFHeading1"/>
              <w:spacing w:before="0" w:after="0"/>
              <w:rPr>
                <w:rFonts w:ascii="Arial" w:hAnsi="Arial" w:cs="Arial"/>
                <w:color w:val="171717" w:themeColor="background2" w:themeShade="1A"/>
                <w:sz w:val="22"/>
                <w:szCs w:val="22"/>
              </w:rPr>
            </w:pPr>
            <w:r w:rsidRPr="00884ADF">
              <w:rPr>
                <w:rFonts w:ascii="Arial" w:hAnsi="Arial" w:cs="Arial"/>
                <w:color w:val="171717" w:themeColor="background2" w:themeShade="1A"/>
                <w:sz w:val="22"/>
                <w:szCs w:val="22"/>
              </w:rPr>
              <w:t>Here you will find policies and procedures for before, during and after your Stakeholder Service Meeting. You will also find some helpful Q&amp;As.</w:t>
            </w:r>
          </w:p>
        </w:tc>
      </w:tr>
      <w:tr w:rsidR="00212B94" w:rsidRPr="00884ADF" w14:paraId="7C861F3A" w14:textId="77777777" w:rsidTr="00212B94">
        <w:tc>
          <w:tcPr>
            <w:tcW w:w="3005" w:type="dxa"/>
          </w:tcPr>
          <w:p w14:paraId="68BB793A" w14:textId="324DC7FE" w:rsidR="00212B94" w:rsidRPr="00884ADF" w:rsidRDefault="00212B94" w:rsidP="00212B94">
            <w:pPr>
              <w:pStyle w:val="EFHeading1"/>
              <w:spacing w:before="0" w:after="0"/>
              <w:rPr>
                <w:rFonts w:ascii="Arial" w:hAnsi="Arial" w:cs="Arial"/>
                <w:b/>
                <w:bCs/>
                <w:color w:val="171717" w:themeColor="background2" w:themeShade="1A"/>
                <w:sz w:val="22"/>
                <w:szCs w:val="22"/>
              </w:rPr>
            </w:pPr>
            <w:r w:rsidRPr="00884ADF">
              <w:rPr>
                <w:rFonts w:ascii="Arial" w:hAnsi="Arial" w:cs="Arial"/>
                <w:b/>
                <w:bCs/>
                <w:color w:val="171717" w:themeColor="background2" w:themeShade="1A"/>
                <w:sz w:val="22"/>
                <w:szCs w:val="22"/>
              </w:rPr>
              <w:t>Communications support</w:t>
            </w:r>
          </w:p>
        </w:tc>
        <w:tc>
          <w:tcPr>
            <w:tcW w:w="3005" w:type="dxa"/>
          </w:tcPr>
          <w:p w14:paraId="7B2697A9" w14:textId="63F7EDD5" w:rsidR="00212B94" w:rsidRPr="00884ADF" w:rsidRDefault="00212B94" w:rsidP="00212B94">
            <w:pPr>
              <w:pStyle w:val="EFHeading1"/>
              <w:spacing w:before="0" w:after="0"/>
              <w:rPr>
                <w:rFonts w:ascii="Arial" w:hAnsi="Arial" w:cs="Arial"/>
                <w:color w:val="171717" w:themeColor="background2" w:themeShade="1A"/>
                <w:sz w:val="22"/>
                <w:szCs w:val="22"/>
              </w:rPr>
            </w:pPr>
            <w:hyperlink r:id="rId22" w:history="1">
              <w:r w:rsidRPr="00884ADF">
                <w:rPr>
                  <w:rStyle w:val="Hyperlink"/>
                  <w:rFonts w:ascii="Arial" w:hAnsi="Arial" w:cs="Arial"/>
                  <w:color w:val="000000" w:themeColor="text1" w:themeShade="1A"/>
                  <w:sz w:val="22"/>
                  <w:szCs w:val="22"/>
                </w:rPr>
                <w:t>Email the Communications and Engagement team</w:t>
              </w:r>
            </w:hyperlink>
            <w:r w:rsidRPr="00884ADF">
              <w:rPr>
                <w:rFonts w:ascii="Arial" w:hAnsi="Arial" w:cs="Arial"/>
                <w:color w:val="171717" w:themeColor="background2" w:themeShade="1A"/>
                <w:sz w:val="22"/>
                <w:szCs w:val="22"/>
              </w:rPr>
              <w:t xml:space="preserve"> </w:t>
            </w:r>
          </w:p>
        </w:tc>
        <w:tc>
          <w:tcPr>
            <w:tcW w:w="3006" w:type="dxa"/>
          </w:tcPr>
          <w:p w14:paraId="12951653" w14:textId="15ADD826" w:rsidR="00212B94" w:rsidRPr="00884ADF" w:rsidRDefault="00FB3AB3" w:rsidP="00212B94">
            <w:pPr>
              <w:pStyle w:val="EFHeading1"/>
              <w:spacing w:before="0" w:after="0"/>
              <w:rPr>
                <w:rFonts w:ascii="Arial" w:hAnsi="Arial" w:cs="Arial"/>
                <w:color w:val="171717" w:themeColor="background2" w:themeShade="1A"/>
                <w:sz w:val="22"/>
                <w:szCs w:val="22"/>
              </w:rPr>
            </w:pPr>
            <w:r w:rsidRPr="00884ADF">
              <w:rPr>
                <w:rFonts w:ascii="Arial" w:hAnsi="Arial" w:cs="Arial"/>
                <w:color w:val="171717" w:themeColor="background2" w:themeShade="1A"/>
                <w:sz w:val="22"/>
                <w:szCs w:val="22"/>
                <w:lang w:val="en-US"/>
              </w:rPr>
              <w:t>Your Communications and Engagement team are here to support you. If you need any comms support for your meeting, send them an email.</w:t>
            </w:r>
          </w:p>
        </w:tc>
      </w:tr>
      <w:tr w:rsidR="00212B94" w:rsidRPr="00884ADF" w14:paraId="054B8976" w14:textId="77777777" w:rsidTr="00212B94">
        <w:tc>
          <w:tcPr>
            <w:tcW w:w="3005" w:type="dxa"/>
          </w:tcPr>
          <w:p w14:paraId="5C799674" w14:textId="32720944" w:rsidR="00212B94" w:rsidRPr="00884ADF" w:rsidRDefault="004D2B75" w:rsidP="00212B94">
            <w:pPr>
              <w:pStyle w:val="EFHeading1"/>
              <w:spacing w:before="0" w:after="0"/>
              <w:rPr>
                <w:rFonts w:ascii="Arial" w:hAnsi="Arial" w:cs="Arial"/>
                <w:b/>
                <w:bCs/>
                <w:color w:val="171717" w:themeColor="background2" w:themeShade="1A"/>
                <w:sz w:val="22"/>
                <w:szCs w:val="22"/>
              </w:rPr>
            </w:pPr>
            <w:r w:rsidRPr="00884ADF">
              <w:rPr>
                <w:rFonts w:ascii="Arial" w:hAnsi="Arial" w:cs="Arial"/>
                <w:b/>
                <w:bCs/>
                <w:color w:val="171717" w:themeColor="background2" w:themeShade="1A"/>
                <w:sz w:val="22"/>
                <w:szCs w:val="22"/>
              </w:rPr>
              <w:t>Upload your minutes</w:t>
            </w:r>
          </w:p>
        </w:tc>
        <w:tc>
          <w:tcPr>
            <w:tcW w:w="3005" w:type="dxa"/>
          </w:tcPr>
          <w:p w14:paraId="3F8DCAC4" w14:textId="26A45E0B" w:rsidR="00212B94" w:rsidRPr="00884ADF" w:rsidRDefault="004D2B75" w:rsidP="00212B94">
            <w:pPr>
              <w:pStyle w:val="EFHeading1"/>
              <w:spacing w:before="0" w:after="0"/>
              <w:rPr>
                <w:rFonts w:ascii="Arial" w:hAnsi="Arial" w:cs="Arial"/>
                <w:color w:val="171717" w:themeColor="background2" w:themeShade="1A"/>
                <w:sz w:val="22"/>
                <w:szCs w:val="22"/>
              </w:rPr>
            </w:pPr>
            <w:hyperlink r:id="rId23" w:history="1">
              <w:r w:rsidRPr="00884ADF">
                <w:rPr>
                  <w:rStyle w:val="Hyperlink"/>
                  <w:rFonts w:ascii="Arial" w:hAnsi="Arial" w:cs="Arial"/>
                  <w:color w:val="000000" w:themeColor="text1" w:themeShade="1A"/>
                  <w:sz w:val="22"/>
                  <w:szCs w:val="22"/>
                </w:rPr>
                <w:t xml:space="preserve">Upload your meeting minutes on </w:t>
              </w:r>
              <w:proofErr w:type="spellStart"/>
              <w:r w:rsidRPr="00884ADF">
                <w:rPr>
                  <w:rStyle w:val="Hyperlink"/>
                  <w:rFonts w:ascii="Arial" w:hAnsi="Arial" w:cs="Arial"/>
                  <w:color w:val="000000" w:themeColor="text1" w:themeShade="1A"/>
                  <w:sz w:val="22"/>
                  <w:szCs w:val="22"/>
                </w:rPr>
                <w:t>Carelink</w:t>
              </w:r>
              <w:proofErr w:type="spellEnd"/>
            </w:hyperlink>
          </w:p>
        </w:tc>
        <w:tc>
          <w:tcPr>
            <w:tcW w:w="3006" w:type="dxa"/>
          </w:tcPr>
          <w:p w14:paraId="3DA886E3" w14:textId="03974465" w:rsidR="00212B94" w:rsidRPr="00884ADF" w:rsidRDefault="004D2B75" w:rsidP="00212B94">
            <w:pPr>
              <w:pStyle w:val="EFHeading1"/>
              <w:spacing w:before="0" w:after="0"/>
              <w:rPr>
                <w:rFonts w:ascii="Arial" w:hAnsi="Arial" w:cs="Arial"/>
                <w:color w:val="171717" w:themeColor="background2" w:themeShade="1A"/>
                <w:sz w:val="22"/>
                <w:szCs w:val="22"/>
              </w:rPr>
            </w:pPr>
            <w:r w:rsidRPr="00884ADF">
              <w:rPr>
                <w:rFonts w:ascii="Arial" w:hAnsi="Arial" w:cs="Arial"/>
                <w:color w:val="171717" w:themeColor="background2" w:themeShade="1A"/>
                <w:sz w:val="22"/>
                <w:szCs w:val="22"/>
              </w:rPr>
              <w:t xml:space="preserve">Be sure to upload the minutes from your previous meeting. </w:t>
            </w:r>
          </w:p>
        </w:tc>
      </w:tr>
      <w:tr w:rsidR="007B1341" w:rsidRPr="00884ADF" w14:paraId="1F30F0F6" w14:textId="77777777" w:rsidTr="00212B94">
        <w:tc>
          <w:tcPr>
            <w:tcW w:w="3005" w:type="dxa"/>
          </w:tcPr>
          <w:p w14:paraId="09CD0C23" w14:textId="5A7751B7" w:rsidR="007B1341" w:rsidRPr="00884ADF" w:rsidRDefault="007B1341" w:rsidP="00212B94">
            <w:pPr>
              <w:pStyle w:val="EFHeading1"/>
              <w:spacing w:before="0" w:after="0"/>
              <w:rPr>
                <w:rFonts w:ascii="Arial" w:hAnsi="Arial" w:cs="Arial"/>
                <w:b/>
                <w:bCs/>
                <w:color w:val="171717" w:themeColor="background2" w:themeShade="1A"/>
                <w:sz w:val="22"/>
                <w:szCs w:val="22"/>
              </w:rPr>
            </w:pPr>
            <w:r w:rsidRPr="00884ADF">
              <w:rPr>
                <w:rFonts w:ascii="Arial" w:hAnsi="Arial" w:cs="Arial"/>
                <w:b/>
                <w:bCs/>
                <w:color w:val="171717" w:themeColor="background2" w:themeShade="1A"/>
                <w:sz w:val="22"/>
                <w:szCs w:val="22"/>
              </w:rPr>
              <w:t>Feedback survey</w:t>
            </w:r>
          </w:p>
        </w:tc>
        <w:tc>
          <w:tcPr>
            <w:tcW w:w="3005" w:type="dxa"/>
          </w:tcPr>
          <w:p w14:paraId="2EF3BACF" w14:textId="77777777" w:rsidR="007B1341" w:rsidRPr="00884ADF" w:rsidRDefault="007B1341" w:rsidP="007B1341">
            <w:pPr>
              <w:pStyle w:val="EFHeading1"/>
              <w:spacing w:before="0" w:after="0"/>
              <w:jc w:val="center"/>
              <w:rPr>
                <w:sz w:val="22"/>
                <w:szCs w:val="22"/>
              </w:rPr>
            </w:pPr>
          </w:p>
          <w:p w14:paraId="1A575084" w14:textId="59E485F4" w:rsidR="007B1341" w:rsidRPr="00884ADF" w:rsidRDefault="007B1341" w:rsidP="007B1341">
            <w:pPr>
              <w:pStyle w:val="EFHeading1"/>
              <w:spacing w:before="0" w:after="0"/>
              <w:jc w:val="center"/>
              <w:rPr>
                <w:sz w:val="22"/>
                <w:szCs w:val="22"/>
              </w:rPr>
            </w:pPr>
            <w:r w:rsidRPr="00884ADF">
              <w:rPr>
                <w:noProof/>
                <w:sz w:val="22"/>
                <w:szCs w:val="22"/>
                <w14:ligatures w14:val="standardContextual"/>
              </w:rPr>
              <w:drawing>
                <wp:inline distT="0" distB="0" distL="0" distR="0" wp14:anchorId="33840255" wp14:editId="3CDBDE1B">
                  <wp:extent cx="1041593" cy="1345391"/>
                  <wp:effectExtent l="0" t="0" r="6350" b="0"/>
                  <wp:docPr id="1041781238" name="Picture 8"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781238" name="Picture 8" descr="A qr code on a white background&#10;&#10;AI-generated content may be incorrect."/>
                          <pic:cNvPicPr/>
                        </pic:nvPicPr>
                        <pic:blipFill>
                          <a:blip r:embed="rId24">
                            <a:extLst>
                              <a:ext uri="{28A0092B-C50C-407E-A947-70E740481C1C}">
                                <a14:useLocalDpi xmlns:a14="http://schemas.microsoft.com/office/drawing/2010/main" val="0"/>
                              </a:ext>
                            </a:extLst>
                          </a:blip>
                          <a:stretch>
                            <a:fillRect/>
                          </a:stretch>
                        </pic:blipFill>
                        <pic:spPr>
                          <a:xfrm>
                            <a:off x="0" y="0"/>
                            <a:ext cx="1054458" cy="1362009"/>
                          </a:xfrm>
                          <a:prstGeom prst="rect">
                            <a:avLst/>
                          </a:prstGeom>
                        </pic:spPr>
                      </pic:pic>
                    </a:graphicData>
                  </a:graphic>
                </wp:inline>
              </w:drawing>
            </w:r>
          </w:p>
        </w:tc>
        <w:tc>
          <w:tcPr>
            <w:tcW w:w="3006" w:type="dxa"/>
          </w:tcPr>
          <w:p w14:paraId="22B89B77" w14:textId="084C2217" w:rsidR="007B1341" w:rsidRPr="00884ADF" w:rsidRDefault="007B1341" w:rsidP="00212B94">
            <w:pPr>
              <w:pStyle w:val="EFHeading1"/>
              <w:spacing w:before="0" w:after="0"/>
              <w:rPr>
                <w:rFonts w:ascii="Arial" w:hAnsi="Arial" w:cs="Arial"/>
                <w:color w:val="171717" w:themeColor="background2" w:themeShade="1A"/>
                <w:sz w:val="22"/>
                <w:szCs w:val="22"/>
              </w:rPr>
            </w:pPr>
            <w:r w:rsidRPr="00884ADF">
              <w:rPr>
                <w:rFonts w:ascii="Arial" w:hAnsi="Arial" w:cs="Arial"/>
                <w:color w:val="171717" w:themeColor="background2" w:themeShade="1A"/>
                <w:sz w:val="22"/>
                <w:szCs w:val="22"/>
              </w:rPr>
              <w:t>At the end of the meeting, please encourage everyone to complete this feedback survey so we can gauge if the content is appropriate and useful.</w:t>
            </w:r>
          </w:p>
        </w:tc>
      </w:tr>
    </w:tbl>
    <w:p w14:paraId="66397AFB" w14:textId="77777777" w:rsidR="00212B94" w:rsidRPr="00884ADF" w:rsidRDefault="00212B94" w:rsidP="00212B94">
      <w:pPr>
        <w:pStyle w:val="EFHeading1"/>
        <w:spacing w:before="0" w:after="0"/>
        <w:rPr>
          <w:rFonts w:ascii="Arial" w:hAnsi="Arial" w:cs="Arial"/>
          <w:color w:val="171717" w:themeColor="background2" w:themeShade="1A"/>
          <w:sz w:val="22"/>
          <w:szCs w:val="22"/>
        </w:rPr>
      </w:pPr>
    </w:p>
    <w:p w14:paraId="36DD27B3" w14:textId="77777777" w:rsidR="00212B94" w:rsidRPr="00884ADF" w:rsidRDefault="00212B94" w:rsidP="00212B94">
      <w:pPr>
        <w:pStyle w:val="EFHeading1"/>
        <w:spacing w:before="0" w:after="0"/>
        <w:rPr>
          <w:rFonts w:ascii="Arial" w:hAnsi="Arial" w:cs="Arial"/>
          <w:color w:val="171717" w:themeColor="background2" w:themeShade="1A"/>
          <w:sz w:val="22"/>
          <w:szCs w:val="22"/>
        </w:rPr>
      </w:pPr>
    </w:p>
    <w:p w14:paraId="3F23C233" w14:textId="5862B6DE" w:rsidR="004D2B75" w:rsidRPr="00884ADF" w:rsidRDefault="004D2B75" w:rsidP="004D2B75">
      <w:pPr>
        <w:pStyle w:val="Heading2"/>
        <w:rPr>
          <w:sz w:val="22"/>
          <w:szCs w:val="22"/>
        </w:rPr>
      </w:pPr>
      <w:r w:rsidRPr="00884ADF">
        <w:rPr>
          <w:sz w:val="22"/>
          <w:szCs w:val="22"/>
        </w:rPr>
        <w:lastRenderedPageBreak/>
        <w:t>Agenda items</w:t>
      </w:r>
    </w:p>
    <w:p w14:paraId="5FBD29CC" w14:textId="2B3D6F22" w:rsidR="005D78B4" w:rsidRPr="00884ADF" w:rsidRDefault="005D78B4" w:rsidP="005D78B4">
      <w:pPr>
        <w:spacing w:after="0" w:line="276" w:lineRule="auto"/>
        <w:jc w:val="both"/>
        <w:rPr>
          <w:rFonts w:ascii="Arial" w:hAnsi="Arial" w:cs="Arial"/>
          <w:color w:val="0E2841" w:themeColor="text2"/>
        </w:rPr>
      </w:pPr>
      <w:r w:rsidRPr="00884ADF">
        <w:rPr>
          <w:rFonts w:ascii="Arial" w:hAnsi="Arial" w:cs="Arial"/>
          <w:color w:val="0E2841" w:themeColor="text2"/>
        </w:rPr>
        <w:t>The below agenda items should be included in your May Stakeholder Service Meetings.  You can include other items that are relevant to your service and location. This agenda has been added to the PowerPoint presentation for the meeting.</w:t>
      </w:r>
    </w:p>
    <w:p w14:paraId="6B4B8D93" w14:textId="77777777" w:rsidR="005D78B4" w:rsidRPr="00884ADF" w:rsidRDefault="005D78B4" w:rsidP="00212B94">
      <w:pPr>
        <w:pStyle w:val="EFHeading1"/>
        <w:spacing w:before="0" w:after="0"/>
        <w:rPr>
          <w:rFonts w:ascii="Arial" w:hAnsi="Arial" w:cs="Arial"/>
          <w:color w:val="171717" w:themeColor="background2" w:themeShade="1A"/>
          <w:sz w:val="22"/>
          <w:szCs w:val="22"/>
        </w:rPr>
      </w:pPr>
    </w:p>
    <w:tbl>
      <w:tblPr>
        <w:tblStyle w:val="TableGridLight"/>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4D2B75" w:rsidRPr="00884ADF" w14:paraId="7A3D57B8" w14:textId="77777777" w:rsidTr="004D2B75">
        <w:tc>
          <w:tcPr>
            <w:tcW w:w="1696" w:type="dxa"/>
            <w:shd w:val="clear" w:color="auto" w:fill="00A3E0"/>
          </w:tcPr>
          <w:p w14:paraId="2A67CD0C" w14:textId="77777777" w:rsidR="004D2B75" w:rsidRPr="00884ADF" w:rsidRDefault="004D2B75" w:rsidP="00CA4A3E">
            <w:pPr>
              <w:spacing w:line="276" w:lineRule="auto"/>
              <w:rPr>
                <w:rFonts w:ascii="Arial" w:hAnsi="Arial" w:cs="Arial"/>
                <w:b/>
                <w:bCs/>
                <w:color w:val="FFFFFF" w:themeColor="background1"/>
                <w:sz w:val="22"/>
                <w:szCs w:val="22"/>
              </w:rPr>
            </w:pPr>
            <w:r w:rsidRPr="00884ADF">
              <w:rPr>
                <w:rFonts w:ascii="Arial" w:hAnsi="Arial" w:cs="Arial"/>
                <w:b/>
                <w:bCs/>
                <w:color w:val="FFFFFF" w:themeColor="background1"/>
                <w:sz w:val="22"/>
                <w:szCs w:val="22"/>
              </w:rPr>
              <w:t>Agenda</w:t>
            </w:r>
          </w:p>
        </w:tc>
        <w:tc>
          <w:tcPr>
            <w:tcW w:w="7938" w:type="dxa"/>
            <w:shd w:val="clear" w:color="auto" w:fill="00A3E0"/>
          </w:tcPr>
          <w:p w14:paraId="6B320D83" w14:textId="77777777" w:rsidR="004D2B75" w:rsidRPr="00884ADF" w:rsidRDefault="004D2B75" w:rsidP="00CA4A3E">
            <w:pPr>
              <w:spacing w:line="276" w:lineRule="auto"/>
              <w:rPr>
                <w:rFonts w:ascii="Arial" w:hAnsi="Arial" w:cs="Arial"/>
                <w:b/>
                <w:bCs/>
                <w:color w:val="FFFFFF" w:themeColor="background1"/>
                <w:sz w:val="22"/>
                <w:szCs w:val="22"/>
              </w:rPr>
            </w:pPr>
            <w:r w:rsidRPr="00884ADF">
              <w:rPr>
                <w:rFonts w:ascii="Arial" w:hAnsi="Arial" w:cs="Arial"/>
                <w:b/>
                <w:bCs/>
                <w:color w:val="FFFFFF" w:themeColor="background1"/>
                <w:sz w:val="22"/>
                <w:szCs w:val="22"/>
              </w:rPr>
              <w:t>Item</w:t>
            </w:r>
          </w:p>
        </w:tc>
      </w:tr>
      <w:tr w:rsidR="004D2B75" w:rsidRPr="00884ADF" w14:paraId="4FFD5EB7" w14:textId="77777777" w:rsidTr="004D2B75">
        <w:tc>
          <w:tcPr>
            <w:tcW w:w="1696" w:type="dxa"/>
          </w:tcPr>
          <w:p w14:paraId="1E5B14DF" w14:textId="77777777" w:rsidR="004D2B75" w:rsidRPr="00884ADF" w:rsidRDefault="004D2B75" w:rsidP="004D2B75">
            <w:pPr>
              <w:pStyle w:val="ListParagraph"/>
              <w:numPr>
                <w:ilvl w:val="0"/>
                <w:numId w:val="9"/>
              </w:numPr>
              <w:spacing w:line="276" w:lineRule="auto"/>
              <w:rPr>
                <w:rFonts w:ascii="Arial" w:hAnsi="Arial" w:cs="Arial"/>
                <w:color w:val="0E2841" w:themeColor="text2"/>
                <w:sz w:val="22"/>
                <w:szCs w:val="22"/>
              </w:rPr>
            </w:pPr>
          </w:p>
        </w:tc>
        <w:tc>
          <w:tcPr>
            <w:tcW w:w="7938" w:type="dxa"/>
          </w:tcPr>
          <w:p w14:paraId="6566E4DB" w14:textId="747EDCFB" w:rsidR="00275195" w:rsidRPr="00884ADF" w:rsidRDefault="00275195" w:rsidP="004D2B75">
            <w:pPr>
              <w:pStyle w:val="ListParagraph"/>
              <w:numPr>
                <w:ilvl w:val="0"/>
                <w:numId w:val="6"/>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Welcome</w:t>
            </w:r>
          </w:p>
          <w:p w14:paraId="273C7F90" w14:textId="4B931A5B" w:rsidR="004D2B75" w:rsidRPr="00884ADF" w:rsidRDefault="004D2B75" w:rsidP="00275195">
            <w:pPr>
              <w:pStyle w:val="ListParagraph"/>
              <w:numPr>
                <w:ilvl w:val="1"/>
                <w:numId w:val="6"/>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Acknowledgement of Country</w:t>
            </w:r>
          </w:p>
          <w:p w14:paraId="56F674E7" w14:textId="688A3F87" w:rsidR="004D2B75" w:rsidRPr="00884ADF" w:rsidRDefault="004D2B75" w:rsidP="00275195">
            <w:pPr>
              <w:pStyle w:val="ListParagraph"/>
              <w:numPr>
                <w:ilvl w:val="1"/>
                <w:numId w:val="6"/>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Housekeeping</w:t>
            </w:r>
          </w:p>
          <w:p w14:paraId="47EFA798" w14:textId="77777777" w:rsidR="004D2B75" w:rsidRPr="00884ADF" w:rsidRDefault="004D2B75" w:rsidP="00275195">
            <w:pPr>
              <w:pStyle w:val="ListParagraph"/>
              <w:numPr>
                <w:ilvl w:val="1"/>
                <w:numId w:val="6"/>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Apologies</w:t>
            </w:r>
          </w:p>
        </w:tc>
      </w:tr>
      <w:tr w:rsidR="004D2B75" w:rsidRPr="00884ADF" w14:paraId="63227261" w14:textId="77777777" w:rsidTr="004D2B75">
        <w:tc>
          <w:tcPr>
            <w:tcW w:w="1696" w:type="dxa"/>
          </w:tcPr>
          <w:p w14:paraId="46276CEB" w14:textId="77777777" w:rsidR="004D2B75" w:rsidRPr="00884ADF" w:rsidRDefault="004D2B75" w:rsidP="004D2B75">
            <w:pPr>
              <w:pStyle w:val="ListParagraph"/>
              <w:numPr>
                <w:ilvl w:val="0"/>
                <w:numId w:val="9"/>
              </w:numPr>
              <w:spacing w:line="276" w:lineRule="auto"/>
              <w:rPr>
                <w:rFonts w:ascii="Arial" w:hAnsi="Arial" w:cs="Arial"/>
                <w:color w:val="0E2841" w:themeColor="text2"/>
                <w:sz w:val="22"/>
                <w:szCs w:val="22"/>
              </w:rPr>
            </w:pPr>
          </w:p>
        </w:tc>
        <w:tc>
          <w:tcPr>
            <w:tcW w:w="7938" w:type="dxa"/>
          </w:tcPr>
          <w:p w14:paraId="718A566C" w14:textId="77777777" w:rsidR="004D2B75" w:rsidRPr="00884ADF" w:rsidRDefault="004D2B75" w:rsidP="004D2B75">
            <w:pPr>
              <w:pStyle w:val="ListParagraph"/>
              <w:numPr>
                <w:ilvl w:val="0"/>
                <w:numId w:val="6"/>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Review from previous meeting</w:t>
            </w:r>
          </w:p>
        </w:tc>
      </w:tr>
      <w:tr w:rsidR="004D2B75" w:rsidRPr="00884ADF" w14:paraId="083B8DB2" w14:textId="77777777" w:rsidTr="004D2B75">
        <w:tc>
          <w:tcPr>
            <w:tcW w:w="1696" w:type="dxa"/>
          </w:tcPr>
          <w:p w14:paraId="3B8AEAE6" w14:textId="084ECC73" w:rsidR="004D2B75" w:rsidRPr="00884ADF" w:rsidRDefault="004D2B75" w:rsidP="004D2B75">
            <w:pPr>
              <w:pStyle w:val="ListParagraph"/>
              <w:numPr>
                <w:ilvl w:val="0"/>
                <w:numId w:val="9"/>
              </w:numPr>
              <w:spacing w:line="276" w:lineRule="auto"/>
              <w:rPr>
                <w:rFonts w:ascii="Arial" w:hAnsi="Arial" w:cs="Arial"/>
                <w:color w:val="0E2841" w:themeColor="text2"/>
                <w:sz w:val="22"/>
                <w:szCs w:val="22"/>
              </w:rPr>
            </w:pPr>
          </w:p>
        </w:tc>
        <w:tc>
          <w:tcPr>
            <w:tcW w:w="7938" w:type="dxa"/>
          </w:tcPr>
          <w:p w14:paraId="5B625677" w14:textId="52FFBE94" w:rsidR="004D2B75" w:rsidRPr="00884ADF" w:rsidRDefault="004D2B75" w:rsidP="004D2B75">
            <w:pPr>
              <w:pStyle w:val="ListParagraph"/>
              <w:numPr>
                <w:ilvl w:val="0"/>
                <w:numId w:val="7"/>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Service information</w:t>
            </w:r>
            <w:r w:rsidR="005D78B4" w:rsidRPr="00884ADF">
              <w:rPr>
                <w:rFonts w:ascii="Arial" w:hAnsi="Arial" w:cs="Arial"/>
                <w:color w:val="0E2841" w:themeColor="text2"/>
                <w:sz w:val="22"/>
                <w:szCs w:val="22"/>
              </w:rPr>
              <w:t xml:space="preserve"> and updates</w:t>
            </w:r>
          </w:p>
          <w:p w14:paraId="02E3E429" w14:textId="77777777" w:rsidR="004D2B75" w:rsidRPr="00884ADF" w:rsidRDefault="004D2B75" w:rsidP="004D2B75">
            <w:pPr>
              <w:pStyle w:val="ListParagraph"/>
              <w:numPr>
                <w:ilvl w:val="1"/>
                <w:numId w:val="7"/>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Client achievements – good news stories</w:t>
            </w:r>
          </w:p>
          <w:p w14:paraId="65B61FE1" w14:textId="23AB8991" w:rsidR="005D78B4" w:rsidRPr="00884ADF" w:rsidRDefault="005D78B4" w:rsidP="004D2B75">
            <w:pPr>
              <w:pStyle w:val="ListParagraph"/>
              <w:numPr>
                <w:ilvl w:val="1"/>
                <w:numId w:val="7"/>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Industry awards</w:t>
            </w:r>
          </w:p>
          <w:p w14:paraId="6619638E" w14:textId="216EF1AD" w:rsidR="005D78B4" w:rsidRPr="00884ADF" w:rsidRDefault="008F68A7" w:rsidP="004D2B75">
            <w:pPr>
              <w:pStyle w:val="ListParagraph"/>
              <w:numPr>
                <w:ilvl w:val="1"/>
                <w:numId w:val="7"/>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Employee</w:t>
            </w:r>
            <w:r w:rsidR="005D78B4" w:rsidRPr="00884ADF">
              <w:rPr>
                <w:rFonts w:ascii="Arial" w:hAnsi="Arial" w:cs="Arial"/>
                <w:color w:val="0E2841" w:themeColor="text2"/>
                <w:sz w:val="22"/>
                <w:szCs w:val="22"/>
              </w:rPr>
              <w:t xml:space="preserve"> movements</w:t>
            </w:r>
          </w:p>
          <w:p w14:paraId="669BF60F" w14:textId="5C026D17" w:rsidR="005D78B4" w:rsidRPr="00884ADF" w:rsidRDefault="00F92875" w:rsidP="004D2B75">
            <w:pPr>
              <w:pStyle w:val="ListParagraph"/>
              <w:numPr>
                <w:ilvl w:val="1"/>
                <w:numId w:val="7"/>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lang w:val="en-US"/>
              </w:rPr>
              <w:t>Person-</w:t>
            </w:r>
            <w:proofErr w:type="spellStart"/>
            <w:r w:rsidRPr="00884ADF">
              <w:rPr>
                <w:rFonts w:ascii="Arial" w:hAnsi="Arial" w:cs="Arial"/>
                <w:color w:val="0E2841" w:themeColor="text2"/>
                <w:sz w:val="22"/>
                <w:szCs w:val="22"/>
                <w:lang w:val="en-US"/>
              </w:rPr>
              <w:t>centred</w:t>
            </w:r>
            <w:proofErr w:type="spellEnd"/>
            <w:r w:rsidRPr="00884ADF">
              <w:rPr>
                <w:rFonts w:ascii="Arial" w:hAnsi="Arial" w:cs="Arial"/>
                <w:color w:val="0E2841" w:themeColor="text2"/>
                <w:sz w:val="22"/>
                <w:szCs w:val="22"/>
                <w:lang w:val="en-US"/>
              </w:rPr>
              <w:t xml:space="preserve"> active support and frontline practice leadership</w:t>
            </w:r>
          </w:p>
        </w:tc>
      </w:tr>
      <w:tr w:rsidR="004D2B75" w:rsidRPr="00884ADF" w14:paraId="0C21D0AA" w14:textId="77777777" w:rsidTr="004D2B75">
        <w:tc>
          <w:tcPr>
            <w:tcW w:w="1696" w:type="dxa"/>
          </w:tcPr>
          <w:p w14:paraId="21A4295A" w14:textId="77777777" w:rsidR="004D2B75" w:rsidRPr="00884ADF" w:rsidRDefault="004D2B75" w:rsidP="004D2B75">
            <w:pPr>
              <w:pStyle w:val="ListParagraph"/>
              <w:numPr>
                <w:ilvl w:val="0"/>
                <w:numId w:val="9"/>
              </w:numPr>
              <w:spacing w:line="276" w:lineRule="auto"/>
              <w:rPr>
                <w:rFonts w:ascii="Arial" w:hAnsi="Arial" w:cs="Arial"/>
                <w:color w:val="0E2841" w:themeColor="text2"/>
                <w:sz w:val="22"/>
                <w:szCs w:val="22"/>
              </w:rPr>
            </w:pPr>
          </w:p>
        </w:tc>
        <w:tc>
          <w:tcPr>
            <w:tcW w:w="7938" w:type="dxa"/>
          </w:tcPr>
          <w:p w14:paraId="1BA89E73" w14:textId="77777777" w:rsidR="004D2B75" w:rsidRPr="00884ADF" w:rsidRDefault="004D2B75" w:rsidP="004D2B75">
            <w:pPr>
              <w:pStyle w:val="ListParagraph"/>
              <w:numPr>
                <w:ilvl w:val="0"/>
                <w:numId w:val="7"/>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Home and Community</w:t>
            </w:r>
          </w:p>
          <w:p w14:paraId="31D3243C" w14:textId="5A8EA94B" w:rsidR="004D2B75" w:rsidRPr="00884ADF" w:rsidRDefault="005D78B4" w:rsidP="004D2B75">
            <w:pPr>
              <w:pStyle w:val="ListParagraph"/>
              <w:numPr>
                <w:ilvl w:val="1"/>
                <w:numId w:val="7"/>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Rent and Board</w:t>
            </w:r>
          </w:p>
        </w:tc>
      </w:tr>
      <w:tr w:rsidR="004D2B75" w:rsidRPr="00884ADF" w14:paraId="07F7B6DA" w14:textId="77777777" w:rsidTr="004D2B75">
        <w:tc>
          <w:tcPr>
            <w:tcW w:w="1696" w:type="dxa"/>
          </w:tcPr>
          <w:p w14:paraId="4C4496BE" w14:textId="77777777" w:rsidR="004D2B75" w:rsidRPr="00884ADF" w:rsidRDefault="004D2B75" w:rsidP="004D2B75">
            <w:pPr>
              <w:pStyle w:val="ListParagraph"/>
              <w:numPr>
                <w:ilvl w:val="0"/>
                <w:numId w:val="9"/>
              </w:numPr>
              <w:spacing w:line="276" w:lineRule="auto"/>
              <w:rPr>
                <w:rFonts w:ascii="Arial" w:hAnsi="Arial" w:cs="Arial"/>
                <w:color w:val="0E2841" w:themeColor="text2"/>
                <w:sz w:val="22"/>
                <w:szCs w:val="22"/>
              </w:rPr>
            </w:pPr>
          </w:p>
        </w:tc>
        <w:tc>
          <w:tcPr>
            <w:tcW w:w="7938" w:type="dxa"/>
          </w:tcPr>
          <w:p w14:paraId="5C22F269" w14:textId="77777777" w:rsidR="004D2B75" w:rsidRPr="00884ADF" w:rsidRDefault="004D2B75" w:rsidP="004D2B75">
            <w:pPr>
              <w:pStyle w:val="ListParagraph"/>
              <w:numPr>
                <w:ilvl w:val="0"/>
                <w:numId w:val="7"/>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Work</w:t>
            </w:r>
          </w:p>
          <w:p w14:paraId="7E57C399" w14:textId="434042BE" w:rsidR="004D2B75" w:rsidRPr="00884ADF" w:rsidRDefault="004D2B75" w:rsidP="004D2B75">
            <w:pPr>
              <w:pStyle w:val="ListParagraph"/>
              <w:numPr>
                <w:ilvl w:val="1"/>
                <w:numId w:val="7"/>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Team Connect</w:t>
            </w:r>
          </w:p>
        </w:tc>
      </w:tr>
      <w:tr w:rsidR="004D2B75" w:rsidRPr="00884ADF" w14:paraId="45CE6238" w14:textId="77777777" w:rsidTr="004D2B75">
        <w:tc>
          <w:tcPr>
            <w:tcW w:w="1696" w:type="dxa"/>
          </w:tcPr>
          <w:p w14:paraId="07F3EC65" w14:textId="698566EE" w:rsidR="004D2B75" w:rsidRPr="00884ADF" w:rsidRDefault="004D2B75" w:rsidP="004D2B75">
            <w:pPr>
              <w:pStyle w:val="ListParagraph"/>
              <w:numPr>
                <w:ilvl w:val="0"/>
                <w:numId w:val="9"/>
              </w:numPr>
              <w:spacing w:line="276" w:lineRule="auto"/>
              <w:rPr>
                <w:rFonts w:ascii="Arial" w:hAnsi="Arial" w:cs="Arial"/>
                <w:color w:val="0E2841" w:themeColor="text2"/>
                <w:sz w:val="22"/>
                <w:szCs w:val="22"/>
              </w:rPr>
            </w:pPr>
          </w:p>
        </w:tc>
        <w:tc>
          <w:tcPr>
            <w:tcW w:w="7938" w:type="dxa"/>
          </w:tcPr>
          <w:p w14:paraId="33C09CBC" w14:textId="54C6C541" w:rsidR="004D2B75" w:rsidRPr="00884ADF" w:rsidRDefault="00275195" w:rsidP="004D2B75">
            <w:pPr>
              <w:pStyle w:val="ListParagraph"/>
              <w:numPr>
                <w:ilvl w:val="0"/>
                <w:numId w:val="7"/>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Safety and compliance</w:t>
            </w:r>
            <w:r w:rsidR="004D2B75" w:rsidRPr="00884ADF">
              <w:rPr>
                <w:rFonts w:ascii="Arial" w:hAnsi="Arial" w:cs="Arial"/>
                <w:color w:val="0E2841" w:themeColor="text2"/>
                <w:sz w:val="22"/>
                <w:szCs w:val="22"/>
              </w:rPr>
              <w:t xml:space="preserve"> updates</w:t>
            </w:r>
          </w:p>
          <w:p w14:paraId="0D3EFEAA" w14:textId="77777777" w:rsidR="004D2B75" w:rsidRPr="00884ADF" w:rsidRDefault="00275195" w:rsidP="004D2B75">
            <w:pPr>
              <w:pStyle w:val="ListParagraph"/>
              <w:numPr>
                <w:ilvl w:val="1"/>
                <w:numId w:val="7"/>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Safety alert – Safely transporting people we support</w:t>
            </w:r>
          </w:p>
          <w:p w14:paraId="7E4EF0FB" w14:textId="77777777" w:rsidR="00275195" w:rsidRPr="00884ADF" w:rsidRDefault="00275195" w:rsidP="004D2B75">
            <w:pPr>
              <w:pStyle w:val="ListParagraph"/>
              <w:numPr>
                <w:ilvl w:val="1"/>
                <w:numId w:val="7"/>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Client support – Extreme weather event</w:t>
            </w:r>
          </w:p>
          <w:p w14:paraId="7F499B0E" w14:textId="24003D20" w:rsidR="00275195" w:rsidRPr="00884ADF" w:rsidRDefault="00275195" w:rsidP="004D2B75">
            <w:pPr>
              <w:pStyle w:val="ListParagraph"/>
              <w:numPr>
                <w:ilvl w:val="1"/>
                <w:numId w:val="7"/>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Recording bruises for people we support</w:t>
            </w:r>
          </w:p>
        </w:tc>
      </w:tr>
      <w:tr w:rsidR="004D2B75" w:rsidRPr="00884ADF" w14:paraId="33148867" w14:textId="77777777" w:rsidTr="004D2B75">
        <w:tc>
          <w:tcPr>
            <w:tcW w:w="1696" w:type="dxa"/>
          </w:tcPr>
          <w:p w14:paraId="199ADB2F" w14:textId="3DCAB897" w:rsidR="004D2B75" w:rsidRPr="00884ADF" w:rsidRDefault="004D2B75" w:rsidP="004D2B75">
            <w:pPr>
              <w:pStyle w:val="ListParagraph"/>
              <w:numPr>
                <w:ilvl w:val="0"/>
                <w:numId w:val="9"/>
              </w:numPr>
              <w:spacing w:line="276" w:lineRule="auto"/>
              <w:rPr>
                <w:rFonts w:ascii="Arial" w:hAnsi="Arial" w:cs="Arial"/>
                <w:color w:val="0E2841" w:themeColor="text2"/>
                <w:sz w:val="22"/>
                <w:szCs w:val="22"/>
              </w:rPr>
            </w:pPr>
          </w:p>
        </w:tc>
        <w:tc>
          <w:tcPr>
            <w:tcW w:w="7938" w:type="dxa"/>
          </w:tcPr>
          <w:p w14:paraId="64D74F92" w14:textId="4AA73C27" w:rsidR="004D2B75" w:rsidRPr="00884ADF" w:rsidRDefault="00275195" w:rsidP="005D78B4">
            <w:pPr>
              <w:pStyle w:val="ListParagraph"/>
              <w:numPr>
                <w:ilvl w:val="0"/>
                <w:numId w:val="7"/>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S</w:t>
            </w:r>
            <w:r w:rsidR="004D2B75" w:rsidRPr="00884ADF">
              <w:rPr>
                <w:rFonts w:ascii="Arial" w:hAnsi="Arial" w:cs="Arial"/>
                <w:color w:val="0E2841" w:themeColor="text2"/>
                <w:sz w:val="22"/>
                <w:szCs w:val="22"/>
              </w:rPr>
              <w:t xml:space="preserve">ector </w:t>
            </w:r>
            <w:r w:rsidRPr="00884ADF">
              <w:rPr>
                <w:rFonts w:ascii="Arial" w:hAnsi="Arial" w:cs="Arial"/>
                <w:color w:val="0E2841" w:themeColor="text2"/>
                <w:sz w:val="22"/>
                <w:szCs w:val="22"/>
              </w:rPr>
              <w:t xml:space="preserve">information and </w:t>
            </w:r>
            <w:r w:rsidR="004D2B75" w:rsidRPr="00884ADF">
              <w:rPr>
                <w:rFonts w:ascii="Arial" w:hAnsi="Arial" w:cs="Arial"/>
                <w:color w:val="0E2841" w:themeColor="text2"/>
                <w:sz w:val="22"/>
                <w:szCs w:val="22"/>
              </w:rPr>
              <w:t>update</w:t>
            </w:r>
            <w:r w:rsidRPr="00884ADF">
              <w:rPr>
                <w:rFonts w:ascii="Arial" w:hAnsi="Arial" w:cs="Arial"/>
                <w:color w:val="0E2841" w:themeColor="text2"/>
                <w:sz w:val="22"/>
                <w:szCs w:val="22"/>
              </w:rPr>
              <w:t>s</w:t>
            </w:r>
          </w:p>
        </w:tc>
      </w:tr>
      <w:tr w:rsidR="004D2B75" w:rsidRPr="00884ADF" w14:paraId="776510C5" w14:textId="77777777" w:rsidTr="004D2B75">
        <w:tc>
          <w:tcPr>
            <w:tcW w:w="1696" w:type="dxa"/>
          </w:tcPr>
          <w:p w14:paraId="35C1B4A1" w14:textId="25184390" w:rsidR="004D2B75" w:rsidRPr="00884ADF" w:rsidRDefault="004D2B75" w:rsidP="004D2B75">
            <w:pPr>
              <w:pStyle w:val="ListParagraph"/>
              <w:numPr>
                <w:ilvl w:val="0"/>
                <w:numId w:val="9"/>
              </w:numPr>
              <w:spacing w:line="276" w:lineRule="auto"/>
              <w:rPr>
                <w:rFonts w:ascii="Arial" w:hAnsi="Arial" w:cs="Arial"/>
                <w:color w:val="0E2841" w:themeColor="text2"/>
                <w:sz w:val="22"/>
                <w:szCs w:val="22"/>
              </w:rPr>
            </w:pPr>
          </w:p>
        </w:tc>
        <w:tc>
          <w:tcPr>
            <w:tcW w:w="7938" w:type="dxa"/>
          </w:tcPr>
          <w:p w14:paraId="6BF03AAF" w14:textId="0E28F80F" w:rsidR="004D2B75" w:rsidRPr="00884ADF" w:rsidRDefault="004D2B75" w:rsidP="004D2B75">
            <w:pPr>
              <w:pStyle w:val="ListParagraph"/>
              <w:numPr>
                <w:ilvl w:val="0"/>
                <w:numId w:val="7"/>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Feedback</w:t>
            </w:r>
          </w:p>
          <w:p w14:paraId="01B570DC" w14:textId="4A1DA856" w:rsidR="004D2B75" w:rsidRPr="00884ADF" w:rsidRDefault="004D2B75" w:rsidP="004D2B75">
            <w:pPr>
              <w:pStyle w:val="ListParagraph"/>
              <w:numPr>
                <w:ilvl w:val="1"/>
                <w:numId w:val="7"/>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 xml:space="preserve">Let’s </w:t>
            </w:r>
            <w:r w:rsidR="00014316" w:rsidRPr="00884ADF">
              <w:rPr>
                <w:rFonts w:ascii="Arial" w:hAnsi="Arial" w:cs="Arial"/>
                <w:color w:val="0E2841" w:themeColor="text2"/>
                <w:sz w:val="22"/>
                <w:szCs w:val="22"/>
              </w:rPr>
              <w:t>keep</w:t>
            </w:r>
            <w:r w:rsidRPr="00884ADF">
              <w:rPr>
                <w:rFonts w:ascii="Arial" w:hAnsi="Arial" w:cs="Arial"/>
                <w:color w:val="0E2841" w:themeColor="text2"/>
                <w:sz w:val="22"/>
                <w:szCs w:val="22"/>
              </w:rPr>
              <w:t xml:space="preserve"> connected</w:t>
            </w:r>
          </w:p>
          <w:p w14:paraId="633B5CD4" w14:textId="16599F6D" w:rsidR="004D2B75" w:rsidRPr="00884ADF" w:rsidRDefault="004D2B75" w:rsidP="004D2B75">
            <w:pPr>
              <w:pStyle w:val="ListParagraph"/>
              <w:numPr>
                <w:ilvl w:val="1"/>
                <w:numId w:val="7"/>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Connections</w:t>
            </w:r>
            <w:r w:rsidR="00275195" w:rsidRPr="00884ADF">
              <w:rPr>
                <w:rFonts w:ascii="Arial" w:hAnsi="Arial" w:cs="Arial"/>
                <w:color w:val="0E2841" w:themeColor="text2"/>
                <w:sz w:val="22"/>
                <w:szCs w:val="22"/>
              </w:rPr>
              <w:t xml:space="preserve"> monthly newsletter</w:t>
            </w:r>
            <w:r w:rsidRPr="00884ADF">
              <w:rPr>
                <w:rFonts w:ascii="Arial" w:hAnsi="Arial" w:cs="Arial"/>
                <w:color w:val="0E2841" w:themeColor="text2"/>
                <w:sz w:val="22"/>
                <w:szCs w:val="22"/>
              </w:rPr>
              <w:t xml:space="preserve"> </w:t>
            </w:r>
            <w:r w:rsidR="00275195" w:rsidRPr="00884ADF">
              <w:rPr>
                <w:rFonts w:ascii="Arial" w:hAnsi="Arial" w:cs="Arial"/>
                <w:color w:val="0E2841" w:themeColor="text2"/>
                <w:sz w:val="22"/>
                <w:szCs w:val="22"/>
              </w:rPr>
              <w:t>s</w:t>
            </w:r>
            <w:r w:rsidRPr="00884ADF">
              <w:rPr>
                <w:rFonts w:ascii="Arial" w:hAnsi="Arial" w:cs="Arial"/>
                <w:color w:val="0E2841" w:themeColor="text2"/>
                <w:sz w:val="22"/>
                <w:szCs w:val="22"/>
              </w:rPr>
              <w:t>urvey</w:t>
            </w:r>
          </w:p>
        </w:tc>
      </w:tr>
      <w:tr w:rsidR="004D2B75" w:rsidRPr="00884ADF" w14:paraId="56B229D7" w14:textId="77777777" w:rsidTr="004D2B75">
        <w:tc>
          <w:tcPr>
            <w:tcW w:w="1696" w:type="dxa"/>
          </w:tcPr>
          <w:p w14:paraId="7B415B03" w14:textId="2EE4A276" w:rsidR="004D2B75" w:rsidRPr="00884ADF" w:rsidRDefault="004D2B75" w:rsidP="004D2B75">
            <w:pPr>
              <w:pStyle w:val="ListParagraph"/>
              <w:numPr>
                <w:ilvl w:val="0"/>
                <w:numId w:val="9"/>
              </w:numPr>
              <w:spacing w:line="276" w:lineRule="auto"/>
              <w:rPr>
                <w:rFonts w:ascii="Arial" w:hAnsi="Arial" w:cs="Arial"/>
                <w:color w:val="0E2841" w:themeColor="text2"/>
                <w:sz w:val="22"/>
                <w:szCs w:val="22"/>
              </w:rPr>
            </w:pPr>
          </w:p>
        </w:tc>
        <w:tc>
          <w:tcPr>
            <w:tcW w:w="7938" w:type="dxa"/>
          </w:tcPr>
          <w:p w14:paraId="0E9EA2D2" w14:textId="77777777" w:rsidR="004D2B75" w:rsidRPr="00884ADF" w:rsidRDefault="004D2B75" w:rsidP="004D2B75">
            <w:pPr>
              <w:pStyle w:val="ListParagraph"/>
              <w:numPr>
                <w:ilvl w:val="0"/>
                <w:numId w:val="7"/>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Events and other news</w:t>
            </w:r>
          </w:p>
          <w:p w14:paraId="13320FDA" w14:textId="77777777" w:rsidR="00275195" w:rsidRPr="00884ADF" w:rsidRDefault="00275195" w:rsidP="007367A8">
            <w:pPr>
              <w:pStyle w:val="ListParagraph"/>
              <w:numPr>
                <w:ilvl w:val="1"/>
                <w:numId w:val="7"/>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Client Advisory Group / Family Support Groups</w:t>
            </w:r>
          </w:p>
          <w:p w14:paraId="154D6F43" w14:textId="4657AACD" w:rsidR="00B47BAA" w:rsidRPr="00884ADF" w:rsidRDefault="00407871" w:rsidP="007367A8">
            <w:pPr>
              <w:pStyle w:val="ListParagraph"/>
              <w:numPr>
                <w:ilvl w:val="1"/>
                <w:numId w:val="7"/>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Self-advocacy project</w:t>
            </w:r>
          </w:p>
        </w:tc>
      </w:tr>
      <w:tr w:rsidR="004D2B75" w:rsidRPr="00884ADF" w14:paraId="4CF11D92" w14:textId="77777777" w:rsidTr="004D2B75">
        <w:tc>
          <w:tcPr>
            <w:tcW w:w="1696" w:type="dxa"/>
          </w:tcPr>
          <w:p w14:paraId="0BFC0868" w14:textId="143956B8" w:rsidR="004D2B75" w:rsidRPr="00884ADF" w:rsidRDefault="004D2B75" w:rsidP="004D2B75">
            <w:pPr>
              <w:pStyle w:val="ListParagraph"/>
              <w:numPr>
                <w:ilvl w:val="0"/>
                <w:numId w:val="9"/>
              </w:numPr>
              <w:spacing w:line="276" w:lineRule="auto"/>
              <w:rPr>
                <w:rFonts w:ascii="Arial" w:hAnsi="Arial" w:cs="Arial"/>
                <w:color w:val="0E2841" w:themeColor="text2"/>
                <w:sz w:val="22"/>
                <w:szCs w:val="22"/>
              </w:rPr>
            </w:pPr>
          </w:p>
        </w:tc>
        <w:tc>
          <w:tcPr>
            <w:tcW w:w="7938" w:type="dxa"/>
          </w:tcPr>
          <w:p w14:paraId="5EDB3574" w14:textId="77777777" w:rsidR="004D2B75" w:rsidRPr="00884ADF" w:rsidRDefault="004D2B75" w:rsidP="004D2B75">
            <w:pPr>
              <w:pStyle w:val="ListParagraph"/>
              <w:numPr>
                <w:ilvl w:val="0"/>
                <w:numId w:val="7"/>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Other business</w:t>
            </w:r>
          </w:p>
          <w:p w14:paraId="1A9E7B69" w14:textId="77777777" w:rsidR="004D2B75" w:rsidRPr="00884ADF" w:rsidRDefault="004D2B75" w:rsidP="004D2B75">
            <w:pPr>
              <w:pStyle w:val="ListParagraph"/>
              <w:numPr>
                <w:ilvl w:val="1"/>
                <w:numId w:val="7"/>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Next meeting</w:t>
            </w:r>
          </w:p>
        </w:tc>
      </w:tr>
    </w:tbl>
    <w:p w14:paraId="5612042A" w14:textId="77777777" w:rsidR="00212B94" w:rsidRPr="00884ADF" w:rsidRDefault="00212B94" w:rsidP="00212B94">
      <w:pPr>
        <w:pStyle w:val="EFHeading1"/>
        <w:spacing w:before="0" w:after="0"/>
        <w:rPr>
          <w:rFonts w:ascii="Arial" w:hAnsi="Arial" w:cs="Arial"/>
          <w:color w:val="171717" w:themeColor="background2" w:themeShade="1A"/>
          <w:sz w:val="22"/>
          <w:szCs w:val="22"/>
        </w:rPr>
      </w:pPr>
    </w:p>
    <w:p w14:paraId="3775FB25" w14:textId="77777777" w:rsidR="005D78B4" w:rsidRPr="00884ADF" w:rsidRDefault="005D78B4" w:rsidP="00212B94">
      <w:pPr>
        <w:pStyle w:val="EFHeading1"/>
        <w:spacing w:before="0" w:after="0"/>
        <w:rPr>
          <w:rFonts w:ascii="Arial" w:hAnsi="Arial" w:cs="Arial"/>
          <w:color w:val="171717" w:themeColor="background2" w:themeShade="1A"/>
          <w:sz w:val="22"/>
          <w:szCs w:val="22"/>
        </w:rPr>
      </w:pPr>
    </w:p>
    <w:p w14:paraId="174AD91B" w14:textId="77777777" w:rsidR="005D78B4" w:rsidRPr="00884ADF" w:rsidRDefault="005D78B4" w:rsidP="00212B94">
      <w:pPr>
        <w:pStyle w:val="EFHeading1"/>
        <w:spacing w:before="0" w:after="0"/>
        <w:rPr>
          <w:rFonts w:ascii="Arial" w:hAnsi="Arial" w:cs="Arial"/>
          <w:color w:val="171717" w:themeColor="background2" w:themeShade="1A"/>
          <w:sz w:val="22"/>
          <w:szCs w:val="22"/>
        </w:rPr>
      </w:pPr>
    </w:p>
    <w:p w14:paraId="5EA4AC48" w14:textId="77777777" w:rsidR="005D78B4" w:rsidRPr="00884ADF" w:rsidRDefault="005D78B4" w:rsidP="00212B94">
      <w:pPr>
        <w:pStyle w:val="EFHeading1"/>
        <w:spacing w:before="0" w:after="0"/>
        <w:rPr>
          <w:rFonts w:ascii="Arial" w:hAnsi="Arial" w:cs="Arial"/>
          <w:color w:val="171717" w:themeColor="background2" w:themeShade="1A"/>
          <w:sz w:val="22"/>
          <w:szCs w:val="22"/>
        </w:rPr>
      </w:pPr>
    </w:p>
    <w:p w14:paraId="23523337" w14:textId="77777777" w:rsidR="006B1BA5" w:rsidRPr="00884ADF" w:rsidRDefault="006B1BA5" w:rsidP="00212B94">
      <w:pPr>
        <w:pStyle w:val="EFHeading1"/>
        <w:spacing w:before="0" w:after="0"/>
        <w:rPr>
          <w:rFonts w:ascii="Arial" w:hAnsi="Arial" w:cs="Arial"/>
          <w:color w:val="171717" w:themeColor="background2" w:themeShade="1A"/>
          <w:sz w:val="22"/>
          <w:szCs w:val="22"/>
        </w:rPr>
      </w:pPr>
    </w:p>
    <w:p w14:paraId="086892E2" w14:textId="77777777" w:rsidR="006B1BA5" w:rsidRDefault="006B1BA5" w:rsidP="00212B94">
      <w:pPr>
        <w:pStyle w:val="EFHeading1"/>
        <w:spacing w:before="0" w:after="0"/>
        <w:rPr>
          <w:rFonts w:ascii="Arial" w:hAnsi="Arial" w:cs="Arial"/>
          <w:color w:val="171717" w:themeColor="background2" w:themeShade="1A"/>
          <w:sz w:val="22"/>
          <w:szCs w:val="22"/>
        </w:rPr>
      </w:pPr>
    </w:p>
    <w:p w14:paraId="21659171" w14:textId="77777777" w:rsidR="00EE3668" w:rsidRDefault="00EE3668" w:rsidP="00212B94">
      <w:pPr>
        <w:pStyle w:val="EFHeading1"/>
        <w:spacing w:before="0" w:after="0"/>
        <w:rPr>
          <w:rFonts w:ascii="Arial" w:hAnsi="Arial" w:cs="Arial"/>
          <w:color w:val="171717" w:themeColor="background2" w:themeShade="1A"/>
          <w:sz w:val="22"/>
          <w:szCs w:val="22"/>
        </w:rPr>
      </w:pPr>
    </w:p>
    <w:p w14:paraId="41016597" w14:textId="77777777" w:rsidR="00EE3668" w:rsidRPr="00884ADF" w:rsidRDefault="00EE3668" w:rsidP="00212B94">
      <w:pPr>
        <w:pStyle w:val="EFHeading1"/>
        <w:spacing w:before="0" w:after="0"/>
        <w:rPr>
          <w:rFonts w:ascii="Arial" w:hAnsi="Arial" w:cs="Arial"/>
          <w:color w:val="171717" w:themeColor="background2" w:themeShade="1A"/>
          <w:sz w:val="22"/>
          <w:szCs w:val="22"/>
        </w:rPr>
      </w:pPr>
    </w:p>
    <w:p w14:paraId="3E9211B3" w14:textId="48D3A7ED" w:rsidR="0012428A" w:rsidRPr="00884ADF" w:rsidRDefault="0012428A" w:rsidP="0012428A">
      <w:pPr>
        <w:pStyle w:val="Heading2"/>
        <w:rPr>
          <w:sz w:val="22"/>
          <w:szCs w:val="22"/>
        </w:rPr>
      </w:pPr>
      <w:r w:rsidRPr="00884ADF">
        <w:rPr>
          <w:sz w:val="22"/>
          <w:szCs w:val="22"/>
        </w:rPr>
        <w:lastRenderedPageBreak/>
        <w:t>Speaking points</w:t>
      </w:r>
      <w:r w:rsidR="00014316" w:rsidRPr="00884ADF">
        <w:rPr>
          <w:sz w:val="22"/>
          <w:szCs w:val="22"/>
        </w:rPr>
        <w:t xml:space="preserve"> and presentation</w:t>
      </w:r>
    </w:p>
    <w:p w14:paraId="345721DC" w14:textId="41B7DC3C" w:rsidR="00014316" w:rsidRPr="00884ADF" w:rsidRDefault="0012322A" w:rsidP="00014316">
      <w:pPr>
        <w:rPr>
          <w:rFonts w:ascii="Arial" w:hAnsi="Arial" w:cs="Arial"/>
        </w:rPr>
      </w:pPr>
      <w:r w:rsidRPr="00884ADF">
        <w:rPr>
          <w:rFonts w:ascii="Arial" w:hAnsi="Arial" w:cs="Arial"/>
        </w:rPr>
        <w:t xml:space="preserve">The below speaking points have been put together for you to make the discussion around each topic easier. There is also an accompanying PowerPoint presentation that you can find here. </w:t>
      </w:r>
    </w:p>
    <w:p w14:paraId="2AE2D498" w14:textId="4F52BEFD" w:rsidR="0012322A" w:rsidRPr="00884ADF" w:rsidRDefault="0012322A" w:rsidP="00014316">
      <w:pPr>
        <w:rPr>
          <w:rFonts w:ascii="Arial" w:hAnsi="Arial" w:cs="Arial"/>
        </w:rPr>
      </w:pPr>
      <w:r w:rsidRPr="00884ADF">
        <w:rPr>
          <w:rFonts w:ascii="Arial" w:hAnsi="Arial" w:cs="Arial"/>
        </w:rPr>
        <w:t xml:space="preserve">If you need any further information or clarification, reach out to the Communications and Engagement team – </w:t>
      </w:r>
      <w:hyperlink r:id="rId25" w:history="1">
        <w:r w:rsidRPr="00884ADF">
          <w:rPr>
            <w:rStyle w:val="Hyperlink"/>
            <w:rFonts w:ascii="Arial" w:hAnsi="Arial" w:cs="Arial"/>
          </w:rPr>
          <w:t>communications@endeavour.com.au</w:t>
        </w:r>
      </w:hyperlink>
      <w:r w:rsidRPr="00884ADF">
        <w:rPr>
          <w:rFonts w:ascii="Arial" w:hAnsi="Arial" w:cs="Arial"/>
        </w:rPr>
        <w:t xml:space="preserve"> </w:t>
      </w:r>
    </w:p>
    <w:p w14:paraId="206CCEF5" w14:textId="77777777" w:rsidR="006B1BA5" w:rsidRPr="00884ADF" w:rsidRDefault="006B1BA5" w:rsidP="00014316">
      <w:pPr>
        <w:rPr>
          <w:rFonts w:ascii="Arial" w:hAnsi="Arial" w:cs="Arial"/>
        </w:rPr>
      </w:pPr>
    </w:p>
    <w:tbl>
      <w:tblPr>
        <w:tblStyle w:val="TableGridLight"/>
        <w:tblW w:w="5896"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3262"/>
        <w:gridCol w:w="6520"/>
      </w:tblGrid>
      <w:tr w:rsidR="007E3AD3" w:rsidRPr="00884ADF" w14:paraId="27C0FB76" w14:textId="77777777" w:rsidTr="0093307A">
        <w:tc>
          <w:tcPr>
            <w:tcW w:w="400" w:type="pct"/>
            <w:shd w:val="clear" w:color="auto" w:fill="00A3E0"/>
          </w:tcPr>
          <w:p w14:paraId="276C56A3" w14:textId="77777777" w:rsidR="00546EF0" w:rsidRPr="00884ADF" w:rsidRDefault="00546EF0" w:rsidP="00FE54FA">
            <w:pPr>
              <w:spacing w:line="276" w:lineRule="auto"/>
              <w:rPr>
                <w:rFonts w:ascii="Arial" w:hAnsi="Arial" w:cs="Arial"/>
                <w:b/>
                <w:bCs/>
                <w:color w:val="FFFFFF" w:themeColor="background1"/>
                <w:sz w:val="22"/>
                <w:szCs w:val="22"/>
              </w:rPr>
            </w:pPr>
            <w:r w:rsidRPr="00884ADF">
              <w:rPr>
                <w:rFonts w:ascii="Arial" w:hAnsi="Arial" w:cs="Arial"/>
                <w:b/>
                <w:bCs/>
                <w:color w:val="FFFFFF" w:themeColor="background1"/>
                <w:sz w:val="22"/>
                <w:szCs w:val="22"/>
              </w:rPr>
              <w:t>Slide no</w:t>
            </w:r>
          </w:p>
        </w:tc>
        <w:tc>
          <w:tcPr>
            <w:tcW w:w="1534" w:type="pct"/>
            <w:shd w:val="clear" w:color="auto" w:fill="00A3E0"/>
          </w:tcPr>
          <w:p w14:paraId="024481E9" w14:textId="77777777" w:rsidR="00546EF0" w:rsidRPr="00884ADF" w:rsidRDefault="00546EF0" w:rsidP="00FE54FA">
            <w:pPr>
              <w:spacing w:line="276" w:lineRule="auto"/>
              <w:rPr>
                <w:rFonts w:ascii="Arial" w:hAnsi="Arial" w:cs="Arial"/>
                <w:b/>
                <w:bCs/>
                <w:color w:val="FFFFFF" w:themeColor="background1"/>
                <w:sz w:val="22"/>
                <w:szCs w:val="22"/>
              </w:rPr>
            </w:pPr>
            <w:r w:rsidRPr="00884ADF">
              <w:rPr>
                <w:rFonts w:ascii="Arial" w:hAnsi="Arial" w:cs="Arial"/>
                <w:b/>
                <w:bCs/>
                <w:color w:val="FFFFFF" w:themeColor="background1"/>
                <w:sz w:val="22"/>
                <w:szCs w:val="22"/>
              </w:rPr>
              <w:t>Item</w:t>
            </w:r>
          </w:p>
        </w:tc>
        <w:tc>
          <w:tcPr>
            <w:tcW w:w="3066" w:type="pct"/>
            <w:shd w:val="clear" w:color="auto" w:fill="00A3E0"/>
          </w:tcPr>
          <w:p w14:paraId="19388131" w14:textId="26EFDE16" w:rsidR="00546EF0" w:rsidRPr="00884ADF" w:rsidRDefault="00E314BC" w:rsidP="00FE54FA">
            <w:pPr>
              <w:spacing w:line="276" w:lineRule="auto"/>
              <w:rPr>
                <w:rFonts w:ascii="Arial" w:hAnsi="Arial" w:cs="Arial"/>
                <w:b/>
                <w:bCs/>
                <w:color w:val="FFFFFF" w:themeColor="background1"/>
                <w:sz w:val="22"/>
                <w:szCs w:val="22"/>
              </w:rPr>
            </w:pPr>
            <w:r w:rsidRPr="00884ADF">
              <w:rPr>
                <w:rFonts w:ascii="Arial" w:hAnsi="Arial" w:cs="Arial"/>
                <w:b/>
                <w:bCs/>
                <w:color w:val="FFFFFF" w:themeColor="background1"/>
                <w:sz w:val="22"/>
                <w:szCs w:val="22"/>
              </w:rPr>
              <w:t>Speaking points</w:t>
            </w:r>
          </w:p>
        </w:tc>
      </w:tr>
      <w:tr w:rsidR="007E3AD3" w:rsidRPr="00884ADF" w14:paraId="1C020E74" w14:textId="77777777" w:rsidTr="0093307A">
        <w:tc>
          <w:tcPr>
            <w:tcW w:w="400" w:type="pct"/>
            <w:shd w:val="clear" w:color="auto" w:fill="E8E8E8" w:themeFill="background2"/>
          </w:tcPr>
          <w:p w14:paraId="317BB35D" w14:textId="3D566067" w:rsidR="00546EF0" w:rsidRPr="00884ADF" w:rsidRDefault="00594C3D" w:rsidP="00FE54FA">
            <w:pPr>
              <w:spacing w:line="276" w:lineRule="auto"/>
              <w:rPr>
                <w:rFonts w:ascii="Arial" w:hAnsi="Arial" w:cs="Arial"/>
                <w:color w:val="0E2841" w:themeColor="text2"/>
                <w:sz w:val="22"/>
                <w:szCs w:val="22"/>
              </w:rPr>
            </w:pPr>
            <w:r>
              <w:rPr>
                <w:rFonts w:ascii="Arial" w:hAnsi="Arial" w:cs="Arial"/>
                <w:color w:val="0E2841" w:themeColor="text2"/>
                <w:sz w:val="22"/>
                <w:szCs w:val="22"/>
              </w:rPr>
              <w:t>2/3</w:t>
            </w:r>
          </w:p>
        </w:tc>
        <w:tc>
          <w:tcPr>
            <w:tcW w:w="1534" w:type="pct"/>
            <w:shd w:val="clear" w:color="auto" w:fill="E8E8E8" w:themeFill="background2"/>
          </w:tcPr>
          <w:p w14:paraId="719CB3ED" w14:textId="77777777" w:rsidR="00546EF0" w:rsidRPr="00884ADF" w:rsidRDefault="00546EF0" w:rsidP="00FE54FA">
            <w:p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Welcome and introduction</w:t>
            </w:r>
          </w:p>
        </w:tc>
        <w:tc>
          <w:tcPr>
            <w:tcW w:w="3066" w:type="pct"/>
            <w:shd w:val="clear" w:color="auto" w:fill="E8E8E8" w:themeFill="background2"/>
          </w:tcPr>
          <w:p w14:paraId="23AF6D55" w14:textId="3BDEF72A" w:rsidR="00272861" w:rsidRPr="00884ADF" w:rsidRDefault="00272861" w:rsidP="00FE54FA">
            <w:pPr>
              <w:spacing w:line="276" w:lineRule="auto"/>
              <w:rPr>
                <w:rFonts w:ascii="Arial" w:hAnsi="Arial" w:cs="Arial"/>
                <w:color w:val="0E2841" w:themeColor="text2"/>
                <w:sz w:val="22"/>
                <w:szCs w:val="22"/>
              </w:rPr>
            </w:pPr>
          </w:p>
        </w:tc>
      </w:tr>
      <w:tr w:rsidR="007E3AD3" w:rsidRPr="00884ADF" w14:paraId="0B69DA0B" w14:textId="77777777" w:rsidTr="0093307A">
        <w:tc>
          <w:tcPr>
            <w:tcW w:w="400" w:type="pct"/>
          </w:tcPr>
          <w:p w14:paraId="3FAAB832" w14:textId="77777777" w:rsidR="00B35768" w:rsidRPr="00884ADF" w:rsidRDefault="00B35768" w:rsidP="00FE54FA">
            <w:pPr>
              <w:spacing w:line="276" w:lineRule="auto"/>
              <w:rPr>
                <w:rFonts w:ascii="Arial" w:hAnsi="Arial" w:cs="Arial"/>
                <w:color w:val="0E2841" w:themeColor="text2"/>
                <w:sz w:val="22"/>
                <w:szCs w:val="22"/>
              </w:rPr>
            </w:pPr>
          </w:p>
        </w:tc>
        <w:tc>
          <w:tcPr>
            <w:tcW w:w="1534" w:type="pct"/>
          </w:tcPr>
          <w:p w14:paraId="13693B65" w14:textId="77777777" w:rsidR="00B35768" w:rsidRPr="00884ADF" w:rsidRDefault="00B35768" w:rsidP="00FE54FA">
            <w:pPr>
              <w:spacing w:line="276" w:lineRule="auto"/>
              <w:rPr>
                <w:rFonts w:ascii="Arial" w:hAnsi="Arial" w:cs="Arial"/>
                <w:color w:val="0E2841" w:themeColor="text2"/>
                <w:sz w:val="22"/>
                <w:szCs w:val="22"/>
              </w:rPr>
            </w:pPr>
          </w:p>
        </w:tc>
        <w:tc>
          <w:tcPr>
            <w:tcW w:w="3066" w:type="pct"/>
          </w:tcPr>
          <w:p w14:paraId="2B2E6881" w14:textId="77777777" w:rsidR="00B35768" w:rsidRPr="00884ADF" w:rsidRDefault="00B35768" w:rsidP="00FE54FA">
            <w:pPr>
              <w:pStyle w:val="ListParagraph"/>
              <w:numPr>
                <w:ilvl w:val="0"/>
                <w:numId w:val="6"/>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Introduce yourself and other members of the team and people we support who are attending.</w:t>
            </w:r>
          </w:p>
          <w:p w14:paraId="3532912C" w14:textId="77777777" w:rsidR="00025ACA" w:rsidRPr="00884ADF" w:rsidRDefault="00025ACA" w:rsidP="00FE54FA">
            <w:pPr>
              <w:pStyle w:val="ListParagraph"/>
              <w:numPr>
                <w:ilvl w:val="0"/>
                <w:numId w:val="6"/>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Housekeeping – emergency exits / bathrooms etc</w:t>
            </w:r>
          </w:p>
          <w:p w14:paraId="47185461" w14:textId="33B77BE0" w:rsidR="00025ACA" w:rsidRPr="00884ADF" w:rsidRDefault="00025ACA" w:rsidP="00FE54FA">
            <w:pPr>
              <w:pStyle w:val="ListParagraph"/>
              <w:numPr>
                <w:ilvl w:val="0"/>
                <w:numId w:val="6"/>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Apologies</w:t>
            </w:r>
          </w:p>
        </w:tc>
      </w:tr>
      <w:tr w:rsidR="007E3AD3" w:rsidRPr="00884ADF" w14:paraId="48A83513" w14:textId="77777777" w:rsidTr="0093307A">
        <w:tc>
          <w:tcPr>
            <w:tcW w:w="400" w:type="pct"/>
            <w:shd w:val="clear" w:color="auto" w:fill="E8E8E8" w:themeFill="background2"/>
          </w:tcPr>
          <w:p w14:paraId="3533D035" w14:textId="68CB1477" w:rsidR="00B35768" w:rsidRPr="00884ADF" w:rsidRDefault="00594C3D" w:rsidP="00FE54FA">
            <w:pPr>
              <w:spacing w:line="276" w:lineRule="auto"/>
              <w:rPr>
                <w:rFonts w:ascii="Arial" w:hAnsi="Arial" w:cs="Arial"/>
                <w:color w:val="0E2841" w:themeColor="text2"/>
                <w:sz w:val="22"/>
                <w:szCs w:val="22"/>
              </w:rPr>
            </w:pPr>
            <w:r>
              <w:rPr>
                <w:rFonts w:ascii="Arial" w:hAnsi="Arial" w:cs="Arial"/>
                <w:color w:val="0E2841" w:themeColor="text2"/>
                <w:sz w:val="22"/>
                <w:szCs w:val="22"/>
              </w:rPr>
              <w:t>4</w:t>
            </w:r>
          </w:p>
        </w:tc>
        <w:tc>
          <w:tcPr>
            <w:tcW w:w="1534" w:type="pct"/>
            <w:shd w:val="clear" w:color="auto" w:fill="E8E8E8" w:themeFill="background2"/>
          </w:tcPr>
          <w:p w14:paraId="1FC75434" w14:textId="3340CEEA" w:rsidR="00B35768" w:rsidRPr="00884ADF" w:rsidRDefault="00B35768" w:rsidP="00FE54FA">
            <w:p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Acknowledgement of Country</w:t>
            </w:r>
          </w:p>
        </w:tc>
        <w:tc>
          <w:tcPr>
            <w:tcW w:w="3066" w:type="pct"/>
            <w:shd w:val="clear" w:color="auto" w:fill="E8E8E8" w:themeFill="background2"/>
          </w:tcPr>
          <w:p w14:paraId="3CF61C4B" w14:textId="7BD57D9C" w:rsidR="00B35768" w:rsidRPr="00884ADF" w:rsidRDefault="00B35768" w:rsidP="00FE54FA">
            <w:pPr>
              <w:spacing w:line="276" w:lineRule="auto"/>
              <w:rPr>
                <w:rFonts w:ascii="Arial" w:hAnsi="Arial" w:cs="Arial"/>
                <w:color w:val="0E2841" w:themeColor="text2"/>
                <w:sz w:val="22"/>
                <w:szCs w:val="22"/>
                <w:lang w:val="en-AU"/>
              </w:rPr>
            </w:pPr>
          </w:p>
        </w:tc>
      </w:tr>
      <w:tr w:rsidR="007E3AD3" w:rsidRPr="00884ADF" w14:paraId="14757094" w14:textId="77777777" w:rsidTr="0093307A">
        <w:tc>
          <w:tcPr>
            <w:tcW w:w="400" w:type="pct"/>
            <w:shd w:val="clear" w:color="auto" w:fill="auto"/>
          </w:tcPr>
          <w:p w14:paraId="58F37FB1" w14:textId="77777777" w:rsidR="00B35768" w:rsidRPr="00884ADF" w:rsidRDefault="00B35768" w:rsidP="00FE54FA">
            <w:pPr>
              <w:spacing w:line="276" w:lineRule="auto"/>
              <w:rPr>
                <w:rFonts w:ascii="Arial" w:hAnsi="Arial" w:cs="Arial"/>
                <w:color w:val="0E2841" w:themeColor="text2"/>
                <w:sz w:val="22"/>
                <w:szCs w:val="22"/>
              </w:rPr>
            </w:pPr>
          </w:p>
        </w:tc>
        <w:tc>
          <w:tcPr>
            <w:tcW w:w="1534" w:type="pct"/>
            <w:shd w:val="clear" w:color="auto" w:fill="auto"/>
          </w:tcPr>
          <w:p w14:paraId="107682D8" w14:textId="77777777" w:rsidR="00B35768" w:rsidRPr="00884ADF" w:rsidRDefault="00B35768" w:rsidP="00FE54FA">
            <w:pPr>
              <w:spacing w:line="276" w:lineRule="auto"/>
              <w:rPr>
                <w:rFonts w:ascii="Arial" w:hAnsi="Arial" w:cs="Arial"/>
                <w:color w:val="0E2841" w:themeColor="text2"/>
                <w:sz w:val="22"/>
                <w:szCs w:val="22"/>
              </w:rPr>
            </w:pPr>
          </w:p>
        </w:tc>
        <w:tc>
          <w:tcPr>
            <w:tcW w:w="3066" w:type="pct"/>
            <w:shd w:val="clear" w:color="auto" w:fill="auto"/>
          </w:tcPr>
          <w:p w14:paraId="2D864E45" w14:textId="406F976F" w:rsidR="00B35768" w:rsidRPr="00884ADF" w:rsidRDefault="009E5767" w:rsidP="00FE54FA">
            <w:pPr>
              <w:pStyle w:val="ListParagraph"/>
              <w:numPr>
                <w:ilvl w:val="0"/>
                <w:numId w:val="6"/>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lang w:val="en-AU"/>
              </w:rPr>
              <w:t>We acknowledge</w:t>
            </w:r>
            <w:r w:rsidR="00B35768" w:rsidRPr="00884ADF">
              <w:rPr>
                <w:rFonts w:ascii="Arial" w:hAnsi="Arial" w:cs="Arial"/>
                <w:color w:val="0E2841" w:themeColor="text2"/>
                <w:sz w:val="22"/>
                <w:szCs w:val="22"/>
                <w:lang w:val="en-AU"/>
              </w:rPr>
              <w:t xml:space="preserve"> the Traditional Custodians of the land on which we live, work and play and their continuing connections to land, sea and community. We pay our respects to Elders past and present and extend that respect to all Aboriginal and Torres Strait Islander peoples today.</w:t>
            </w:r>
          </w:p>
        </w:tc>
      </w:tr>
      <w:tr w:rsidR="007E3AD3" w:rsidRPr="00884ADF" w14:paraId="1383BF0A" w14:textId="77777777" w:rsidTr="005C3B91">
        <w:tc>
          <w:tcPr>
            <w:tcW w:w="400" w:type="pct"/>
            <w:shd w:val="clear" w:color="auto" w:fill="E8E8E8" w:themeFill="background2"/>
          </w:tcPr>
          <w:p w14:paraId="6D85F4C0" w14:textId="51DD135D" w:rsidR="005C3B91" w:rsidRPr="00884ADF" w:rsidRDefault="00594C3D" w:rsidP="00FE54FA">
            <w:pPr>
              <w:spacing w:line="276" w:lineRule="auto"/>
              <w:rPr>
                <w:rFonts w:ascii="Arial" w:hAnsi="Arial" w:cs="Arial"/>
                <w:color w:val="0E2841" w:themeColor="text2"/>
                <w:sz w:val="22"/>
                <w:szCs w:val="22"/>
              </w:rPr>
            </w:pPr>
            <w:r>
              <w:rPr>
                <w:rFonts w:ascii="Arial" w:hAnsi="Arial" w:cs="Arial"/>
                <w:color w:val="0E2841" w:themeColor="text2"/>
                <w:sz w:val="22"/>
                <w:szCs w:val="22"/>
              </w:rPr>
              <w:t>4</w:t>
            </w:r>
          </w:p>
        </w:tc>
        <w:tc>
          <w:tcPr>
            <w:tcW w:w="1534" w:type="pct"/>
            <w:shd w:val="clear" w:color="auto" w:fill="E8E8E8" w:themeFill="background2"/>
          </w:tcPr>
          <w:p w14:paraId="470B5DD0" w14:textId="2E96C9F8" w:rsidR="005C3B91" w:rsidRPr="00884ADF" w:rsidRDefault="005C3B91" w:rsidP="00FE54FA">
            <w:p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Acknowledgement of people with disability</w:t>
            </w:r>
          </w:p>
        </w:tc>
        <w:tc>
          <w:tcPr>
            <w:tcW w:w="3066" w:type="pct"/>
            <w:shd w:val="clear" w:color="auto" w:fill="E8E8E8" w:themeFill="background2"/>
          </w:tcPr>
          <w:p w14:paraId="1A1ADC57" w14:textId="77777777" w:rsidR="005C3B91" w:rsidRPr="00884ADF" w:rsidRDefault="005C3B91" w:rsidP="00FE54FA">
            <w:pPr>
              <w:spacing w:line="276" w:lineRule="auto"/>
              <w:rPr>
                <w:rFonts w:ascii="Arial" w:hAnsi="Arial" w:cs="Arial"/>
                <w:color w:val="0E2841" w:themeColor="text2"/>
                <w:sz w:val="22"/>
                <w:szCs w:val="22"/>
              </w:rPr>
            </w:pPr>
          </w:p>
        </w:tc>
      </w:tr>
      <w:tr w:rsidR="007E3AD3" w:rsidRPr="00884ADF" w14:paraId="0E0F845E" w14:textId="77777777" w:rsidTr="0093307A">
        <w:tc>
          <w:tcPr>
            <w:tcW w:w="400" w:type="pct"/>
            <w:shd w:val="clear" w:color="auto" w:fill="auto"/>
          </w:tcPr>
          <w:p w14:paraId="635F0F80" w14:textId="77777777" w:rsidR="005C3B91" w:rsidRPr="00884ADF" w:rsidRDefault="005C3B91" w:rsidP="00FE54FA">
            <w:pPr>
              <w:spacing w:line="276" w:lineRule="auto"/>
              <w:rPr>
                <w:rFonts w:ascii="Arial" w:hAnsi="Arial" w:cs="Arial"/>
                <w:color w:val="0E2841" w:themeColor="text2"/>
                <w:sz w:val="22"/>
                <w:szCs w:val="22"/>
              </w:rPr>
            </w:pPr>
          </w:p>
        </w:tc>
        <w:tc>
          <w:tcPr>
            <w:tcW w:w="1534" w:type="pct"/>
            <w:shd w:val="clear" w:color="auto" w:fill="auto"/>
          </w:tcPr>
          <w:p w14:paraId="50E28C59" w14:textId="77777777" w:rsidR="005C3B91" w:rsidRPr="00884ADF" w:rsidRDefault="005C3B91" w:rsidP="00FE54FA">
            <w:pPr>
              <w:spacing w:line="276" w:lineRule="auto"/>
              <w:rPr>
                <w:rFonts w:ascii="Arial" w:hAnsi="Arial" w:cs="Arial"/>
                <w:color w:val="0E2841" w:themeColor="text2"/>
                <w:sz w:val="22"/>
                <w:szCs w:val="22"/>
              </w:rPr>
            </w:pPr>
          </w:p>
        </w:tc>
        <w:tc>
          <w:tcPr>
            <w:tcW w:w="3066" w:type="pct"/>
            <w:shd w:val="clear" w:color="auto" w:fill="auto"/>
          </w:tcPr>
          <w:p w14:paraId="1E2F0CEC" w14:textId="3BC0DCD4" w:rsidR="005C3B91" w:rsidRPr="00884ADF" w:rsidRDefault="005C3B91" w:rsidP="00FE54FA">
            <w:pPr>
              <w:pStyle w:val="ListParagraph"/>
              <w:numPr>
                <w:ilvl w:val="0"/>
                <w:numId w:val="6"/>
              </w:numPr>
              <w:spacing w:line="276" w:lineRule="auto"/>
              <w:rPr>
                <w:rFonts w:ascii="Arial" w:hAnsi="Arial" w:cs="Arial"/>
                <w:color w:val="0E2841" w:themeColor="text2"/>
                <w:sz w:val="22"/>
                <w:szCs w:val="22"/>
                <w:lang w:val="en-AU"/>
              </w:rPr>
            </w:pPr>
            <w:r w:rsidRPr="00884ADF">
              <w:rPr>
                <w:rFonts w:ascii="Arial" w:hAnsi="Arial" w:cs="Arial"/>
                <w:color w:val="0E2841" w:themeColor="text2"/>
                <w:sz w:val="22"/>
                <w:szCs w:val="22"/>
                <w:lang w:val="en-AU"/>
              </w:rPr>
              <w:t>We recognise the role that people with disability, their families and supporters play in their communities. We acknowledge the structural inequalities that have contributed to their exclusion from social, economic and community participation. We work towards inclusion and upholding their human rights.</w:t>
            </w:r>
          </w:p>
        </w:tc>
      </w:tr>
      <w:tr w:rsidR="007E3AD3" w:rsidRPr="00884ADF" w14:paraId="77ADB574" w14:textId="77777777" w:rsidTr="0093307A">
        <w:tc>
          <w:tcPr>
            <w:tcW w:w="400" w:type="pct"/>
            <w:shd w:val="clear" w:color="auto" w:fill="E8E8E8" w:themeFill="background2"/>
          </w:tcPr>
          <w:p w14:paraId="15F130F0" w14:textId="293CB379" w:rsidR="00B35768" w:rsidRPr="00884ADF" w:rsidRDefault="00594C3D" w:rsidP="00FE54FA">
            <w:pPr>
              <w:spacing w:line="276" w:lineRule="auto"/>
              <w:rPr>
                <w:rFonts w:ascii="Arial" w:hAnsi="Arial" w:cs="Arial"/>
                <w:color w:val="0E2841" w:themeColor="text2"/>
                <w:sz w:val="22"/>
                <w:szCs w:val="22"/>
              </w:rPr>
            </w:pPr>
            <w:r>
              <w:rPr>
                <w:rFonts w:ascii="Arial" w:hAnsi="Arial" w:cs="Arial"/>
                <w:color w:val="0E2841" w:themeColor="text2"/>
                <w:sz w:val="22"/>
                <w:szCs w:val="22"/>
              </w:rPr>
              <w:t>6</w:t>
            </w:r>
          </w:p>
        </w:tc>
        <w:tc>
          <w:tcPr>
            <w:tcW w:w="1534" w:type="pct"/>
            <w:shd w:val="clear" w:color="auto" w:fill="E8E8E8" w:themeFill="background2"/>
          </w:tcPr>
          <w:p w14:paraId="60EF34E3" w14:textId="77777777" w:rsidR="00B35768" w:rsidRPr="00884ADF" w:rsidRDefault="00B35768" w:rsidP="00FE54FA">
            <w:p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Review from previous meeting</w:t>
            </w:r>
          </w:p>
        </w:tc>
        <w:tc>
          <w:tcPr>
            <w:tcW w:w="3066" w:type="pct"/>
            <w:shd w:val="clear" w:color="auto" w:fill="E8E8E8" w:themeFill="background2"/>
          </w:tcPr>
          <w:p w14:paraId="2169ECCA" w14:textId="6DA1977B" w:rsidR="00B35768" w:rsidRPr="00884ADF" w:rsidRDefault="00B35768" w:rsidP="00FE54FA">
            <w:pPr>
              <w:pStyle w:val="ListParagraph"/>
              <w:spacing w:line="276" w:lineRule="auto"/>
              <w:rPr>
                <w:rFonts w:ascii="Arial" w:hAnsi="Arial" w:cs="Arial"/>
                <w:color w:val="0E2841" w:themeColor="text2"/>
                <w:sz w:val="22"/>
                <w:szCs w:val="22"/>
              </w:rPr>
            </w:pPr>
          </w:p>
        </w:tc>
      </w:tr>
      <w:tr w:rsidR="007E3AD3" w:rsidRPr="00884ADF" w14:paraId="6FEFBCFD" w14:textId="77777777" w:rsidTr="000361FB">
        <w:tc>
          <w:tcPr>
            <w:tcW w:w="400" w:type="pct"/>
            <w:shd w:val="clear" w:color="auto" w:fill="auto"/>
          </w:tcPr>
          <w:p w14:paraId="0274DA4D" w14:textId="77777777" w:rsidR="000361FB" w:rsidRPr="00884ADF" w:rsidRDefault="000361FB" w:rsidP="00FE54FA">
            <w:pPr>
              <w:spacing w:line="276" w:lineRule="auto"/>
              <w:rPr>
                <w:rFonts w:ascii="Arial" w:hAnsi="Arial" w:cs="Arial"/>
                <w:color w:val="0E2841" w:themeColor="text2"/>
                <w:sz w:val="22"/>
                <w:szCs w:val="22"/>
              </w:rPr>
            </w:pPr>
          </w:p>
        </w:tc>
        <w:tc>
          <w:tcPr>
            <w:tcW w:w="1534" w:type="pct"/>
            <w:shd w:val="clear" w:color="auto" w:fill="auto"/>
          </w:tcPr>
          <w:p w14:paraId="57E77F55" w14:textId="77777777" w:rsidR="000361FB" w:rsidRPr="00884ADF" w:rsidRDefault="000361FB" w:rsidP="00FE54FA">
            <w:pPr>
              <w:spacing w:line="276" w:lineRule="auto"/>
              <w:rPr>
                <w:rFonts w:ascii="Arial" w:hAnsi="Arial" w:cs="Arial"/>
                <w:color w:val="0E2841" w:themeColor="text2"/>
                <w:sz w:val="22"/>
                <w:szCs w:val="22"/>
              </w:rPr>
            </w:pPr>
          </w:p>
        </w:tc>
        <w:tc>
          <w:tcPr>
            <w:tcW w:w="3066" w:type="pct"/>
            <w:shd w:val="clear" w:color="auto" w:fill="auto"/>
          </w:tcPr>
          <w:p w14:paraId="006A98C6" w14:textId="77777777" w:rsidR="000361FB" w:rsidRPr="00884ADF" w:rsidRDefault="000361FB" w:rsidP="00FE54FA">
            <w:pPr>
              <w:pStyle w:val="ListParagraph"/>
              <w:numPr>
                <w:ilvl w:val="0"/>
                <w:numId w:val="6"/>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After the stakeholder service meetings in October, the following topics were highlighted in the meeting minutes</w:t>
            </w:r>
          </w:p>
          <w:p w14:paraId="65CEF7CF" w14:textId="77777777" w:rsidR="000361FB" w:rsidRPr="00884ADF" w:rsidRDefault="000361FB" w:rsidP="00FE54FA">
            <w:pPr>
              <w:pStyle w:val="ListParagraph"/>
              <w:numPr>
                <w:ilvl w:val="1"/>
                <w:numId w:val="6"/>
              </w:numPr>
              <w:spacing w:after="160" w:line="276" w:lineRule="auto"/>
              <w:rPr>
                <w:rFonts w:ascii="Arial" w:hAnsi="Arial" w:cs="Arial"/>
                <w:color w:val="0E2841" w:themeColor="text2"/>
                <w:sz w:val="22"/>
                <w:szCs w:val="22"/>
              </w:rPr>
            </w:pPr>
            <w:r w:rsidRPr="00884ADF">
              <w:rPr>
                <w:rFonts w:ascii="Arial" w:hAnsi="Arial" w:cs="Arial"/>
                <w:color w:val="0E2841" w:themeColor="text2"/>
                <w:sz w:val="22"/>
                <w:szCs w:val="22"/>
              </w:rPr>
              <w:t>Family support</w:t>
            </w:r>
          </w:p>
          <w:p w14:paraId="5005BBC1" w14:textId="77777777" w:rsidR="000361FB" w:rsidRPr="00884ADF" w:rsidRDefault="000361FB" w:rsidP="00FE54FA">
            <w:pPr>
              <w:pStyle w:val="ListParagraph"/>
              <w:numPr>
                <w:ilvl w:val="1"/>
                <w:numId w:val="6"/>
              </w:numPr>
              <w:spacing w:after="160" w:line="276" w:lineRule="auto"/>
              <w:rPr>
                <w:rFonts w:ascii="Arial" w:hAnsi="Arial" w:cs="Arial"/>
                <w:color w:val="0E2841" w:themeColor="text2"/>
                <w:sz w:val="22"/>
                <w:szCs w:val="22"/>
              </w:rPr>
            </w:pPr>
            <w:r w:rsidRPr="00884ADF">
              <w:rPr>
                <w:rFonts w:ascii="Arial" w:hAnsi="Arial" w:cs="Arial"/>
                <w:color w:val="0E2841" w:themeColor="text2"/>
                <w:sz w:val="22"/>
                <w:szCs w:val="22"/>
              </w:rPr>
              <w:t>Communication with stakeholders</w:t>
            </w:r>
          </w:p>
          <w:p w14:paraId="0700C91D" w14:textId="77777777" w:rsidR="000361FB" w:rsidRPr="00884ADF" w:rsidRDefault="000361FB" w:rsidP="00FE54FA">
            <w:pPr>
              <w:pStyle w:val="ListParagraph"/>
              <w:numPr>
                <w:ilvl w:val="1"/>
                <w:numId w:val="6"/>
              </w:numPr>
              <w:spacing w:after="160" w:line="276" w:lineRule="auto"/>
              <w:rPr>
                <w:rFonts w:ascii="Arial" w:hAnsi="Arial" w:cs="Arial"/>
                <w:color w:val="0E2841" w:themeColor="text2"/>
                <w:sz w:val="22"/>
                <w:szCs w:val="22"/>
              </w:rPr>
            </w:pPr>
            <w:r w:rsidRPr="00884ADF">
              <w:rPr>
                <w:rFonts w:ascii="Arial" w:hAnsi="Arial" w:cs="Arial"/>
                <w:color w:val="0E2841" w:themeColor="text2"/>
                <w:sz w:val="22"/>
                <w:szCs w:val="22"/>
              </w:rPr>
              <w:t>Food quality and nutrition</w:t>
            </w:r>
          </w:p>
          <w:p w14:paraId="670CC508" w14:textId="44300386" w:rsidR="000361FB" w:rsidRPr="00884ADF" w:rsidRDefault="000361FB" w:rsidP="00FE54FA">
            <w:pPr>
              <w:pStyle w:val="ListParagraph"/>
              <w:numPr>
                <w:ilvl w:val="1"/>
                <w:numId w:val="6"/>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Site environment / facility</w:t>
            </w:r>
          </w:p>
        </w:tc>
      </w:tr>
      <w:tr w:rsidR="007E3AD3" w:rsidRPr="00884ADF" w14:paraId="3210132D" w14:textId="77777777" w:rsidTr="0093307A">
        <w:tc>
          <w:tcPr>
            <w:tcW w:w="400" w:type="pct"/>
            <w:shd w:val="clear" w:color="auto" w:fill="E8E8E8" w:themeFill="background2"/>
          </w:tcPr>
          <w:p w14:paraId="058FCC32" w14:textId="77777777" w:rsidR="00D908E6" w:rsidRPr="00884ADF" w:rsidRDefault="00D908E6" w:rsidP="00FE54FA">
            <w:pPr>
              <w:spacing w:line="276" w:lineRule="auto"/>
              <w:rPr>
                <w:rFonts w:ascii="Arial" w:hAnsi="Arial" w:cs="Arial"/>
                <w:color w:val="0E2841" w:themeColor="text2"/>
                <w:sz w:val="22"/>
                <w:szCs w:val="22"/>
              </w:rPr>
            </w:pPr>
          </w:p>
        </w:tc>
        <w:tc>
          <w:tcPr>
            <w:tcW w:w="1534" w:type="pct"/>
            <w:shd w:val="clear" w:color="auto" w:fill="E8E8E8" w:themeFill="background2"/>
          </w:tcPr>
          <w:p w14:paraId="78995C66" w14:textId="02D1DEF1" w:rsidR="00D908E6" w:rsidRPr="00884ADF" w:rsidRDefault="00D908E6" w:rsidP="00FE54FA">
            <w:p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Service information</w:t>
            </w:r>
          </w:p>
        </w:tc>
        <w:tc>
          <w:tcPr>
            <w:tcW w:w="3066" w:type="pct"/>
            <w:shd w:val="clear" w:color="auto" w:fill="E8E8E8" w:themeFill="background2"/>
          </w:tcPr>
          <w:p w14:paraId="2E7AA4C6" w14:textId="77777777" w:rsidR="00D908E6" w:rsidRPr="00884ADF" w:rsidRDefault="00D908E6" w:rsidP="00FE54FA">
            <w:pPr>
              <w:pStyle w:val="ListParagraph"/>
              <w:spacing w:line="276" w:lineRule="auto"/>
              <w:rPr>
                <w:rFonts w:ascii="Arial" w:hAnsi="Arial" w:cs="Arial"/>
                <w:color w:val="0E2841" w:themeColor="text2"/>
                <w:sz w:val="22"/>
                <w:szCs w:val="22"/>
              </w:rPr>
            </w:pPr>
          </w:p>
        </w:tc>
      </w:tr>
      <w:tr w:rsidR="007E3AD3" w:rsidRPr="00884ADF" w14:paraId="353B8195" w14:textId="77777777" w:rsidTr="00D908E6">
        <w:tc>
          <w:tcPr>
            <w:tcW w:w="400" w:type="pct"/>
            <w:shd w:val="clear" w:color="auto" w:fill="auto"/>
          </w:tcPr>
          <w:p w14:paraId="12923D78" w14:textId="18BDF6E3" w:rsidR="00D908E6" w:rsidRPr="00884ADF" w:rsidRDefault="00594C3D" w:rsidP="00FE54FA">
            <w:pPr>
              <w:spacing w:line="276" w:lineRule="auto"/>
              <w:rPr>
                <w:rFonts w:ascii="Arial" w:hAnsi="Arial" w:cs="Arial"/>
                <w:color w:val="0E2841" w:themeColor="text2"/>
                <w:sz w:val="22"/>
                <w:szCs w:val="22"/>
              </w:rPr>
            </w:pPr>
            <w:r>
              <w:rPr>
                <w:rFonts w:ascii="Arial" w:hAnsi="Arial" w:cs="Arial"/>
                <w:color w:val="0E2841" w:themeColor="text2"/>
                <w:sz w:val="22"/>
                <w:szCs w:val="22"/>
              </w:rPr>
              <w:t>8</w:t>
            </w:r>
          </w:p>
        </w:tc>
        <w:tc>
          <w:tcPr>
            <w:tcW w:w="1534" w:type="pct"/>
            <w:shd w:val="clear" w:color="auto" w:fill="auto"/>
          </w:tcPr>
          <w:p w14:paraId="0F4CF059" w14:textId="52A0606C" w:rsidR="00D908E6" w:rsidRPr="00884ADF" w:rsidRDefault="003E4499" w:rsidP="003E4499">
            <w:pPr>
              <w:pStyle w:val="ListParagraph"/>
              <w:numPr>
                <w:ilvl w:val="0"/>
                <w:numId w:val="6"/>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Client Achievements</w:t>
            </w:r>
          </w:p>
        </w:tc>
        <w:tc>
          <w:tcPr>
            <w:tcW w:w="3066" w:type="pct"/>
            <w:shd w:val="clear" w:color="auto" w:fill="auto"/>
          </w:tcPr>
          <w:p w14:paraId="15AD5250" w14:textId="6BD5C8A2" w:rsidR="00D908E6" w:rsidRPr="00884ADF" w:rsidRDefault="00C44ED3" w:rsidP="00FE54FA">
            <w:pPr>
              <w:pStyle w:val="ListParagraph"/>
              <w:numPr>
                <w:ilvl w:val="0"/>
                <w:numId w:val="6"/>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highlight w:val="cyan"/>
              </w:rPr>
              <w:t>[</w:t>
            </w:r>
            <w:r w:rsidR="00381D5C" w:rsidRPr="00884ADF">
              <w:rPr>
                <w:rFonts w:ascii="Arial" w:hAnsi="Arial" w:cs="Arial"/>
                <w:color w:val="0E2841" w:themeColor="text2"/>
                <w:sz w:val="22"/>
                <w:szCs w:val="22"/>
                <w:highlight w:val="cyan"/>
              </w:rPr>
              <w:t xml:space="preserve">Client achievement / </w:t>
            </w:r>
            <w:r w:rsidRPr="00884ADF">
              <w:rPr>
                <w:rFonts w:ascii="Arial" w:hAnsi="Arial" w:cs="Arial"/>
                <w:color w:val="0E2841" w:themeColor="text2"/>
                <w:sz w:val="22"/>
                <w:szCs w:val="22"/>
                <w:highlight w:val="cyan"/>
              </w:rPr>
              <w:t>updates from your site / service]</w:t>
            </w:r>
          </w:p>
        </w:tc>
      </w:tr>
      <w:tr w:rsidR="00365268" w:rsidRPr="00884ADF" w14:paraId="587FB9C2" w14:textId="77777777" w:rsidTr="00D908E6">
        <w:tc>
          <w:tcPr>
            <w:tcW w:w="400" w:type="pct"/>
            <w:shd w:val="clear" w:color="auto" w:fill="auto"/>
          </w:tcPr>
          <w:p w14:paraId="5C585535" w14:textId="0ABFB59D" w:rsidR="00365268" w:rsidRPr="00884ADF" w:rsidRDefault="00594C3D" w:rsidP="00365268">
            <w:pPr>
              <w:spacing w:line="276" w:lineRule="auto"/>
              <w:rPr>
                <w:rFonts w:ascii="Arial" w:hAnsi="Arial" w:cs="Arial"/>
                <w:color w:val="0E2841" w:themeColor="text2"/>
                <w:sz w:val="22"/>
                <w:szCs w:val="22"/>
              </w:rPr>
            </w:pPr>
            <w:r>
              <w:rPr>
                <w:rFonts w:ascii="Arial" w:hAnsi="Arial" w:cs="Arial"/>
                <w:color w:val="0E2841" w:themeColor="text2"/>
                <w:sz w:val="22"/>
                <w:szCs w:val="22"/>
              </w:rPr>
              <w:t>9 / 10</w:t>
            </w:r>
          </w:p>
        </w:tc>
        <w:tc>
          <w:tcPr>
            <w:tcW w:w="1534" w:type="pct"/>
            <w:shd w:val="clear" w:color="auto" w:fill="auto"/>
          </w:tcPr>
          <w:p w14:paraId="43C9C0A0" w14:textId="384B4C41" w:rsidR="00365268" w:rsidRPr="00884ADF" w:rsidRDefault="00381D5C" w:rsidP="00B23FD2">
            <w:pPr>
              <w:pStyle w:val="ListParagraph"/>
              <w:numPr>
                <w:ilvl w:val="0"/>
                <w:numId w:val="6"/>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Industry</w:t>
            </w:r>
            <w:r w:rsidR="00365268" w:rsidRPr="00884ADF">
              <w:rPr>
                <w:rFonts w:ascii="Arial" w:hAnsi="Arial" w:cs="Arial"/>
                <w:color w:val="0E2841" w:themeColor="text2"/>
                <w:sz w:val="22"/>
                <w:szCs w:val="22"/>
              </w:rPr>
              <w:t xml:space="preserve"> awards</w:t>
            </w:r>
          </w:p>
        </w:tc>
        <w:tc>
          <w:tcPr>
            <w:tcW w:w="3066" w:type="pct"/>
            <w:shd w:val="clear" w:color="auto" w:fill="auto"/>
          </w:tcPr>
          <w:p w14:paraId="73582496" w14:textId="78A172EE" w:rsidR="00365268" w:rsidRPr="00884ADF" w:rsidRDefault="00365268" w:rsidP="00365268">
            <w:pPr>
              <w:pStyle w:val="ListParagraph"/>
              <w:numPr>
                <w:ilvl w:val="0"/>
                <w:numId w:val="7"/>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lang w:val="en-AU"/>
              </w:rPr>
              <w:t xml:space="preserve">We are proud of the impact that #TeamPossible make in the community. Acknowledging the dedicated recipients of </w:t>
            </w:r>
            <w:r w:rsidR="00381D5C" w:rsidRPr="00884ADF">
              <w:rPr>
                <w:rFonts w:ascii="Arial" w:hAnsi="Arial" w:cs="Arial"/>
                <w:color w:val="0E2841" w:themeColor="text2"/>
                <w:sz w:val="22"/>
                <w:szCs w:val="22"/>
                <w:lang w:val="en-AU"/>
              </w:rPr>
              <w:t>industry</w:t>
            </w:r>
            <w:r w:rsidRPr="00884ADF">
              <w:rPr>
                <w:rFonts w:ascii="Arial" w:hAnsi="Arial" w:cs="Arial"/>
                <w:color w:val="0E2841" w:themeColor="text2"/>
                <w:sz w:val="22"/>
                <w:szCs w:val="22"/>
                <w:lang w:val="en-AU"/>
              </w:rPr>
              <w:t xml:space="preserve"> awards is one way that we share how by </w:t>
            </w:r>
            <w:r w:rsidRPr="00884ADF">
              <w:rPr>
                <w:rFonts w:ascii="Arial" w:hAnsi="Arial" w:cs="Arial"/>
                <w:color w:val="0E2841" w:themeColor="text2"/>
                <w:sz w:val="22"/>
                <w:szCs w:val="22"/>
                <w:lang w:val="en-AU"/>
              </w:rPr>
              <w:lastRenderedPageBreak/>
              <w:t>working together, we make possibilities a reality for people we support.</w:t>
            </w:r>
          </w:p>
          <w:p w14:paraId="17807E4A" w14:textId="77777777" w:rsidR="00365268" w:rsidRPr="00884ADF" w:rsidRDefault="00365268" w:rsidP="00365268">
            <w:pPr>
              <w:pStyle w:val="ListParagraph"/>
              <w:numPr>
                <w:ilvl w:val="0"/>
                <w:numId w:val="7"/>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Some of the sector awards that we won or were finalists in include:</w:t>
            </w:r>
          </w:p>
          <w:p w14:paraId="377990A9" w14:textId="77777777" w:rsidR="00365268" w:rsidRPr="00884ADF" w:rsidRDefault="00365268" w:rsidP="00365268">
            <w:pPr>
              <w:pStyle w:val="ListParagraph"/>
              <w:numPr>
                <w:ilvl w:val="1"/>
                <w:numId w:val="7"/>
              </w:numPr>
              <w:spacing w:line="276" w:lineRule="auto"/>
              <w:rPr>
                <w:rFonts w:ascii="Arial" w:hAnsi="Arial" w:cs="Arial"/>
                <w:color w:val="0E2841" w:themeColor="text2"/>
                <w:sz w:val="22"/>
                <w:szCs w:val="22"/>
              </w:rPr>
            </w:pPr>
            <w:r w:rsidRPr="00884ADF">
              <w:rPr>
                <w:rFonts w:ascii="Arial" w:hAnsi="Arial" w:cs="Arial"/>
                <w:b/>
                <w:bCs/>
                <w:color w:val="0E2841" w:themeColor="text2"/>
                <w:sz w:val="22"/>
                <w:szCs w:val="22"/>
              </w:rPr>
              <w:t>NESA Awards for Excellence</w:t>
            </w:r>
            <w:r w:rsidRPr="00884ADF">
              <w:rPr>
                <w:rFonts w:ascii="Arial" w:hAnsi="Arial" w:cs="Arial"/>
                <w:color w:val="0E2841" w:themeColor="text2"/>
                <w:sz w:val="22"/>
                <w:szCs w:val="22"/>
              </w:rPr>
              <w:t xml:space="preserve"> | Employment Consultant of the Year | Winner – Charissa List (Employment Consultant – Yeppoon)</w:t>
            </w:r>
          </w:p>
          <w:p w14:paraId="4DAF6A93" w14:textId="77777777" w:rsidR="00365268" w:rsidRPr="00884ADF" w:rsidRDefault="00365268" w:rsidP="00365268">
            <w:pPr>
              <w:pStyle w:val="ListParagraph"/>
              <w:numPr>
                <w:ilvl w:val="1"/>
                <w:numId w:val="7"/>
              </w:numPr>
              <w:spacing w:line="276" w:lineRule="auto"/>
              <w:rPr>
                <w:rFonts w:ascii="Arial" w:hAnsi="Arial" w:cs="Arial"/>
                <w:color w:val="0E2841" w:themeColor="text2"/>
                <w:sz w:val="22"/>
                <w:szCs w:val="22"/>
              </w:rPr>
            </w:pPr>
            <w:r w:rsidRPr="00884ADF">
              <w:rPr>
                <w:rFonts w:ascii="Arial" w:hAnsi="Arial" w:cs="Arial"/>
                <w:b/>
                <w:bCs/>
                <w:color w:val="0E2841" w:themeColor="text2"/>
                <w:sz w:val="22"/>
                <w:szCs w:val="22"/>
              </w:rPr>
              <w:t>National Disability Awards</w:t>
            </w:r>
            <w:r w:rsidRPr="00884ADF">
              <w:rPr>
                <w:rFonts w:ascii="Arial" w:hAnsi="Arial" w:cs="Arial"/>
                <w:color w:val="0E2841" w:themeColor="text2"/>
                <w:sz w:val="22"/>
                <w:szCs w:val="22"/>
              </w:rPr>
              <w:t xml:space="preserve"> | Excellence in Disability Support | Finalist – Lisa Van Sitter (Site Manager – Alex Hills L&amp;L)</w:t>
            </w:r>
          </w:p>
          <w:p w14:paraId="5D9878AB" w14:textId="77777777" w:rsidR="00365268" w:rsidRPr="00884ADF" w:rsidRDefault="00365268" w:rsidP="00365268">
            <w:pPr>
              <w:pStyle w:val="ListParagraph"/>
              <w:numPr>
                <w:ilvl w:val="1"/>
                <w:numId w:val="7"/>
              </w:numPr>
              <w:spacing w:line="276" w:lineRule="auto"/>
              <w:rPr>
                <w:rFonts w:ascii="Arial" w:hAnsi="Arial" w:cs="Arial"/>
                <w:color w:val="0E2841" w:themeColor="text2"/>
                <w:sz w:val="22"/>
                <w:szCs w:val="22"/>
              </w:rPr>
            </w:pPr>
            <w:r w:rsidRPr="00884ADF">
              <w:rPr>
                <w:rFonts w:ascii="Arial" w:hAnsi="Arial" w:cs="Arial"/>
                <w:b/>
                <w:bCs/>
                <w:color w:val="0E2841" w:themeColor="text2"/>
                <w:sz w:val="22"/>
                <w:szCs w:val="22"/>
              </w:rPr>
              <w:t>National Disability Awards</w:t>
            </w:r>
            <w:r w:rsidRPr="00884ADF">
              <w:rPr>
                <w:rFonts w:ascii="Arial" w:hAnsi="Arial" w:cs="Arial"/>
                <w:color w:val="0E2841" w:themeColor="text2"/>
                <w:sz w:val="22"/>
                <w:szCs w:val="22"/>
              </w:rPr>
              <w:t xml:space="preserve"> | Excellence in Disability Support | Highly Commended – David Cooper (Production Team Leader – Southport social enterprise)</w:t>
            </w:r>
          </w:p>
          <w:p w14:paraId="3D5A2E35" w14:textId="77777777" w:rsidR="00365268" w:rsidRPr="00884ADF" w:rsidRDefault="00365268" w:rsidP="00365268">
            <w:pPr>
              <w:pStyle w:val="ListParagraph"/>
              <w:numPr>
                <w:ilvl w:val="1"/>
                <w:numId w:val="7"/>
              </w:numPr>
              <w:spacing w:line="276" w:lineRule="auto"/>
              <w:rPr>
                <w:rFonts w:ascii="Arial" w:hAnsi="Arial" w:cs="Arial"/>
                <w:color w:val="0E2841" w:themeColor="text2"/>
                <w:sz w:val="22"/>
                <w:szCs w:val="22"/>
              </w:rPr>
            </w:pPr>
            <w:r w:rsidRPr="00884ADF">
              <w:rPr>
                <w:rFonts w:ascii="Arial" w:hAnsi="Arial" w:cs="Arial"/>
                <w:b/>
                <w:bCs/>
                <w:color w:val="0E2841" w:themeColor="text2"/>
                <w:sz w:val="22"/>
                <w:szCs w:val="22"/>
              </w:rPr>
              <w:t>Fisher Community Awards</w:t>
            </w:r>
            <w:r w:rsidRPr="00884ADF">
              <w:rPr>
                <w:rFonts w:ascii="Arial" w:hAnsi="Arial" w:cs="Arial"/>
                <w:color w:val="0E2841" w:themeColor="text2"/>
                <w:sz w:val="22"/>
                <w:szCs w:val="22"/>
              </w:rPr>
              <w:t xml:space="preserve"> | Community Service Award | Finalist – Jenny Moss (Support Coordination Team Leader – Bokarina)</w:t>
            </w:r>
          </w:p>
          <w:p w14:paraId="47AB8B48" w14:textId="77777777" w:rsidR="00365268" w:rsidRPr="00884ADF" w:rsidRDefault="00365268" w:rsidP="00365268">
            <w:pPr>
              <w:pStyle w:val="ListParagraph"/>
              <w:numPr>
                <w:ilvl w:val="1"/>
                <w:numId w:val="7"/>
              </w:numPr>
              <w:spacing w:line="276" w:lineRule="auto"/>
              <w:rPr>
                <w:rFonts w:ascii="Arial" w:hAnsi="Arial" w:cs="Arial"/>
                <w:color w:val="0E2841" w:themeColor="text2"/>
                <w:sz w:val="22"/>
                <w:szCs w:val="22"/>
              </w:rPr>
            </w:pPr>
            <w:r w:rsidRPr="00884ADF">
              <w:rPr>
                <w:rFonts w:ascii="Arial" w:hAnsi="Arial" w:cs="Arial"/>
                <w:b/>
                <w:bCs/>
                <w:color w:val="0E2841" w:themeColor="text2"/>
                <w:sz w:val="22"/>
                <w:szCs w:val="22"/>
              </w:rPr>
              <w:t>Queensland Training Awards</w:t>
            </w:r>
            <w:r w:rsidRPr="00884ADF">
              <w:rPr>
                <w:rFonts w:ascii="Arial" w:hAnsi="Arial" w:cs="Arial"/>
                <w:color w:val="0E2841" w:themeColor="text2"/>
                <w:sz w:val="22"/>
                <w:szCs w:val="22"/>
              </w:rPr>
              <w:t xml:space="preserve"> | Indigenous Student of the Year | Regional Winner – Clayton Lavis</w:t>
            </w:r>
          </w:p>
          <w:p w14:paraId="1B0B35CE" w14:textId="77777777" w:rsidR="00365268" w:rsidRPr="00884ADF" w:rsidRDefault="00365268" w:rsidP="00365268">
            <w:pPr>
              <w:pStyle w:val="ListParagraph"/>
              <w:numPr>
                <w:ilvl w:val="1"/>
                <w:numId w:val="7"/>
              </w:numPr>
              <w:spacing w:line="276" w:lineRule="auto"/>
              <w:rPr>
                <w:rFonts w:ascii="Arial" w:hAnsi="Arial" w:cs="Arial"/>
                <w:color w:val="0E2841" w:themeColor="text2"/>
                <w:sz w:val="22"/>
                <w:szCs w:val="22"/>
              </w:rPr>
            </w:pPr>
            <w:r w:rsidRPr="00884ADF">
              <w:rPr>
                <w:rFonts w:ascii="Arial" w:hAnsi="Arial" w:cs="Arial"/>
                <w:b/>
                <w:bCs/>
                <w:color w:val="0E2841" w:themeColor="text2"/>
                <w:sz w:val="22"/>
                <w:szCs w:val="22"/>
              </w:rPr>
              <w:t>Queensland Training Awards</w:t>
            </w:r>
            <w:r w:rsidRPr="00884ADF">
              <w:rPr>
                <w:rFonts w:ascii="Arial" w:hAnsi="Arial" w:cs="Arial"/>
                <w:color w:val="0E2841" w:themeColor="text2"/>
                <w:sz w:val="22"/>
                <w:szCs w:val="22"/>
              </w:rPr>
              <w:t xml:space="preserve"> | Training initiative of the Year | Regional Finalist – Mackay SQW team</w:t>
            </w:r>
          </w:p>
          <w:p w14:paraId="181BE1DA" w14:textId="77777777" w:rsidR="00365268" w:rsidRPr="00884ADF" w:rsidRDefault="00365268" w:rsidP="00365268">
            <w:pPr>
              <w:pStyle w:val="ListParagraph"/>
              <w:numPr>
                <w:ilvl w:val="1"/>
                <w:numId w:val="7"/>
              </w:numPr>
              <w:spacing w:line="276" w:lineRule="auto"/>
              <w:rPr>
                <w:rFonts w:ascii="Arial" w:hAnsi="Arial" w:cs="Arial"/>
                <w:color w:val="0E2841" w:themeColor="text2"/>
                <w:sz w:val="22"/>
                <w:szCs w:val="22"/>
              </w:rPr>
            </w:pPr>
            <w:r w:rsidRPr="00884ADF">
              <w:rPr>
                <w:rFonts w:ascii="Arial" w:hAnsi="Arial" w:cs="Arial"/>
                <w:b/>
                <w:bCs/>
                <w:color w:val="0E2841" w:themeColor="text2"/>
                <w:sz w:val="22"/>
                <w:szCs w:val="22"/>
              </w:rPr>
              <w:t>Innovation and Technology Awards</w:t>
            </w:r>
            <w:r w:rsidRPr="00884ADF">
              <w:rPr>
                <w:rFonts w:ascii="Arial" w:hAnsi="Arial" w:cs="Arial"/>
                <w:color w:val="0E2841" w:themeColor="text2"/>
                <w:sz w:val="22"/>
                <w:szCs w:val="22"/>
              </w:rPr>
              <w:t xml:space="preserve"> | Excellence in Digital Workforce Development | Winner – Service Design </w:t>
            </w:r>
          </w:p>
          <w:p w14:paraId="00B41CA6" w14:textId="77777777" w:rsidR="00365268" w:rsidRPr="00884ADF" w:rsidRDefault="00365268" w:rsidP="00365268">
            <w:pPr>
              <w:spacing w:line="276" w:lineRule="auto"/>
              <w:rPr>
                <w:rFonts w:ascii="Arial" w:hAnsi="Arial" w:cs="Arial"/>
                <w:b/>
                <w:bCs/>
                <w:color w:val="0E2841" w:themeColor="text2"/>
                <w:sz w:val="22"/>
                <w:szCs w:val="22"/>
              </w:rPr>
            </w:pPr>
            <w:r w:rsidRPr="00884ADF">
              <w:rPr>
                <w:rFonts w:ascii="Arial" w:hAnsi="Arial" w:cs="Arial"/>
                <w:b/>
                <w:bCs/>
                <w:color w:val="0E2841" w:themeColor="text2"/>
                <w:sz w:val="22"/>
                <w:szCs w:val="22"/>
              </w:rPr>
              <w:t>Contact</w:t>
            </w:r>
          </w:p>
          <w:p w14:paraId="2DEF82F5" w14:textId="18BBC57A" w:rsidR="00365268" w:rsidRPr="00884ADF" w:rsidRDefault="00365268" w:rsidP="00365268">
            <w:pPr>
              <w:pStyle w:val="ListParagraph"/>
              <w:numPr>
                <w:ilvl w:val="0"/>
                <w:numId w:val="6"/>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 xml:space="preserve">For more information about awards, or to nominate someone, you can email the Communications and Engagement team – </w:t>
            </w:r>
            <w:hyperlink r:id="rId26" w:history="1">
              <w:r w:rsidRPr="00884ADF">
                <w:rPr>
                  <w:rStyle w:val="Hyperlink"/>
                  <w:rFonts w:ascii="Arial" w:hAnsi="Arial" w:cs="Arial"/>
                  <w:sz w:val="22"/>
                  <w:szCs w:val="22"/>
                </w:rPr>
                <w:t>communications@endeavour.com.au</w:t>
              </w:r>
            </w:hyperlink>
            <w:r w:rsidRPr="00884ADF">
              <w:rPr>
                <w:rFonts w:ascii="Arial" w:hAnsi="Arial" w:cs="Arial"/>
                <w:color w:val="0E2841" w:themeColor="text2"/>
                <w:sz w:val="22"/>
                <w:szCs w:val="22"/>
              </w:rPr>
              <w:t xml:space="preserve"> </w:t>
            </w:r>
          </w:p>
        </w:tc>
      </w:tr>
      <w:tr w:rsidR="00A27745" w:rsidRPr="00884ADF" w14:paraId="5CC401BF" w14:textId="77777777" w:rsidTr="00A27745">
        <w:tc>
          <w:tcPr>
            <w:tcW w:w="400" w:type="pct"/>
            <w:shd w:val="clear" w:color="auto" w:fill="auto"/>
          </w:tcPr>
          <w:p w14:paraId="2AF021B5" w14:textId="5B1FECDD" w:rsidR="00A27745" w:rsidRPr="00884ADF" w:rsidRDefault="00594C3D" w:rsidP="00A27745">
            <w:pPr>
              <w:spacing w:line="276" w:lineRule="auto"/>
              <w:rPr>
                <w:rFonts w:ascii="Arial" w:hAnsi="Arial" w:cs="Arial"/>
                <w:color w:val="0E2841" w:themeColor="text2"/>
                <w:sz w:val="22"/>
                <w:szCs w:val="22"/>
              </w:rPr>
            </w:pPr>
            <w:r>
              <w:rPr>
                <w:rFonts w:ascii="Arial" w:hAnsi="Arial" w:cs="Arial"/>
                <w:color w:val="0E2841" w:themeColor="text2"/>
                <w:sz w:val="22"/>
                <w:szCs w:val="22"/>
              </w:rPr>
              <w:lastRenderedPageBreak/>
              <w:t>11</w:t>
            </w:r>
          </w:p>
        </w:tc>
        <w:tc>
          <w:tcPr>
            <w:tcW w:w="1534" w:type="pct"/>
            <w:shd w:val="clear" w:color="auto" w:fill="auto"/>
          </w:tcPr>
          <w:p w14:paraId="5949D4A6" w14:textId="25D98CFB" w:rsidR="00A27745" w:rsidRPr="00884ADF" w:rsidRDefault="003E4499" w:rsidP="003E4499">
            <w:pPr>
              <w:pStyle w:val="ListParagraph"/>
              <w:numPr>
                <w:ilvl w:val="0"/>
                <w:numId w:val="6"/>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Employee updates</w:t>
            </w:r>
          </w:p>
        </w:tc>
        <w:tc>
          <w:tcPr>
            <w:tcW w:w="3066" w:type="pct"/>
            <w:shd w:val="clear" w:color="auto" w:fill="auto"/>
          </w:tcPr>
          <w:p w14:paraId="006FD17B" w14:textId="0261EE09" w:rsidR="00A27745" w:rsidRPr="00884ADF" w:rsidRDefault="00A27745" w:rsidP="00A27745">
            <w:pPr>
              <w:pStyle w:val="ListParagraph"/>
              <w:numPr>
                <w:ilvl w:val="0"/>
                <w:numId w:val="6"/>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highlight w:val="cyan"/>
              </w:rPr>
              <w:t>[</w:t>
            </w:r>
            <w:r w:rsidR="00FC7AF3" w:rsidRPr="00884ADF">
              <w:rPr>
                <w:rFonts w:ascii="Arial" w:hAnsi="Arial" w:cs="Arial"/>
                <w:color w:val="0E2841" w:themeColor="text2"/>
                <w:sz w:val="22"/>
                <w:szCs w:val="22"/>
                <w:highlight w:val="cyan"/>
              </w:rPr>
              <w:t>A</w:t>
            </w:r>
            <w:r w:rsidRPr="00884ADF">
              <w:rPr>
                <w:rFonts w:ascii="Arial" w:hAnsi="Arial" w:cs="Arial"/>
                <w:color w:val="0E2841" w:themeColor="text2"/>
                <w:sz w:val="22"/>
                <w:szCs w:val="22"/>
                <w:highlight w:val="cyan"/>
              </w:rPr>
              <w:t>ny employee updates that are impacting your service]</w:t>
            </w:r>
          </w:p>
        </w:tc>
      </w:tr>
      <w:tr w:rsidR="00A27745" w:rsidRPr="00884ADF" w14:paraId="1170B8DB" w14:textId="77777777" w:rsidTr="0093307A">
        <w:tc>
          <w:tcPr>
            <w:tcW w:w="400" w:type="pct"/>
          </w:tcPr>
          <w:p w14:paraId="34746BE0" w14:textId="0375CC89" w:rsidR="00A27745" w:rsidRPr="00884ADF" w:rsidRDefault="00594C3D" w:rsidP="00A27745">
            <w:pPr>
              <w:spacing w:line="276" w:lineRule="auto"/>
              <w:rPr>
                <w:rFonts w:ascii="Arial" w:hAnsi="Arial" w:cs="Arial"/>
                <w:color w:val="0E2841" w:themeColor="text2"/>
                <w:sz w:val="22"/>
                <w:szCs w:val="22"/>
              </w:rPr>
            </w:pPr>
            <w:r>
              <w:rPr>
                <w:rFonts w:ascii="Arial" w:hAnsi="Arial" w:cs="Arial"/>
                <w:color w:val="0E2841" w:themeColor="text2"/>
                <w:sz w:val="22"/>
                <w:szCs w:val="22"/>
              </w:rPr>
              <w:t>12</w:t>
            </w:r>
          </w:p>
        </w:tc>
        <w:tc>
          <w:tcPr>
            <w:tcW w:w="1534" w:type="pct"/>
          </w:tcPr>
          <w:p w14:paraId="715B305C" w14:textId="54671E52" w:rsidR="00A27745" w:rsidRPr="00884ADF" w:rsidRDefault="00CD3BAE" w:rsidP="00A27745">
            <w:pPr>
              <w:pStyle w:val="ListParagraph"/>
              <w:numPr>
                <w:ilvl w:val="0"/>
                <w:numId w:val="7"/>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lang w:val="en-US"/>
              </w:rPr>
              <w:t>Person-</w:t>
            </w:r>
            <w:proofErr w:type="spellStart"/>
            <w:r w:rsidRPr="00884ADF">
              <w:rPr>
                <w:rFonts w:ascii="Arial" w:hAnsi="Arial" w:cs="Arial"/>
                <w:color w:val="0E2841" w:themeColor="text2"/>
                <w:sz w:val="22"/>
                <w:szCs w:val="22"/>
                <w:lang w:val="en-US"/>
              </w:rPr>
              <w:t>centred</w:t>
            </w:r>
            <w:proofErr w:type="spellEnd"/>
            <w:r w:rsidRPr="00884ADF">
              <w:rPr>
                <w:rFonts w:ascii="Arial" w:hAnsi="Arial" w:cs="Arial"/>
                <w:color w:val="0E2841" w:themeColor="text2"/>
                <w:sz w:val="22"/>
                <w:szCs w:val="22"/>
                <w:lang w:val="en-US"/>
              </w:rPr>
              <w:t xml:space="preserve"> active support and frontline practice leadership</w:t>
            </w:r>
          </w:p>
        </w:tc>
        <w:tc>
          <w:tcPr>
            <w:tcW w:w="3066" w:type="pct"/>
          </w:tcPr>
          <w:p w14:paraId="220999F6" w14:textId="36E49D29" w:rsidR="00A27745" w:rsidRPr="00884ADF" w:rsidRDefault="00A27745" w:rsidP="00A27745">
            <w:pPr>
              <w:spacing w:line="276" w:lineRule="auto"/>
              <w:rPr>
                <w:rFonts w:ascii="Arial" w:hAnsi="Arial" w:cs="Arial"/>
                <w:b/>
                <w:bCs/>
                <w:color w:val="0E2841" w:themeColor="text2"/>
                <w:sz w:val="22"/>
                <w:szCs w:val="22"/>
                <w:lang w:val="en-AU"/>
              </w:rPr>
            </w:pPr>
            <w:r w:rsidRPr="00884ADF">
              <w:rPr>
                <w:rFonts w:ascii="Arial" w:hAnsi="Arial" w:cs="Arial"/>
                <w:b/>
                <w:bCs/>
                <w:color w:val="0E2841" w:themeColor="text2"/>
                <w:sz w:val="22"/>
                <w:szCs w:val="22"/>
                <w:lang w:val="en-AU"/>
              </w:rPr>
              <w:t>What is active support?</w:t>
            </w:r>
          </w:p>
          <w:p w14:paraId="65644011" w14:textId="265497A3" w:rsidR="00A27745" w:rsidRPr="00884ADF" w:rsidRDefault="00A27745" w:rsidP="00A27745">
            <w:pPr>
              <w:pStyle w:val="ListParagraph"/>
              <w:numPr>
                <w:ilvl w:val="0"/>
                <w:numId w:val="7"/>
              </w:numPr>
              <w:spacing w:line="276" w:lineRule="auto"/>
              <w:rPr>
                <w:rFonts w:ascii="Arial" w:hAnsi="Arial" w:cs="Arial"/>
                <w:color w:val="0E2841" w:themeColor="text2"/>
                <w:sz w:val="22"/>
                <w:szCs w:val="22"/>
                <w:lang w:val="en-AU"/>
              </w:rPr>
            </w:pPr>
            <w:r w:rsidRPr="00884ADF">
              <w:rPr>
                <w:rFonts w:ascii="Arial" w:hAnsi="Arial" w:cs="Arial"/>
                <w:color w:val="0E2841" w:themeColor="text2"/>
                <w:sz w:val="22"/>
                <w:szCs w:val="22"/>
                <w:lang w:val="en-AU"/>
              </w:rPr>
              <w:t xml:space="preserve">It is a move away from old ways of thinking to focus on a modern, person-centred approach </w:t>
            </w:r>
          </w:p>
          <w:p w14:paraId="51FACAE1" w14:textId="23297727" w:rsidR="00A27745" w:rsidRPr="00884ADF" w:rsidRDefault="00A27745" w:rsidP="00A27745">
            <w:pPr>
              <w:pStyle w:val="ListParagraph"/>
              <w:numPr>
                <w:ilvl w:val="0"/>
                <w:numId w:val="7"/>
              </w:numPr>
              <w:spacing w:line="276" w:lineRule="auto"/>
              <w:rPr>
                <w:rFonts w:ascii="Arial" w:hAnsi="Arial" w:cs="Arial"/>
                <w:color w:val="0E2841" w:themeColor="text2"/>
                <w:sz w:val="22"/>
                <w:szCs w:val="22"/>
                <w:lang w:val="en-AU"/>
              </w:rPr>
            </w:pPr>
            <w:r w:rsidRPr="00884ADF">
              <w:rPr>
                <w:rFonts w:ascii="Arial" w:hAnsi="Arial" w:cs="Arial"/>
                <w:color w:val="0E2841" w:themeColor="text2"/>
                <w:sz w:val="22"/>
                <w:szCs w:val="22"/>
                <w:lang w:val="en-AU"/>
              </w:rPr>
              <w:t>It recognises that each person has unique support needs and goals.</w:t>
            </w:r>
          </w:p>
          <w:p w14:paraId="1D45F980" w14:textId="6518FB5B" w:rsidR="00A27745" w:rsidRPr="00884ADF" w:rsidRDefault="00A27745" w:rsidP="00A27745">
            <w:pPr>
              <w:pStyle w:val="ListParagraph"/>
              <w:numPr>
                <w:ilvl w:val="0"/>
                <w:numId w:val="7"/>
              </w:numPr>
              <w:spacing w:after="160" w:line="276" w:lineRule="auto"/>
              <w:rPr>
                <w:rFonts w:ascii="Arial" w:hAnsi="Arial" w:cs="Arial"/>
                <w:color w:val="0E2841" w:themeColor="text2"/>
                <w:sz w:val="22"/>
                <w:szCs w:val="22"/>
                <w:lang w:val="en-AU"/>
              </w:rPr>
            </w:pPr>
            <w:r w:rsidRPr="00884ADF">
              <w:rPr>
                <w:rFonts w:ascii="Arial" w:hAnsi="Arial" w:cs="Arial"/>
                <w:color w:val="0E2841" w:themeColor="text2"/>
                <w:sz w:val="22"/>
                <w:szCs w:val="22"/>
                <w:lang w:val="en-AU"/>
              </w:rPr>
              <w:t>It ensures that our practices reflect our organisational values and strategic goals</w:t>
            </w:r>
          </w:p>
          <w:p w14:paraId="2B879B55" w14:textId="70D86771" w:rsidR="00A27745" w:rsidRPr="00884ADF" w:rsidRDefault="00A27745" w:rsidP="00A27745">
            <w:pPr>
              <w:spacing w:line="276" w:lineRule="auto"/>
              <w:rPr>
                <w:rFonts w:ascii="Arial" w:hAnsi="Arial" w:cs="Arial"/>
                <w:b/>
                <w:bCs/>
                <w:color w:val="0E2841" w:themeColor="text2"/>
                <w:sz w:val="22"/>
                <w:szCs w:val="22"/>
                <w:lang w:val="en-AU"/>
              </w:rPr>
            </w:pPr>
            <w:r w:rsidRPr="00884ADF">
              <w:rPr>
                <w:rFonts w:ascii="Arial" w:hAnsi="Arial" w:cs="Arial"/>
                <w:b/>
                <w:bCs/>
                <w:color w:val="0E2841" w:themeColor="text2"/>
                <w:sz w:val="22"/>
                <w:szCs w:val="22"/>
                <w:lang w:val="en-AU"/>
              </w:rPr>
              <w:t xml:space="preserve">Why active support? </w:t>
            </w:r>
            <w:r w:rsidRPr="00884ADF">
              <w:rPr>
                <w:rFonts w:ascii="Arial" w:hAnsi="Arial" w:cs="Arial"/>
                <w:color w:val="0E2841" w:themeColor="text2"/>
                <w:sz w:val="22"/>
                <w:szCs w:val="22"/>
                <w:lang w:val="en-AU"/>
              </w:rPr>
              <w:t>Because it allows us to:</w:t>
            </w:r>
          </w:p>
          <w:p w14:paraId="0C5ECC65" w14:textId="01D13F6E" w:rsidR="00A27745" w:rsidRPr="00884ADF" w:rsidRDefault="00A27745" w:rsidP="00A27745">
            <w:pPr>
              <w:pStyle w:val="ListParagraph"/>
              <w:numPr>
                <w:ilvl w:val="0"/>
                <w:numId w:val="7"/>
              </w:numPr>
              <w:spacing w:line="276" w:lineRule="auto"/>
              <w:rPr>
                <w:rFonts w:ascii="Arial" w:hAnsi="Arial" w:cs="Arial"/>
                <w:color w:val="0E2841" w:themeColor="text2"/>
                <w:sz w:val="22"/>
                <w:szCs w:val="22"/>
                <w:lang w:val="en-AU"/>
              </w:rPr>
            </w:pPr>
            <w:r w:rsidRPr="00884ADF">
              <w:rPr>
                <w:rFonts w:ascii="Arial" w:hAnsi="Arial" w:cs="Arial"/>
                <w:b/>
                <w:bCs/>
                <w:color w:val="0E2841" w:themeColor="text2"/>
                <w:sz w:val="22"/>
                <w:szCs w:val="22"/>
                <w:lang w:val="en-AU"/>
              </w:rPr>
              <w:t>prioritise safety</w:t>
            </w:r>
            <w:r w:rsidRPr="00884ADF">
              <w:rPr>
                <w:rFonts w:ascii="Arial" w:hAnsi="Arial" w:cs="Arial"/>
                <w:color w:val="0E2841" w:themeColor="text2"/>
                <w:sz w:val="22"/>
                <w:szCs w:val="22"/>
                <w:lang w:val="en-AU"/>
              </w:rPr>
              <w:t> by creating a secure environment free from violence, abuse, neglect, and exploitation.</w:t>
            </w:r>
          </w:p>
          <w:p w14:paraId="2BD4013B" w14:textId="3E0F1105" w:rsidR="00A27745" w:rsidRPr="00884ADF" w:rsidRDefault="00A27745" w:rsidP="00A27745">
            <w:pPr>
              <w:pStyle w:val="ListParagraph"/>
              <w:numPr>
                <w:ilvl w:val="0"/>
                <w:numId w:val="7"/>
              </w:numPr>
              <w:spacing w:line="276" w:lineRule="auto"/>
              <w:rPr>
                <w:rFonts w:ascii="Arial" w:hAnsi="Arial" w:cs="Arial"/>
                <w:color w:val="0E2841" w:themeColor="text2"/>
                <w:sz w:val="22"/>
                <w:szCs w:val="22"/>
                <w:lang w:val="en-AU"/>
              </w:rPr>
            </w:pPr>
            <w:r w:rsidRPr="00884ADF">
              <w:rPr>
                <w:rFonts w:ascii="Arial" w:hAnsi="Arial" w:cs="Arial"/>
                <w:b/>
                <w:bCs/>
                <w:color w:val="0E2841" w:themeColor="text2"/>
                <w:sz w:val="22"/>
                <w:szCs w:val="22"/>
                <w:lang w:val="en-AU"/>
              </w:rPr>
              <w:lastRenderedPageBreak/>
              <w:t xml:space="preserve">boost quality of life </w:t>
            </w:r>
            <w:r w:rsidRPr="00884ADF">
              <w:rPr>
                <w:rFonts w:ascii="Arial" w:hAnsi="Arial" w:cs="Arial"/>
                <w:color w:val="0E2841" w:themeColor="text2"/>
                <w:sz w:val="22"/>
                <w:szCs w:val="22"/>
                <w:lang w:val="en-AU"/>
              </w:rPr>
              <w:t>of people we support by prioritising their wellbeing and life satisfaction.</w:t>
            </w:r>
          </w:p>
          <w:p w14:paraId="7F3FF34B" w14:textId="55E03C4D" w:rsidR="00A27745" w:rsidRPr="00884ADF" w:rsidRDefault="00A27745" w:rsidP="00A27745">
            <w:pPr>
              <w:pStyle w:val="ListParagraph"/>
              <w:numPr>
                <w:ilvl w:val="0"/>
                <w:numId w:val="7"/>
              </w:numPr>
              <w:spacing w:line="276" w:lineRule="auto"/>
              <w:rPr>
                <w:rFonts w:ascii="Arial" w:hAnsi="Arial" w:cs="Arial"/>
                <w:color w:val="0E2841" w:themeColor="text2"/>
                <w:sz w:val="22"/>
                <w:szCs w:val="22"/>
                <w:lang w:val="en-AU"/>
              </w:rPr>
            </w:pPr>
            <w:r w:rsidRPr="00884ADF">
              <w:rPr>
                <w:rFonts w:ascii="Arial" w:hAnsi="Arial" w:cs="Arial"/>
                <w:b/>
                <w:bCs/>
                <w:color w:val="0E2841" w:themeColor="text2"/>
                <w:sz w:val="22"/>
                <w:szCs w:val="22"/>
                <w:lang w:val="en-AU"/>
              </w:rPr>
              <w:t>ensure consistency </w:t>
            </w:r>
            <w:r w:rsidRPr="00884ADF">
              <w:rPr>
                <w:rFonts w:ascii="Arial" w:hAnsi="Arial" w:cs="Arial"/>
                <w:color w:val="0E2841" w:themeColor="text2"/>
                <w:sz w:val="22"/>
                <w:szCs w:val="22"/>
                <w:lang w:val="en-AU"/>
              </w:rPr>
              <w:t>by delivering a</w:t>
            </w:r>
            <w:r w:rsidRPr="00884ADF">
              <w:rPr>
                <w:rFonts w:ascii="Arial" w:hAnsi="Arial" w:cs="Arial"/>
                <w:b/>
                <w:bCs/>
                <w:color w:val="0E2841" w:themeColor="text2"/>
                <w:sz w:val="22"/>
                <w:szCs w:val="22"/>
                <w:lang w:val="en-AU"/>
              </w:rPr>
              <w:t> </w:t>
            </w:r>
            <w:r w:rsidRPr="00884ADF">
              <w:rPr>
                <w:rFonts w:ascii="Arial" w:hAnsi="Arial" w:cs="Arial"/>
                <w:color w:val="0E2841" w:themeColor="text2"/>
                <w:sz w:val="22"/>
                <w:szCs w:val="22"/>
                <w:lang w:val="en-AU"/>
              </w:rPr>
              <w:t>standardised, high-quality approach to support.</w:t>
            </w:r>
          </w:p>
          <w:p w14:paraId="536593A8" w14:textId="29709FF0" w:rsidR="00A27745" w:rsidRPr="00884ADF" w:rsidRDefault="00A27745" w:rsidP="00A27745">
            <w:pPr>
              <w:pStyle w:val="ListParagraph"/>
              <w:numPr>
                <w:ilvl w:val="0"/>
                <w:numId w:val="7"/>
              </w:numPr>
              <w:spacing w:line="276" w:lineRule="auto"/>
              <w:rPr>
                <w:rFonts w:ascii="Arial" w:hAnsi="Arial" w:cs="Arial"/>
                <w:color w:val="0E2841" w:themeColor="text2"/>
                <w:sz w:val="22"/>
                <w:szCs w:val="22"/>
                <w:lang w:val="en-AU"/>
              </w:rPr>
            </w:pPr>
            <w:r w:rsidRPr="00884ADF">
              <w:rPr>
                <w:rFonts w:ascii="Arial" w:hAnsi="Arial" w:cs="Arial"/>
                <w:b/>
                <w:bCs/>
                <w:color w:val="0E2841" w:themeColor="text2"/>
                <w:sz w:val="22"/>
                <w:szCs w:val="22"/>
                <w:lang w:val="en-AU"/>
              </w:rPr>
              <w:t>invest in the upskilling of employees and leaders</w:t>
            </w:r>
            <w:r w:rsidRPr="00884ADF">
              <w:rPr>
                <w:rFonts w:ascii="Arial" w:hAnsi="Arial" w:cs="Arial"/>
                <w:color w:val="0E2841" w:themeColor="text2"/>
                <w:sz w:val="22"/>
                <w:szCs w:val="22"/>
                <w:lang w:val="en-AU"/>
              </w:rPr>
              <w:t> to prioritise daily personal growth and development for those we support while boosting job satisfaction.</w:t>
            </w:r>
          </w:p>
          <w:p w14:paraId="672E1058" w14:textId="77777777" w:rsidR="00A27745" w:rsidRPr="00884ADF" w:rsidRDefault="00A27745" w:rsidP="00A27745">
            <w:pPr>
              <w:spacing w:line="276" w:lineRule="auto"/>
              <w:rPr>
                <w:rFonts w:ascii="Arial" w:hAnsi="Arial" w:cs="Arial"/>
                <w:color w:val="0E2841" w:themeColor="text2"/>
                <w:sz w:val="22"/>
                <w:szCs w:val="22"/>
                <w:lang w:val="en-AU"/>
              </w:rPr>
            </w:pPr>
          </w:p>
          <w:p w14:paraId="7A353170" w14:textId="63C02BA6" w:rsidR="00A27745" w:rsidRPr="00884ADF" w:rsidRDefault="00A27745" w:rsidP="00A27745">
            <w:pPr>
              <w:pStyle w:val="ListParagraph"/>
              <w:numPr>
                <w:ilvl w:val="0"/>
                <w:numId w:val="7"/>
              </w:numPr>
              <w:spacing w:line="276" w:lineRule="auto"/>
              <w:rPr>
                <w:rFonts w:ascii="Arial" w:hAnsi="Arial" w:cs="Arial"/>
                <w:color w:val="0E2841" w:themeColor="text2"/>
                <w:sz w:val="22"/>
                <w:szCs w:val="22"/>
                <w:lang w:val="en-AU"/>
              </w:rPr>
            </w:pPr>
            <w:r w:rsidRPr="00884ADF">
              <w:rPr>
                <w:rFonts w:ascii="Arial" w:hAnsi="Arial" w:cs="Arial"/>
                <w:color w:val="0E2841" w:themeColor="text2"/>
                <w:sz w:val="22"/>
                <w:szCs w:val="22"/>
                <w:lang w:val="en-AU"/>
              </w:rPr>
              <w:t xml:space="preserve">Our goal is for </w:t>
            </w:r>
            <w:r w:rsidRPr="00884ADF">
              <w:rPr>
                <w:rFonts w:ascii="Arial" w:hAnsi="Arial" w:cs="Arial"/>
                <w:b/>
                <w:bCs/>
                <w:color w:val="0E2841" w:themeColor="text2"/>
                <w:sz w:val="22"/>
                <w:szCs w:val="22"/>
                <w:lang w:val="en-AU"/>
              </w:rPr>
              <w:t>all employees</w:t>
            </w:r>
            <w:r w:rsidRPr="00884ADF">
              <w:rPr>
                <w:rFonts w:ascii="Arial" w:hAnsi="Arial" w:cs="Arial"/>
                <w:color w:val="0E2841" w:themeColor="text2"/>
                <w:sz w:val="22"/>
                <w:szCs w:val="22"/>
                <w:lang w:val="en-AU"/>
              </w:rPr>
              <w:t xml:space="preserve"> to feel confident in delivering best-practice care. </w:t>
            </w:r>
          </w:p>
          <w:p w14:paraId="65B6991C" w14:textId="0DAD2B98" w:rsidR="00A27745" w:rsidRPr="00884ADF" w:rsidRDefault="00A27745" w:rsidP="00A27745">
            <w:pPr>
              <w:pStyle w:val="ListParagraph"/>
              <w:numPr>
                <w:ilvl w:val="0"/>
                <w:numId w:val="7"/>
              </w:numPr>
              <w:spacing w:line="276" w:lineRule="auto"/>
              <w:rPr>
                <w:rFonts w:ascii="Arial" w:hAnsi="Arial" w:cs="Arial"/>
                <w:color w:val="0E2841" w:themeColor="text2"/>
                <w:sz w:val="22"/>
                <w:szCs w:val="22"/>
                <w:lang w:val="en-AU"/>
              </w:rPr>
            </w:pPr>
            <w:r w:rsidRPr="00884ADF">
              <w:rPr>
                <w:rFonts w:ascii="Arial" w:hAnsi="Arial" w:cs="Arial"/>
                <w:color w:val="0E2841" w:themeColor="text2"/>
                <w:sz w:val="22"/>
                <w:szCs w:val="22"/>
                <w:lang w:val="en-AU"/>
              </w:rPr>
              <w:t>All frontline employees will undergo a 2-day in-person Active Support training to equip them with the necessary tools.</w:t>
            </w:r>
          </w:p>
          <w:p w14:paraId="0DF435DB" w14:textId="5911E5F5" w:rsidR="00A27745" w:rsidRPr="00884ADF" w:rsidRDefault="00A27745" w:rsidP="00A27745">
            <w:pPr>
              <w:pStyle w:val="ListParagraph"/>
              <w:numPr>
                <w:ilvl w:val="0"/>
                <w:numId w:val="7"/>
              </w:numPr>
              <w:spacing w:line="276" w:lineRule="auto"/>
              <w:rPr>
                <w:rFonts w:ascii="Arial" w:hAnsi="Arial" w:cs="Arial"/>
                <w:color w:val="0E2841" w:themeColor="text2"/>
                <w:sz w:val="22"/>
                <w:szCs w:val="22"/>
                <w:lang w:val="en-AU"/>
              </w:rPr>
            </w:pPr>
            <w:r w:rsidRPr="00884ADF">
              <w:rPr>
                <w:rFonts w:ascii="Arial" w:hAnsi="Arial" w:cs="Arial"/>
                <w:color w:val="0E2841" w:themeColor="text2"/>
                <w:sz w:val="22"/>
                <w:szCs w:val="22"/>
                <w:lang w:val="en-AU"/>
              </w:rPr>
              <w:t>Frontline leaders will also receive training to better support their teams.</w:t>
            </w:r>
          </w:p>
          <w:p w14:paraId="58BE7B02" w14:textId="77777777" w:rsidR="00A27745" w:rsidRPr="00884ADF" w:rsidRDefault="00A27745" w:rsidP="00A27745">
            <w:pPr>
              <w:spacing w:line="276" w:lineRule="auto"/>
              <w:rPr>
                <w:rFonts w:ascii="Arial" w:hAnsi="Arial" w:cs="Arial"/>
                <w:b/>
                <w:bCs/>
                <w:color w:val="0E2841" w:themeColor="text2"/>
                <w:sz w:val="22"/>
                <w:szCs w:val="22"/>
                <w:lang w:val="en-AU"/>
              </w:rPr>
            </w:pPr>
            <w:r w:rsidRPr="00884ADF">
              <w:rPr>
                <w:rFonts w:ascii="Arial" w:hAnsi="Arial" w:cs="Arial"/>
                <w:b/>
                <w:bCs/>
                <w:color w:val="0E2841" w:themeColor="text2"/>
                <w:sz w:val="22"/>
                <w:szCs w:val="22"/>
                <w:lang w:val="en-AU"/>
              </w:rPr>
              <w:t>Contact</w:t>
            </w:r>
          </w:p>
          <w:p w14:paraId="525B3E45" w14:textId="62AB55D8" w:rsidR="00A27745" w:rsidRPr="00884ADF" w:rsidRDefault="00A27745" w:rsidP="00A27745">
            <w:pPr>
              <w:pStyle w:val="ListParagraph"/>
              <w:numPr>
                <w:ilvl w:val="0"/>
                <w:numId w:val="30"/>
              </w:numPr>
              <w:spacing w:line="276" w:lineRule="auto"/>
              <w:rPr>
                <w:rFonts w:ascii="Arial" w:hAnsi="Arial" w:cs="Arial"/>
                <w:color w:val="0E2841" w:themeColor="text2"/>
                <w:sz w:val="22"/>
                <w:szCs w:val="22"/>
                <w:lang w:val="en-AU"/>
              </w:rPr>
            </w:pPr>
            <w:r w:rsidRPr="00884ADF">
              <w:rPr>
                <w:rFonts w:ascii="Arial" w:hAnsi="Arial" w:cs="Arial"/>
                <w:color w:val="0E2841" w:themeColor="text2"/>
                <w:sz w:val="22"/>
                <w:szCs w:val="22"/>
                <w:lang w:val="en-AU"/>
              </w:rPr>
              <w:t xml:space="preserve">For any more information on Active Support, you can email - </w:t>
            </w:r>
            <w:hyperlink r:id="rId27" w:history="1">
              <w:r w:rsidRPr="00884ADF">
                <w:rPr>
                  <w:rStyle w:val="Hyperlink"/>
                  <w:rFonts w:ascii="Arial" w:hAnsi="Arial" w:cs="Arial"/>
                  <w:color w:val="0E2841" w:themeColor="text2"/>
                  <w:sz w:val="22"/>
                  <w:szCs w:val="22"/>
                  <w:lang w:val="en-AU"/>
                </w:rPr>
                <w:t>PracticeImprovement@endeavour.com.au</w:t>
              </w:r>
            </w:hyperlink>
            <w:r w:rsidRPr="00884ADF">
              <w:rPr>
                <w:rFonts w:ascii="Arial" w:hAnsi="Arial" w:cs="Arial"/>
                <w:color w:val="0E2841" w:themeColor="text2"/>
                <w:sz w:val="22"/>
                <w:szCs w:val="22"/>
                <w:lang w:val="en-AU"/>
              </w:rPr>
              <w:t xml:space="preserve"> </w:t>
            </w:r>
          </w:p>
        </w:tc>
      </w:tr>
      <w:tr w:rsidR="00A27745" w:rsidRPr="00884ADF" w14:paraId="1F049A9D" w14:textId="77777777" w:rsidTr="0093307A">
        <w:tc>
          <w:tcPr>
            <w:tcW w:w="400" w:type="pct"/>
            <w:shd w:val="clear" w:color="auto" w:fill="E8E8E8" w:themeFill="background2"/>
          </w:tcPr>
          <w:p w14:paraId="05640DFA" w14:textId="77777777" w:rsidR="00A27745" w:rsidRPr="00884ADF" w:rsidRDefault="00A27745" w:rsidP="00A27745">
            <w:pPr>
              <w:spacing w:line="276" w:lineRule="auto"/>
              <w:rPr>
                <w:rFonts w:ascii="Arial" w:hAnsi="Arial" w:cs="Arial"/>
                <w:color w:val="0E2841" w:themeColor="text2"/>
                <w:sz w:val="22"/>
                <w:szCs w:val="22"/>
              </w:rPr>
            </w:pPr>
          </w:p>
        </w:tc>
        <w:tc>
          <w:tcPr>
            <w:tcW w:w="1534" w:type="pct"/>
            <w:shd w:val="clear" w:color="auto" w:fill="E8E8E8" w:themeFill="background2"/>
          </w:tcPr>
          <w:p w14:paraId="37F74BD6" w14:textId="00F16FEE" w:rsidR="00A27745" w:rsidRPr="00884ADF" w:rsidRDefault="00A27745" w:rsidP="00A27745">
            <w:p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Home and Community</w:t>
            </w:r>
          </w:p>
        </w:tc>
        <w:tc>
          <w:tcPr>
            <w:tcW w:w="3066" w:type="pct"/>
            <w:shd w:val="clear" w:color="auto" w:fill="E8E8E8" w:themeFill="background2"/>
          </w:tcPr>
          <w:p w14:paraId="2525323A" w14:textId="77777777" w:rsidR="00A27745" w:rsidRPr="00884ADF" w:rsidRDefault="00A27745" w:rsidP="00A27745">
            <w:pPr>
              <w:spacing w:line="276" w:lineRule="auto"/>
              <w:rPr>
                <w:rFonts w:ascii="Arial" w:hAnsi="Arial" w:cs="Arial"/>
                <w:color w:val="0E2841" w:themeColor="text2"/>
                <w:sz w:val="22"/>
                <w:szCs w:val="22"/>
              </w:rPr>
            </w:pPr>
          </w:p>
        </w:tc>
      </w:tr>
      <w:tr w:rsidR="00A27745" w:rsidRPr="00884ADF" w14:paraId="03AB914F" w14:textId="77777777" w:rsidTr="0093307A">
        <w:tc>
          <w:tcPr>
            <w:tcW w:w="400" w:type="pct"/>
            <w:shd w:val="clear" w:color="auto" w:fill="auto"/>
          </w:tcPr>
          <w:p w14:paraId="43E1DF74" w14:textId="79F50945" w:rsidR="00A27745" w:rsidRPr="00884ADF" w:rsidRDefault="00821056" w:rsidP="00A27745">
            <w:pPr>
              <w:spacing w:line="276" w:lineRule="auto"/>
              <w:rPr>
                <w:rFonts w:ascii="Arial" w:hAnsi="Arial" w:cs="Arial"/>
                <w:color w:val="0E2841" w:themeColor="text2"/>
                <w:sz w:val="22"/>
                <w:szCs w:val="22"/>
              </w:rPr>
            </w:pPr>
            <w:r>
              <w:rPr>
                <w:rFonts w:ascii="Arial" w:hAnsi="Arial" w:cs="Arial"/>
                <w:color w:val="0E2841" w:themeColor="text2"/>
                <w:sz w:val="22"/>
                <w:szCs w:val="22"/>
              </w:rPr>
              <w:t>14</w:t>
            </w:r>
          </w:p>
        </w:tc>
        <w:tc>
          <w:tcPr>
            <w:tcW w:w="1534" w:type="pct"/>
            <w:shd w:val="clear" w:color="auto" w:fill="auto"/>
          </w:tcPr>
          <w:p w14:paraId="4B463683" w14:textId="00402068" w:rsidR="00A27745" w:rsidRPr="00884ADF" w:rsidRDefault="00223116" w:rsidP="00223116">
            <w:pPr>
              <w:pStyle w:val="ListParagraph"/>
              <w:numPr>
                <w:ilvl w:val="0"/>
                <w:numId w:val="39"/>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Rent and Board</w:t>
            </w:r>
          </w:p>
        </w:tc>
        <w:tc>
          <w:tcPr>
            <w:tcW w:w="3066" w:type="pct"/>
            <w:shd w:val="clear" w:color="auto" w:fill="auto"/>
          </w:tcPr>
          <w:p w14:paraId="1B4AF477" w14:textId="714D18B8" w:rsidR="00EC52CA" w:rsidRPr="00884ADF" w:rsidRDefault="00EC52CA" w:rsidP="00EC52CA">
            <w:pPr>
              <w:spacing w:line="276" w:lineRule="auto"/>
              <w:rPr>
                <w:rFonts w:ascii="Arial" w:hAnsi="Arial" w:cs="Arial"/>
                <w:color w:val="0E2841" w:themeColor="text2"/>
                <w:sz w:val="22"/>
                <w:szCs w:val="22"/>
              </w:rPr>
            </w:pPr>
            <w:r w:rsidRPr="00884ADF">
              <w:rPr>
                <w:rFonts w:ascii="Arial" w:hAnsi="Arial" w:cs="Arial"/>
                <w:color w:val="0E2841" w:themeColor="text2"/>
                <w:sz w:val="22"/>
                <w:szCs w:val="22"/>
                <w:highlight w:val="cyan"/>
              </w:rPr>
              <w:t>[Waiting on a business decision around Rent and Board]</w:t>
            </w:r>
          </w:p>
          <w:p w14:paraId="3D3A67EC" w14:textId="15A5F8EA" w:rsidR="00EC52CA" w:rsidRPr="00884ADF" w:rsidRDefault="00EC52CA" w:rsidP="00EC52CA">
            <w:pPr>
              <w:spacing w:line="276" w:lineRule="auto"/>
              <w:rPr>
                <w:rFonts w:ascii="Arial" w:hAnsi="Arial" w:cs="Arial"/>
                <w:b/>
                <w:bCs/>
                <w:color w:val="0E2841" w:themeColor="text2"/>
                <w:sz w:val="22"/>
                <w:szCs w:val="22"/>
              </w:rPr>
            </w:pPr>
            <w:r w:rsidRPr="00884ADF">
              <w:rPr>
                <w:rFonts w:ascii="Arial" w:hAnsi="Arial" w:cs="Arial"/>
                <w:b/>
                <w:bCs/>
                <w:color w:val="0E2841" w:themeColor="text2"/>
                <w:sz w:val="22"/>
                <w:szCs w:val="22"/>
              </w:rPr>
              <w:t>Contact</w:t>
            </w:r>
          </w:p>
          <w:p w14:paraId="5FA62378" w14:textId="734E15C4" w:rsidR="00A27745" w:rsidRPr="00884ADF" w:rsidRDefault="00EC52CA" w:rsidP="00EC52CA">
            <w:pPr>
              <w:pStyle w:val="ListParagraph"/>
              <w:numPr>
                <w:ilvl w:val="0"/>
                <w:numId w:val="39"/>
              </w:numPr>
              <w:spacing w:after="160" w:line="276" w:lineRule="auto"/>
              <w:rPr>
                <w:rFonts w:ascii="Arial" w:hAnsi="Arial" w:cs="Arial"/>
                <w:color w:val="0E2841" w:themeColor="text2"/>
                <w:sz w:val="22"/>
                <w:szCs w:val="22"/>
              </w:rPr>
            </w:pPr>
            <w:r w:rsidRPr="00884ADF">
              <w:rPr>
                <w:rFonts w:ascii="Arial" w:hAnsi="Arial" w:cs="Arial"/>
                <w:color w:val="0E2841" w:themeColor="text2"/>
                <w:sz w:val="22"/>
                <w:szCs w:val="22"/>
              </w:rPr>
              <w:t>For more information about Rent and Board, you can contact the National Contact Centre on 1800 112 112 and they will put you in touch with the relevant team.</w:t>
            </w:r>
          </w:p>
        </w:tc>
      </w:tr>
      <w:tr w:rsidR="00A27745" w:rsidRPr="00884ADF" w14:paraId="64BDB06B" w14:textId="77777777" w:rsidTr="0093307A">
        <w:tc>
          <w:tcPr>
            <w:tcW w:w="400" w:type="pct"/>
            <w:shd w:val="clear" w:color="auto" w:fill="E8E8E8" w:themeFill="background2"/>
          </w:tcPr>
          <w:p w14:paraId="0EAC2DB7" w14:textId="77777777" w:rsidR="00A27745" w:rsidRPr="00884ADF" w:rsidRDefault="00A27745" w:rsidP="00A27745">
            <w:pPr>
              <w:spacing w:line="276" w:lineRule="auto"/>
              <w:rPr>
                <w:rFonts w:ascii="Arial" w:hAnsi="Arial" w:cs="Arial"/>
                <w:color w:val="0E2841" w:themeColor="text2"/>
                <w:sz w:val="22"/>
                <w:szCs w:val="22"/>
              </w:rPr>
            </w:pPr>
          </w:p>
        </w:tc>
        <w:tc>
          <w:tcPr>
            <w:tcW w:w="1534" w:type="pct"/>
            <w:shd w:val="clear" w:color="auto" w:fill="E8E8E8" w:themeFill="background2"/>
          </w:tcPr>
          <w:p w14:paraId="2103D4FB" w14:textId="1A18296A" w:rsidR="00A27745" w:rsidRPr="00884ADF" w:rsidRDefault="00A27745" w:rsidP="00A27745">
            <w:p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Work</w:t>
            </w:r>
          </w:p>
        </w:tc>
        <w:tc>
          <w:tcPr>
            <w:tcW w:w="3066" w:type="pct"/>
            <w:shd w:val="clear" w:color="auto" w:fill="E8E8E8" w:themeFill="background2"/>
          </w:tcPr>
          <w:p w14:paraId="2B0E757B" w14:textId="258E0626" w:rsidR="00A27745" w:rsidRPr="00884ADF" w:rsidRDefault="00A27745" w:rsidP="00A27745">
            <w:pPr>
              <w:spacing w:line="276" w:lineRule="auto"/>
              <w:rPr>
                <w:rFonts w:ascii="Arial" w:hAnsi="Arial" w:cs="Arial"/>
                <w:color w:val="0E2841" w:themeColor="text2"/>
                <w:sz w:val="22"/>
                <w:szCs w:val="22"/>
              </w:rPr>
            </w:pPr>
          </w:p>
        </w:tc>
      </w:tr>
      <w:tr w:rsidR="00A27745" w:rsidRPr="00884ADF" w14:paraId="393063AE" w14:textId="77777777" w:rsidTr="0093307A">
        <w:tc>
          <w:tcPr>
            <w:tcW w:w="400" w:type="pct"/>
          </w:tcPr>
          <w:p w14:paraId="7BA7556A" w14:textId="48F552B2" w:rsidR="00A27745" w:rsidRPr="00884ADF" w:rsidRDefault="00594C3D" w:rsidP="00A27745">
            <w:pPr>
              <w:spacing w:line="276" w:lineRule="auto"/>
              <w:rPr>
                <w:rFonts w:ascii="Arial" w:hAnsi="Arial" w:cs="Arial"/>
                <w:color w:val="0E2841" w:themeColor="text2"/>
                <w:sz w:val="22"/>
                <w:szCs w:val="22"/>
              </w:rPr>
            </w:pPr>
            <w:r>
              <w:rPr>
                <w:rFonts w:ascii="Arial" w:hAnsi="Arial" w:cs="Arial"/>
                <w:color w:val="0E2841" w:themeColor="text2"/>
                <w:sz w:val="22"/>
                <w:szCs w:val="22"/>
              </w:rPr>
              <w:t>16</w:t>
            </w:r>
          </w:p>
        </w:tc>
        <w:tc>
          <w:tcPr>
            <w:tcW w:w="1534" w:type="pct"/>
          </w:tcPr>
          <w:p w14:paraId="5D84B7F2" w14:textId="091AC185" w:rsidR="00A27745" w:rsidRPr="00884ADF" w:rsidRDefault="00A27745" w:rsidP="00A27745">
            <w:pPr>
              <w:pStyle w:val="ListParagraph"/>
              <w:numPr>
                <w:ilvl w:val="0"/>
                <w:numId w:val="7"/>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Team Connect</w:t>
            </w:r>
          </w:p>
        </w:tc>
        <w:tc>
          <w:tcPr>
            <w:tcW w:w="3066" w:type="pct"/>
          </w:tcPr>
          <w:p w14:paraId="09E7BD11" w14:textId="684D98BE" w:rsidR="00A27745" w:rsidRPr="00884ADF" w:rsidRDefault="00A27745" w:rsidP="00A27745">
            <w:pPr>
              <w:pStyle w:val="ListParagraph"/>
              <w:numPr>
                <w:ilvl w:val="0"/>
                <w:numId w:val="7"/>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 xml:space="preserve">Team Connect originated from our Employee Engagement Survey where people said that they would like to have more opportunities to </w:t>
            </w:r>
            <w:r w:rsidR="003E4C07" w:rsidRPr="00884ADF">
              <w:rPr>
                <w:rFonts w:ascii="Arial" w:hAnsi="Arial" w:cs="Arial"/>
                <w:color w:val="0E2841" w:themeColor="text2"/>
                <w:sz w:val="22"/>
                <w:szCs w:val="22"/>
              </w:rPr>
              <w:t>connect</w:t>
            </w:r>
            <w:r w:rsidRPr="00884ADF">
              <w:rPr>
                <w:rFonts w:ascii="Arial" w:hAnsi="Arial" w:cs="Arial"/>
                <w:color w:val="0E2841" w:themeColor="text2"/>
                <w:sz w:val="22"/>
                <w:szCs w:val="22"/>
              </w:rPr>
              <w:t xml:space="preserve"> with the Executive Leadership Team and hear about where the organisation is heading.</w:t>
            </w:r>
          </w:p>
          <w:p w14:paraId="413643BA" w14:textId="77777777" w:rsidR="00A27745" w:rsidRPr="00884ADF" w:rsidRDefault="00A27745" w:rsidP="00A27745">
            <w:pPr>
              <w:pStyle w:val="ListParagraph"/>
              <w:numPr>
                <w:ilvl w:val="0"/>
                <w:numId w:val="7"/>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We do this twice a year in an online forum where we have a formal part of the sessions where the ELT brief everyone on the updates for their divisions (</w:t>
            </w:r>
            <w:proofErr w:type="spellStart"/>
            <w:r w:rsidRPr="00884ADF">
              <w:rPr>
                <w:rFonts w:ascii="Arial" w:hAnsi="Arial" w:cs="Arial"/>
                <w:color w:val="0E2841" w:themeColor="text2"/>
                <w:sz w:val="22"/>
                <w:szCs w:val="22"/>
              </w:rPr>
              <w:t>eg</w:t>
            </w:r>
            <w:proofErr w:type="spellEnd"/>
            <w:r w:rsidRPr="00884ADF">
              <w:rPr>
                <w:rFonts w:ascii="Arial" w:hAnsi="Arial" w:cs="Arial"/>
                <w:color w:val="0E2841" w:themeColor="text2"/>
                <w:sz w:val="22"/>
                <w:szCs w:val="22"/>
              </w:rPr>
              <w:t xml:space="preserve"> Home and Community, Work, Marketing etc) and then there is a designated time for open questions.</w:t>
            </w:r>
          </w:p>
          <w:p w14:paraId="3B4AAC16" w14:textId="7A5D0ECE" w:rsidR="00A27745" w:rsidRPr="00884ADF" w:rsidRDefault="00A27745" w:rsidP="00A27745">
            <w:pPr>
              <w:pStyle w:val="ListParagraph"/>
              <w:numPr>
                <w:ilvl w:val="0"/>
                <w:numId w:val="7"/>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 xml:space="preserve">This March/April is a fully inclusive all employee Team </w:t>
            </w:r>
            <w:r w:rsidR="003E4C07" w:rsidRPr="00884ADF">
              <w:rPr>
                <w:rFonts w:ascii="Arial" w:hAnsi="Arial" w:cs="Arial"/>
                <w:color w:val="0E2841" w:themeColor="text2"/>
                <w:sz w:val="22"/>
                <w:szCs w:val="22"/>
              </w:rPr>
              <w:t>Connect,</w:t>
            </w:r>
            <w:r w:rsidRPr="00884ADF">
              <w:rPr>
                <w:rFonts w:ascii="Arial" w:hAnsi="Arial" w:cs="Arial"/>
                <w:color w:val="0E2841" w:themeColor="text2"/>
                <w:sz w:val="22"/>
                <w:szCs w:val="22"/>
              </w:rPr>
              <w:t xml:space="preserve"> and we have done this by:</w:t>
            </w:r>
          </w:p>
          <w:p w14:paraId="67931C5D" w14:textId="77777777" w:rsidR="00817F91" w:rsidRPr="00884ADF" w:rsidRDefault="00810154" w:rsidP="00A27745">
            <w:pPr>
              <w:pStyle w:val="ListParagraph"/>
              <w:numPr>
                <w:ilvl w:val="1"/>
                <w:numId w:val="7"/>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 xml:space="preserve">Engaging with the Client Advisory Group </w:t>
            </w:r>
            <w:r w:rsidR="00817F91" w:rsidRPr="00884ADF">
              <w:rPr>
                <w:rFonts w:ascii="Arial" w:hAnsi="Arial" w:cs="Arial"/>
                <w:color w:val="0E2841" w:themeColor="text2"/>
                <w:sz w:val="22"/>
                <w:szCs w:val="22"/>
              </w:rPr>
              <w:t>as participants of the working group</w:t>
            </w:r>
          </w:p>
          <w:p w14:paraId="1BCBB215" w14:textId="7576BF3A" w:rsidR="00A27745" w:rsidRPr="00884ADF" w:rsidRDefault="00A27745" w:rsidP="00A27745">
            <w:pPr>
              <w:pStyle w:val="ListParagraph"/>
              <w:numPr>
                <w:ilvl w:val="1"/>
                <w:numId w:val="7"/>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Simplifying content that can be easily understood by all</w:t>
            </w:r>
          </w:p>
          <w:p w14:paraId="7C907C9E" w14:textId="77777777" w:rsidR="00A27745" w:rsidRPr="00884ADF" w:rsidRDefault="00A27745" w:rsidP="00A27745">
            <w:pPr>
              <w:pStyle w:val="ListParagraph"/>
              <w:numPr>
                <w:ilvl w:val="1"/>
                <w:numId w:val="7"/>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lastRenderedPageBreak/>
              <w:t>Prerecording messages from ELT so that they can be watched before and after the sessions</w:t>
            </w:r>
          </w:p>
          <w:p w14:paraId="19D6955F" w14:textId="77777777" w:rsidR="00A27745" w:rsidRPr="00884ADF" w:rsidRDefault="00A27745" w:rsidP="00A27745">
            <w:pPr>
              <w:pStyle w:val="ListParagraph"/>
              <w:numPr>
                <w:ilvl w:val="1"/>
                <w:numId w:val="7"/>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Reducing the length of the sessions</w:t>
            </w:r>
          </w:p>
          <w:p w14:paraId="272B96AF" w14:textId="77777777" w:rsidR="00A27745" w:rsidRPr="00884ADF" w:rsidRDefault="00A27745" w:rsidP="00A27745">
            <w:pPr>
              <w:pStyle w:val="ListParagraph"/>
              <w:numPr>
                <w:ilvl w:val="1"/>
                <w:numId w:val="7"/>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Producing all communication assets (emails, agendas etc) in plain English and/or Easy Read versions</w:t>
            </w:r>
          </w:p>
          <w:p w14:paraId="095F7E32" w14:textId="3355A9FC" w:rsidR="00A27745" w:rsidRPr="00884ADF" w:rsidRDefault="00A27745" w:rsidP="00A27745">
            <w:pPr>
              <w:pStyle w:val="ListParagraph"/>
              <w:numPr>
                <w:ilvl w:val="1"/>
                <w:numId w:val="7"/>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Ensuring that work employee can take time off the floor to attend</w:t>
            </w:r>
          </w:p>
          <w:p w14:paraId="74C19CA3" w14:textId="3C82797B" w:rsidR="00A27745" w:rsidRPr="00884ADF" w:rsidRDefault="00A27745" w:rsidP="00A27745">
            <w:pPr>
              <w:pStyle w:val="ListParagraph"/>
              <w:numPr>
                <w:ilvl w:val="0"/>
                <w:numId w:val="7"/>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This aligns with our strategic outcomes of included and employed:</w:t>
            </w:r>
          </w:p>
          <w:p w14:paraId="1B7A8E74" w14:textId="77777777" w:rsidR="00A27745" w:rsidRPr="00884ADF" w:rsidRDefault="00A27745" w:rsidP="00A27745">
            <w:pPr>
              <w:numPr>
                <w:ilvl w:val="1"/>
                <w:numId w:val="7"/>
              </w:numPr>
              <w:spacing w:before="100" w:beforeAutospacing="1" w:after="100" w:afterAutospacing="1" w:line="276" w:lineRule="auto"/>
              <w:rPr>
                <w:rFonts w:ascii="Arial" w:eastAsia="Times New Roman" w:hAnsi="Arial" w:cs="Arial"/>
                <w:color w:val="0E2841" w:themeColor="text2"/>
                <w:sz w:val="22"/>
                <w:szCs w:val="22"/>
                <w:lang w:eastAsia="en-AU"/>
              </w:rPr>
            </w:pPr>
            <w:r w:rsidRPr="00884ADF">
              <w:rPr>
                <w:rFonts w:ascii="Arial" w:eastAsia="Times New Roman" w:hAnsi="Arial" w:cs="Arial"/>
                <w:color w:val="0E2841" w:themeColor="text2"/>
                <w:sz w:val="22"/>
                <w:szCs w:val="22"/>
                <w:u w:val="single"/>
                <w:lang w:eastAsia="en-AU"/>
              </w:rPr>
              <w:t>Included</w:t>
            </w:r>
            <w:r w:rsidRPr="00884ADF">
              <w:rPr>
                <w:rFonts w:ascii="Arial" w:eastAsia="Times New Roman" w:hAnsi="Arial" w:cs="Arial"/>
                <w:color w:val="0E2841" w:themeColor="text2"/>
                <w:sz w:val="22"/>
                <w:szCs w:val="22"/>
                <w:lang w:eastAsia="en-AU"/>
              </w:rPr>
              <w:t xml:space="preserve"> - More people we support feel involved in their lives and their community</w:t>
            </w:r>
          </w:p>
          <w:p w14:paraId="38F69834" w14:textId="77777777" w:rsidR="00A27745" w:rsidRPr="00884ADF" w:rsidRDefault="00A27745" w:rsidP="00A27745">
            <w:pPr>
              <w:numPr>
                <w:ilvl w:val="1"/>
                <w:numId w:val="7"/>
              </w:numPr>
              <w:spacing w:before="100" w:beforeAutospacing="1" w:after="100" w:afterAutospacing="1" w:line="276" w:lineRule="auto"/>
              <w:rPr>
                <w:rFonts w:ascii="Arial" w:eastAsia="Times New Roman" w:hAnsi="Arial" w:cs="Arial"/>
                <w:color w:val="0E2841" w:themeColor="text2"/>
                <w:sz w:val="22"/>
                <w:szCs w:val="22"/>
                <w:lang w:eastAsia="en-AU"/>
              </w:rPr>
            </w:pPr>
            <w:r w:rsidRPr="00884ADF">
              <w:rPr>
                <w:rFonts w:ascii="Arial" w:eastAsia="Times New Roman" w:hAnsi="Arial" w:cs="Arial"/>
                <w:color w:val="0E2841" w:themeColor="text2"/>
                <w:sz w:val="22"/>
                <w:szCs w:val="22"/>
                <w:u w:val="single"/>
                <w:lang w:eastAsia="en-AU"/>
              </w:rPr>
              <w:t>Employed</w:t>
            </w:r>
            <w:r w:rsidRPr="00884ADF">
              <w:rPr>
                <w:rFonts w:ascii="Arial" w:eastAsia="Times New Roman" w:hAnsi="Arial" w:cs="Arial"/>
                <w:color w:val="0E2841" w:themeColor="text2"/>
                <w:sz w:val="22"/>
                <w:szCs w:val="22"/>
                <w:lang w:eastAsia="en-AU"/>
              </w:rPr>
              <w:t xml:space="preserve"> - More people we support have a paid job that’s right for them</w:t>
            </w:r>
            <w:r w:rsidRPr="00884ADF">
              <w:rPr>
                <w:rFonts w:ascii="Arial" w:hAnsi="Arial" w:cs="Arial"/>
                <w:color w:val="0E2841" w:themeColor="text2"/>
                <w:sz w:val="22"/>
                <w:szCs w:val="22"/>
              </w:rPr>
              <w:t xml:space="preserve"> </w:t>
            </w:r>
          </w:p>
          <w:p w14:paraId="4791A33E" w14:textId="3CDAA718" w:rsidR="00A27745" w:rsidRPr="00884ADF" w:rsidRDefault="00A27745" w:rsidP="003E4499">
            <w:pPr>
              <w:numPr>
                <w:ilvl w:val="0"/>
                <w:numId w:val="7"/>
              </w:numPr>
              <w:spacing w:before="100" w:beforeAutospacing="1" w:line="276" w:lineRule="auto"/>
              <w:rPr>
                <w:rFonts w:ascii="Arial" w:eastAsia="Times New Roman" w:hAnsi="Arial" w:cs="Arial"/>
                <w:color w:val="0E2841" w:themeColor="text2"/>
                <w:sz w:val="22"/>
                <w:szCs w:val="22"/>
                <w:lang w:eastAsia="en-AU"/>
              </w:rPr>
            </w:pPr>
            <w:r w:rsidRPr="00884ADF">
              <w:rPr>
                <w:rFonts w:ascii="Arial" w:eastAsia="Times New Roman" w:hAnsi="Arial" w:cs="Arial"/>
                <w:color w:val="0E2841" w:themeColor="text2"/>
                <w:sz w:val="22"/>
                <w:szCs w:val="22"/>
                <w:lang w:eastAsia="en-AU"/>
              </w:rPr>
              <w:t xml:space="preserve">If you would like more information about Team Connect, you can email – </w:t>
            </w:r>
            <w:hyperlink r:id="rId28" w:history="1">
              <w:r w:rsidRPr="00884ADF">
                <w:rPr>
                  <w:rStyle w:val="Hyperlink"/>
                  <w:rFonts w:ascii="Arial" w:eastAsia="Times New Roman" w:hAnsi="Arial" w:cs="Arial"/>
                  <w:color w:val="0E2841" w:themeColor="text2"/>
                  <w:sz w:val="22"/>
                  <w:szCs w:val="22"/>
                  <w:lang w:eastAsia="en-AU"/>
                </w:rPr>
                <w:t>communications@endeavour.com.au</w:t>
              </w:r>
            </w:hyperlink>
            <w:r w:rsidRPr="00884ADF">
              <w:rPr>
                <w:rFonts w:ascii="Arial" w:eastAsia="Times New Roman" w:hAnsi="Arial" w:cs="Arial"/>
                <w:color w:val="0E2841" w:themeColor="text2"/>
                <w:sz w:val="22"/>
                <w:szCs w:val="22"/>
                <w:lang w:eastAsia="en-AU"/>
              </w:rPr>
              <w:t xml:space="preserve"> </w:t>
            </w:r>
          </w:p>
        </w:tc>
      </w:tr>
      <w:tr w:rsidR="00A27745" w:rsidRPr="00884ADF" w14:paraId="42506067" w14:textId="77777777" w:rsidTr="0093307A">
        <w:tc>
          <w:tcPr>
            <w:tcW w:w="400" w:type="pct"/>
            <w:shd w:val="clear" w:color="auto" w:fill="E8E8E8" w:themeFill="background2"/>
          </w:tcPr>
          <w:p w14:paraId="5C25F6AD" w14:textId="77777777" w:rsidR="00A27745" w:rsidRPr="00884ADF" w:rsidRDefault="00A27745" w:rsidP="00A27745">
            <w:pPr>
              <w:spacing w:line="276" w:lineRule="auto"/>
              <w:rPr>
                <w:rFonts w:ascii="Arial" w:hAnsi="Arial" w:cs="Arial"/>
                <w:color w:val="0E2841" w:themeColor="text2"/>
                <w:sz w:val="22"/>
                <w:szCs w:val="22"/>
              </w:rPr>
            </w:pPr>
          </w:p>
        </w:tc>
        <w:tc>
          <w:tcPr>
            <w:tcW w:w="1534" w:type="pct"/>
            <w:shd w:val="clear" w:color="auto" w:fill="E8E8E8" w:themeFill="background2"/>
          </w:tcPr>
          <w:p w14:paraId="23E7E74B" w14:textId="6D91A3F0" w:rsidR="00A27745" w:rsidRPr="00884ADF" w:rsidRDefault="007A2F0C" w:rsidP="00A27745">
            <w:p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Safety and compliance updates</w:t>
            </w:r>
          </w:p>
        </w:tc>
        <w:tc>
          <w:tcPr>
            <w:tcW w:w="3066" w:type="pct"/>
            <w:shd w:val="clear" w:color="auto" w:fill="E8E8E8" w:themeFill="background2"/>
          </w:tcPr>
          <w:p w14:paraId="12A0EA7C" w14:textId="77777777" w:rsidR="00A27745" w:rsidRPr="00884ADF" w:rsidRDefault="00A27745" w:rsidP="00A27745">
            <w:pPr>
              <w:pStyle w:val="ListParagraph"/>
              <w:spacing w:line="276" w:lineRule="auto"/>
              <w:rPr>
                <w:rFonts w:ascii="Arial" w:hAnsi="Arial" w:cs="Arial"/>
                <w:color w:val="0E2841" w:themeColor="text2"/>
                <w:sz w:val="22"/>
                <w:szCs w:val="22"/>
              </w:rPr>
            </w:pPr>
          </w:p>
        </w:tc>
      </w:tr>
      <w:tr w:rsidR="00A27745" w:rsidRPr="00884ADF" w14:paraId="22223C62" w14:textId="77777777" w:rsidTr="0093307A">
        <w:tc>
          <w:tcPr>
            <w:tcW w:w="400" w:type="pct"/>
          </w:tcPr>
          <w:p w14:paraId="44C21726" w14:textId="470C7144" w:rsidR="00A27745" w:rsidRPr="00884ADF" w:rsidRDefault="00821056" w:rsidP="00A27745">
            <w:pPr>
              <w:spacing w:line="276" w:lineRule="auto"/>
              <w:rPr>
                <w:rFonts w:ascii="Arial" w:hAnsi="Arial" w:cs="Arial"/>
                <w:color w:val="0E2841" w:themeColor="text2"/>
                <w:sz w:val="22"/>
                <w:szCs w:val="22"/>
              </w:rPr>
            </w:pPr>
            <w:r>
              <w:rPr>
                <w:rFonts w:ascii="Arial" w:hAnsi="Arial" w:cs="Arial"/>
                <w:color w:val="0E2841" w:themeColor="text2"/>
                <w:sz w:val="22"/>
                <w:szCs w:val="22"/>
              </w:rPr>
              <w:t>18</w:t>
            </w:r>
          </w:p>
        </w:tc>
        <w:tc>
          <w:tcPr>
            <w:tcW w:w="1534" w:type="pct"/>
          </w:tcPr>
          <w:p w14:paraId="64FEEE36" w14:textId="5D48E7EE" w:rsidR="00A27745" w:rsidRPr="00884ADF" w:rsidRDefault="0068756B" w:rsidP="0068756B">
            <w:pPr>
              <w:pStyle w:val="ListParagraph"/>
              <w:numPr>
                <w:ilvl w:val="0"/>
                <w:numId w:val="41"/>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Safety Alerts and Practice Bulletins</w:t>
            </w:r>
          </w:p>
        </w:tc>
        <w:tc>
          <w:tcPr>
            <w:tcW w:w="3066" w:type="pct"/>
          </w:tcPr>
          <w:p w14:paraId="22A17239" w14:textId="77777777" w:rsidR="00A27745" w:rsidRPr="00884ADF" w:rsidRDefault="009A6E62" w:rsidP="009A6E62">
            <w:pPr>
              <w:pStyle w:val="ListParagraph"/>
              <w:numPr>
                <w:ilvl w:val="0"/>
                <w:numId w:val="40"/>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 xml:space="preserve">This year we have released </w:t>
            </w:r>
            <w:proofErr w:type="gramStart"/>
            <w:r w:rsidRPr="00884ADF">
              <w:rPr>
                <w:rFonts w:ascii="Arial" w:hAnsi="Arial" w:cs="Arial"/>
                <w:color w:val="0E2841" w:themeColor="text2"/>
                <w:sz w:val="22"/>
                <w:szCs w:val="22"/>
              </w:rPr>
              <w:t>a number of</w:t>
            </w:r>
            <w:proofErr w:type="gramEnd"/>
            <w:r w:rsidRPr="00884ADF">
              <w:rPr>
                <w:rFonts w:ascii="Arial" w:hAnsi="Arial" w:cs="Arial"/>
                <w:color w:val="0E2841" w:themeColor="text2"/>
                <w:sz w:val="22"/>
                <w:szCs w:val="22"/>
              </w:rPr>
              <w:t xml:space="preserve"> </w:t>
            </w:r>
            <w:r w:rsidR="00ED22D3" w:rsidRPr="00884ADF">
              <w:rPr>
                <w:rFonts w:ascii="Arial" w:hAnsi="Arial" w:cs="Arial"/>
                <w:color w:val="0E2841" w:themeColor="text2"/>
                <w:sz w:val="22"/>
                <w:szCs w:val="22"/>
              </w:rPr>
              <w:t xml:space="preserve">safety </w:t>
            </w:r>
            <w:r w:rsidR="000B6C02" w:rsidRPr="00884ADF">
              <w:rPr>
                <w:rFonts w:ascii="Arial" w:hAnsi="Arial" w:cs="Arial"/>
                <w:color w:val="0E2841" w:themeColor="text2"/>
                <w:sz w:val="22"/>
                <w:szCs w:val="22"/>
              </w:rPr>
              <w:t>alerts / practice bulletins including:</w:t>
            </w:r>
          </w:p>
          <w:p w14:paraId="66D88314" w14:textId="1A9F9D0F" w:rsidR="000B6C02" w:rsidRPr="00884ADF" w:rsidRDefault="00F01C1A" w:rsidP="000B6C02">
            <w:pPr>
              <w:pStyle w:val="ListParagraph"/>
              <w:numPr>
                <w:ilvl w:val="1"/>
                <w:numId w:val="40"/>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 xml:space="preserve">Safety </w:t>
            </w:r>
            <w:r w:rsidR="0068756B" w:rsidRPr="00884ADF">
              <w:rPr>
                <w:rFonts w:ascii="Arial" w:hAnsi="Arial" w:cs="Arial"/>
                <w:color w:val="0E2841" w:themeColor="text2"/>
                <w:sz w:val="22"/>
                <w:szCs w:val="22"/>
              </w:rPr>
              <w:t>A</w:t>
            </w:r>
            <w:r w:rsidRPr="00884ADF">
              <w:rPr>
                <w:rFonts w:ascii="Arial" w:hAnsi="Arial" w:cs="Arial"/>
                <w:color w:val="0E2841" w:themeColor="text2"/>
                <w:sz w:val="22"/>
                <w:szCs w:val="22"/>
              </w:rPr>
              <w:t>lert | Transporting people we support</w:t>
            </w:r>
          </w:p>
          <w:p w14:paraId="4BAE4DC2" w14:textId="237BADFB" w:rsidR="00F01C1A" w:rsidRPr="00884ADF" w:rsidRDefault="00D73EE2" w:rsidP="000B6C02">
            <w:pPr>
              <w:pStyle w:val="ListParagraph"/>
              <w:numPr>
                <w:ilvl w:val="1"/>
                <w:numId w:val="40"/>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 xml:space="preserve">Practice Bulletin | </w:t>
            </w:r>
            <w:r w:rsidR="00F01C1A" w:rsidRPr="00884ADF">
              <w:rPr>
                <w:rFonts w:ascii="Arial" w:hAnsi="Arial" w:cs="Arial"/>
                <w:color w:val="0E2841" w:themeColor="text2"/>
                <w:sz w:val="22"/>
                <w:szCs w:val="22"/>
              </w:rPr>
              <w:t xml:space="preserve">Client support </w:t>
            </w:r>
            <w:r w:rsidRPr="00884ADF">
              <w:rPr>
                <w:rFonts w:ascii="Arial" w:hAnsi="Arial" w:cs="Arial"/>
                <w:color w:val="0E2841" w:themeColor="text2"/>
                <w:sz w:val="22"/>
                <w:szCs w:val="22"/>
              </w:rPr>
              <w:t>-</w:t>
            </w:r>
            <w:r w:rsidR="00F01C1A" w:rsidRPr="00884ADF">
              <w:rPr>
                <w:rFonts w:ascii="Arial" w:hAnsi="Arial" w:cs="Arial"/>
                <w:color w:val="0E2841" w:themeColor="text2"/>
                <w:sz w:val="22"/>
                <w:szCs w:val="22"/>
              </w:rPr>
              <w:t xml:space="preserve"> Extreme weather event</w:t>
            </w:r>
          </w:p>
          <w:p w14:paraId="327FE5CD" w14:textId="77777777" w:rsidR="00F01C1A" w:rsidRPr="00884ADF" w:rsidRDefault="00A75F86" w:rsidP="000B6C02">
            <w:pPr>
              <w:pStyle w:val="ListParagraph"/>
              <w:numPr>
                <w:ilvl w:val="1"/>
                <w:numId w:val="40"/>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 xml:space="preserve">Practice Bulletin | </w:t>
            </w:r>
            <w:r w:rsidR="00A1129A" w:rsidRPr="00884ADF">
              <w:rPr>
                <w:rFonts w:ascii="Arial" w:hAnsi="Arial" w:cs="Arial"/>
                <w:color w:val="0E2841" w:themeColor="text2"/>
                <w:sz w:val="22"/>
                <w:szCs w:val="22"/>
              </w:rPr>
              <w:t>Recording bruises for people we support</w:t>
            </w:r>
          </w:p>
          <w:p w14:paraId="142769AE" w14:textId="77777777" w:rsidR="00D73EE2" w:rsidRPr="00884ADF" w:rsidRDefault="00D73EE2" w:rsidP="000B6C02">
            <w:pPr>
              <w:pStyle w:val="ListParagraph"/>
              <w:numPr>
                <w:ilvl w:val="1"/>
                <w:numId w:val="40"/>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Practice Bulletin | Reportable incidents</w:t>
            </w:r>
          </w:p>
          <w:p w14:paraId="683B43BE" w14:textId="77777777" w:rsidR="00407241" w:rsidRPr="00884ADF" w:rsidRDefault="00407241" w:rsidP="00407241">
            <w:pPr>
              <w:spacing w:line="276" w:lineRule="auto"/>
              <w:rPr>
                <w:rFonts w:ascii="Arial" w:hAnsi="Arial" w:cs="Arial"/>
                <w:b/>
                <w:bCs/>
                <w:color w:val="0E2841" w:themeColor="text2"/>
                <w:sz w:val="22"/>
                <w:szCs w:val="22"/>
              </w:rPr>
            </w:pPr>
            <w:r w:rsidRPr="00884ADF">
              <w:rPr>
                <w:rFonts w:ascii="Arial" w:hAnsi="Arial" w:cs="Arial"/>
                <w:b/>
                <w:bCs/>
                <w:color w:val="0E2841" w:themeColor="text2"/>
                <w:sz w:val="22"/>
                <w:szCs w:val="22"/>
              </w:rPr>
              <w:t>Contact</w:t>
            </w:r>
          </w:p>
          <w:p w14:paraId="44A2D1CD" w14:textId="77777777" w:rsidR="00407241" w:rsidRPr="00884ADF" w:rsidRDefault="00407241" w:rsidP="00407241">
            <w:pPr>
              <w:pStyle w:val="ListParagraph"/>
              <w:numPr>
                <w:ilvl w:val="0"/>
                <w:numId w:val="40"/>
              </w:numPr>
              <w:spacing w:after="160" w:line="276" w:lineRule="auto"/>
              <w:rPr>
                <w:rFonts w:ascii="Arial" w:hAnsi="Arial" w:cs="Arial"/>
                <w:color w:val="0E2841" w:themeColor="text2"/>
                <w:sz w:val="22"/>
                <w:szCs w:val="22"/>
              </w:rPr>
            </w:pPr>
            <w:r w:rsidRPr="00884ADF">
              <w:rPr>
                <w:rFonts w:ascii="Arial" w:hAnsi="Arial" w:cs="Arial"/>
                <w:color w:val="0E2841" w:themeColor="text2"/>
                <w:sz w:val="22"/>
                <w:szCs w:val="22"/>
              </w:rPr>
              <w:t xml:space="preserve">For more information on the Safety Alerts, you can email – </w:t>
            </w:r>
            <w:hyperlink r:id="rId29" w:history="1">
              <w:r w:rsidRPr="00884ADF">
                <w:rPr>
                  <w:rStyle w:val="Hyperlink"/>
                  <w:rFonts w:ascii="Arial" w:hAnsi="Arial" w:cs="Arial"/>
                  <w:color w:val="0E2841" w:themeColor="text2"/>
                  <w:sz w:val="22"/>
                  <w:szCs w:val="22"/>
                </w:rPr>
                <w:t>practiceimprovement@endeavour.com.au</w:t>
              </w:r>
            </w:hyperlink>
            <w:r w:rsidRPr="00884ADF">
              <w:rPr>
                <w:rFonts w:ascii="Arial" w:hAnsi="Arial" w:cs="Arial"/>
                <w:color w:val="0E2841" w:themeColor="text2"/>
                <w:sz w:val="22"/>
                <w:szCs w:val="22"/>
              </w:rPr>
              <w:t xml:space="preserve"> </w:t>
            </w:r>
          </w:p>
          <w:p w14:paraId="23056C8E" w14:textId="35577007" w:rsidR="00407241" w:rsidRPr="00884ADF" w:rsidRDefault="00407241" w:rsidP="00407241">
            <w:pPr>
              <w:pStyle w:val="ListParagraph"/>
              <w:numPr>
                <w:ilvl w:val="0"/>
                <w:numId w:val="40"/>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 xml:space="preserve">For more information on the Practice Bulletins, you can email - </w:t>
            </w:r>
            <w:hyperlink r:id="rId30" w:history="1">
              <w:r w:rsidRPr="00884ADF">
                <w:rPr>
                  <w:rStyle w:val="Hyperlink"/>
                  <w:rFonts w:ascii="Arial" w:hAnsi="Arial" w:cs="Arial"/>
                  <w:color w:val="0E2841" w:themeColor="text2"/>
                  <w:sz w:val="22"/>
                  <w:szCs w:val="22"/>
                </w:rPr>
                <w:t>customersafeguarding@endeavour.com.au</w:t>
              </w:r>
            </w:hyperlink>
          </w:p>
        </w:tc>
      </w:tr>
      <w:tr w:rsidR="00A27745" w:rsidRPr="00884ADF" w14:paraId="7A23ABBD" w14:textId="77777777" w:rsidTr="0093307A">
        <w:tc>
          <w:tcPr>
            <w:tcW w:w="400" w:type="pct"/>
            <w:shd w:val="clear" w:color="auto" w:fill="E8E8E8" w:themeFill="background2"/>
          </w:tcPr>
          <w:p w14:paraId="208F2297" w14:textId="77777777" w:rsidR="00A27745" w:rsidRPr="00884ADF" w:rsidRDefault="00A27745" w:rsidP="00A27745">
            <w:pPr>
              <w:spacing w:line="276" w:lineRule="auto"/>
              <w:rPr>
                <w:rFonts w:ascii="Arial" w:hAnsi="Arial" w:cs="Arial"/>
                <w:color w:val="0E2841" w:themeColor="text2"/>
                <w:sz w:val="22"/>
                <w:szCs w:val="22"/>
              </w:rPr>
            </w:pPr>
          </w:p>
        </w:tc>
        <w:tc>
          <w:tcPr>
            <w:tcW w:w="1534" w:type="pct"/>
            <w:shd w:val="clear" w:color="auto" w:fill="E8E8E8" w:themeFill="background2"/>
          </w:tcPr>
          <w:p w14:paraId="5374DB6D" w14:textId="34227652" w:rsidR="00A27745" w:rsidRPr="00884ADF" w:rsidRDefault="00525577" w:rsidP="00A27745">
            <w:p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Sector information and updates</w:t>
            </w:r>
          </w:p>
        </w:tc>
        <w:tc>
          <w:tcPr>
            <w:tcW w:w="3066" w:type="pct"/>
            <w:shd w:val="clear" w:color="auto" w:fill="E8E8E8" w:themeFill="background2"/>
          </w:tcPr>
          <w:p w14:paraId="4512B7D8" w14:textId="548EB359" w:rsidR="00A27745" w:rsidRPr="00884ADF" w:rsidRDefault="00A27745" w:rsidP="00A27745">
            <w:pPr>
              <w:spacing w:line="276" w:lineRule="auto"/>
              <w:rPr>
                <w:rFonts w:ascii="Arial" w:hAnsi="Arial" w:cs="Arial"/>
                <w:color w:val="0E2841" w:themeColor="text2"/>
                <w:sz w:val="22"/>
                <w:szCs w:val="22"/>
              </w:rPr>
            </w:pPr>
          </w:p>
        </w:tc>
      </w:tr>
      <w:tr w:rsidR="00A27745" w:rsidRPr="00884ADF" w14:paraId="07F4FD2B" w14:textId="77777777" w:rsidTr="0093307A">
        <w:tc>
          <w:tcPr>
            <w:tcW w:w="400" w:type="pct"/>
          </w:tcPr>
          <w:p w14:paraId="0CCE7DE6" w14:textId="77777777" w:rsidR="00A27745" w:rsidRPr="00884ADF" w:rsidRDefault="00A27745" w:rsidP="00A27745">
            <w:pPr>
              <w:spacing w:line="276" w:lineRule="auto"/>
              <w:rPr>
                <w:rFonts w:ascii="Arial" w:hAnsi="Arial" w:cs="Arial"/>
                <w:color w:val="0E2841" w:themeColor="text2"/>
                <w:sz w:val="22"/>
                <w:szCs w:val="22"/>
              </w:rPr>
            </w:pPr>
          </w:p>
        </w:tc>
        <w:tc>
          <w:tcPr>
            <w:tcW w:w="1534" w:type="pct"/>
          </w:tcPr>
          <w:p w14:paraId="68C08651" w14:textId="74064666" w:rsidR="00A27745" w:rsidRPr="00884ADF" w:rsidRDefault="00A27745" w:rsidP="00525577">
            <w:pPr>
              <w:pStyle w:val="ListParagraph"/>
              <w:spacing w:line="276" w:lineRule="auto"/>
              <w:rPr>
                <w:rFonts w:ascii="Arial" w:hAnsi="Arial" w:cs="Arial"/>
                <w:color w:val="0E2841" w:themeColor="text2"/>
                <w:sz w:val="22"/>
                <w:szCs w:val="22"/>
              </w:rPr>
            </w:pPr>
          </w:p>
        </w:tc>
        <w:tc>
          <w:tcPr>
            <w:tcW w:w="3066" w:type="pct"/>
          </w:tcPr>
          <w:p w14:paraId="3CEDC03F" w14:textId="128ADB28" w:rsidR="00A27745" w:rsidRPr="00884ADF" w:rsidRDefault="00A27745" w:rsidP="00A27745">
            <w:pPr>
              <w:pStyle w:val="ListParagraph"/>
              <w:numPr>
                <w:ilvl w:val="0"/>
                <w:numId w:val="36"/>
              </w:numPr>
              <w:spacing w:line="276" w:lineRule="auto"/>
              <w:rPr>
                <w:rFonts w:ascii="Arial" w:hAnsi="Arial" w:cs="Arial"/>
                <w:color w:val="0E2841" w:themeColor="text2"/>
                <w:sz w:val="22"/>
                <w:szCs w:val="22"/>
              </w:rPr>
            </w:pPr>
          </w:p>
        </w:tc>
      </w:tr>
      <w:tr w:rsidR="00A27745" w:rsidRPr="00884ADF" w14:paraId="2E7BC2E1" w14:textId="77777777" w:rsidTr="000C7495">
        <w:tc>
          <w:tcPr>
            <w:tcW w:w="400" w:type="pct"/>
            <w:shd w:val="clear" w:color="auto" w:fill="E8E8E8" w:themeFill="background2"/>
          </w:tcPr>
          <w:p w14:paraId="45805C6F" w14:textId="77777777" w:rsidR="00A27745" w:rsidRPr="00884ADF" w:rsidRDefault="00A27745" w:rsidP="00A27745">
            <w:pPr>
              <w:spacing w:line="276" w:lineRule="auto"/>
              <w:rPr>
                <w:rFonts w:ascii="Arial" w:hAnsi="Arial" w:cs="Arial"/>
                <w:color w:val="0E2841" w:themeColor="text2"/>
                <w:sz w:val="22"/>
                <w:szCs w:val="22"/>
              </w:rPr>
            </w:pPr>
          </w:p>
        </w:tc>
        <w:tc>
          <w:tcPr>
            <w:tcW w:w="1534" w:type="pct"/>
            <w:shd w:val="clear" w:color="auto" w:fill="E8E8E8" w:themeFill="background2"/>
          </w:tcPr>
          <w:p w14:paraId="7ECFECD0" w14:textId="074B234E" w:rsidR="00A27745" w:rsidRPr="00884ADF" w:rsidRDefault="00A27745" w:rsidP="00A27745">
            <w:p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 xml:space="preserve">Feedback </w:t>
            </w:r>
          </w:p>
        </w:tc>
        <w:tc>
          <w:tcPr>
            <w:tcW w:w="3066" w:type="pct"/>
            <w:shd w:val="clear" w:color="auto" w:fill="E8E8E8" w:themeFill="background2"/>
          </w:tcPr>
          <w:p w14:paraId="09BCE3CC" w14:textId="01834B7B" w:rsidR="00A27745" w:rsidRPr="00884ADF" w:rsidRDefault="00A27745" w:rsidP="00A27745">
            <w:pPr>
              <w:spacing w:line="276" w:lineRule="auto"/>
              <w:rPr>
                <w:rFonts w:ascii="Arial" w:hAnsi="Arial" w:cs="Arial"/>
                <w:color w:val="0E2841" w:themeColor="text2"/>
                <w:sz w:val="22"/>
                <w:szCs w:val="22"/>
              </w:rPr>
            </w:pPr>
          </w:p>
        </w:tc>
      </w:tr>
      <w:tr w:rsidR="00A27745" w:rsidRPr="00884ADF" w14:paraId="5D50A7A4" w14:textId="77777777" w:rsidTr="0093307A">
        <w:tc>
          <w:tcPr>
            <w:tcW w:w="400" w:type="pct"/>
          </w:tcPr>
          <w:p w14:paraId="53C9454F" w14:textId="240BAE3B" w:rsidR="00A27745" w:rsidRPr="00884ADF" w:rsidRDefault="00821056" w:rsidP="00A27745">
            <w:pPr>
              <w:spacing w:line="276" w:lineRule="auto"/>
              <w:rPr>
                <w:rFonts w:ascii="Arial" w:hAnsi="Arial" w:cs="Arial"/>
                <w:color w:val="0E2841" w:themeColor="text2"/>
                <w:sz w:val="22"/>
                <w:szCs w:val="22"/>
              </w:rPr>
            </w:pPr>
            <w:r>
              <w:rPr>
                <w:rFonts w:ascii="Arial" w:hAnsi="Arial" w:cs="Arial"/>
                <w:color w:val="0E2841" w:themeColor="text2"/>
                <w:sz w:val="22"/>
                <w:szCs w:val="22"/>
              </w:rPr>
              <w:t>21</w:t>
            </w:r>
          </w:p>
        </w:tc>
        <w:tc>
          <w:tcPr>
            <w:tcW w:w="1534" w:type="pct"/>
          </w:tcPr>
          <w:p w14:paraId="6B74D7DD" w14:textId="21D61FBE" w:rsidR="00A27745" w:rsidRPr="00884ADF" w:rsidRDefault="00A27745" w:rsidP="00A27745">
            <w:pPr>
              <w:pStyle w:val="ListParagraph"/>
              <w:numPr>
                <w:ilvl w:val="0"/>
                <w:numId w:val="7"/>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Let’s keep connected</w:t>
            </w:r>
          </w:p>
        </w:tc>
        <w:tc>
          <w:tcPr>
            <w:tcW w:w="3066" w:type="pct"/>
          </w:tcPr>
          <w:p w14:paraId="5E7B7DB4" w14:textId="77777777" w:rsidR="00A27745" w:rsidRPr="00884ADF" w:rsidRDefault="00A27745" w:rsidP="00A27745">
            <w:pPr>
              <w:pStyle w:val="ListParagraph"/>
              <w:numPr>
                <w:ilvl w:val="0"/>
                <w:numId w:val="7"/>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 xml:space="preserve">It is important that we keep connected, having regular, open and honest two-way communication is </w:t>
            </w:r>
            <w:proofErr w:type="gramStart"/>
            <w:r w:rsidRPr="00884ADF">
              <w:rPr>
                <w:rFonts w:ascii="Arial" w:hAnsi="Arial" w:cs="Arial"/>
                <w:color w:val="0E2841" w:themeColor="text2"/>
                <w:sz w:val="22"/>
                <w:szCs w:val="22"/>
              </w:rPr>
              <w:t>really valuable</w:t>
            </w:r>
            <w:proofErr w:type="gramEnd"/>
            <w:r w:rsidRPr="00884ADF">
              <w:rPr>
                <w:rFonts w:ascii="Arial" w:hAnsi="Arial" w:cs="Arial"/>
                <w:color w:val="0E2841" w:themeColor="text2"/>
                <w:sz w:val="22"/>
                <w:szCs w:val="22"/>
              </w:rPr>
              <w:t xml:space="preserve"> in understanding how we can best meet the needs of the people we support. </w:t>
            </w:r>
          </w:p>
          <w:p w14:paraId="0B4E2D5A" w14:textId="77777777" w:rsidR="00A27745" w:rsidRPr="00884ADF" w:rsidRDefault="00A27745" w:rsidP="00A27745">
            <w:pPr>
              <w:pStyle w:val="ListParagraph"/>
              <w:numPr>
                <w:ilvl w:val="0"/>
                <w:numId w:val="7"/>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If you have any questions, or need help, there are a variety of easy ways to contact us, whether it's a quick call, an email, or even through social media.</w:t>
            </w:r>
          </w:p>
          <w:p w14:paraId="42924239" w14:textId="19CDE81C" w:rsidR="00A27745" w:rsidRPr="00884ADF" w:rsidRDefault="00A27745" w:rsidP="00A27745">
            <w:pPr>
              <w:pStyle w:val="ListParagraph"/>
              <w:numPr>
                <w:ilvl w:val="0"/>
                <w:numId w:val="7"/>
              </w:numPr>
              <w:spacing w:line="276" w:lineRule="auto"/>
              <w:rPr>
                <w:rFonts w:ascii="Arial" w:hAnsi="Arial" w:cs="Arial"/>
                <w:color w:val="0E2841" w:themeColor="text2"/>
                <w:sz w:val="22"/>
                <w:szCs w:val="22"/>
              </w:rPr>
            </w:pPr>
            <w:hyperlink r:id="rId31" w:history="1">
              <w:r w:rsidRPr="00884ADF">
                <w:rPr>
                  <w:rStyle w:val="Hyperlink"/>
                  <w:rFonts w:ascii="Arial" w:hAnsi="Arial" w:cs="Arial"/>
                  <w:bCs/>
                  <w:color w:val="0E2841" w:themeColor="text2"/>
                  <w:sz w:val="22"/>
                  <w:szCs w:val="22"/>
                </w:rPr>
                <w:t>Download our company directory</w:t>
              </w:r>
            </w:hyperlink>
            <w:r w:rsidRPr="00884ADF">
              <w:rPr>
                <w:rFonts w:ascii="Arial" w:hAnsi="Arial" w:cs="Arial"/>
                <w:color w:val="0E2841" w:themeColor="text2"/>
                <w:sz w:val="22"/>
                <w:szCs w:val="22"/>
              </w:rPr>
              <w:t>, for easy access to contact information, and explore the many ways you can get in touch with us.</w:t>
            </w:r>
          </w:p>
          <w:p w14:paraId="63F3899D" w14:textId="5343C03A" w:rsidR="00A27745" w:rsidRPr="00884ADF" w:rsidRDefault="00A27745" w:rsidP="00A27745">
            <w:pPr>
              <w:pStyle w:val="ListParagraph"/>
              <w:numPr>
                <w:ilvl w:val="0"/>
                <w:numId w:val="7"/>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You can also scan this QR code to open the directory.</w:t>
            </w:r>
          </w:p>
          <w:p w14:paraId="7DCC9CF3" w14:textId="2518CDD1" w:rsidR="00A27745" w:rsidRPr="00884ADF" w:rsidRDefault="00A27745" w:rsidP="00A27745">
            <w:pPr>
              <w:spacing w:line="276" w:lineRule="auto"/>
              <w:jc w:val="center"/>
              <w:rPr>
                <w:rFonts w:ascii="Arial" w:hAnsi="Arial" w:cs="Arial"/>
                <w:color w:val="0E2841" w:themeColor="text2"/>
                <w:sz w:val="22"/>
                <w:szCs w:val="22"/>
                <w:lang w:val="en-AU"/>
              </w:rPr>
            </w:pPr>
            <w:r w:rsidRPr="00884ADF">
              <w:rPr>
                <w:rFonts w:ascii="Arial" w:hAnsi="Arial" w:cs="Arial"/>
                <w:noProof/>
                <w:color w:val="0E2841" w:themeColor="text2"/>
              </w:rPr>
              <w:drawing>
                <wp:inline distT="0" distB="0" distL="0" distR="0" wp14:anchorId="0A3C11B3" wp14:editId="5D79BCF3">
                  <wp:extent cx="1191295" cy="1191295"/>
                  <wp:effectExtent l="0" t="0" r="8890" b="8890"/>
                  <wp:docPr id="5418751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06046" cy="1206046"/>
                          </a:xfrm>
                          <a:prstGeom prst="rect">
                            <a:avLst/>
                          </a:prstGeom>
                          <a:noFill/>
                          <a:ln>
                            <a:noFill/>
                          </a:ln>
                        </pic:spPr>
                      </pic:pic>
                    </a:graphicData>
                  </a:graphic>
                </wp:inline>
              </w:drawing>
            </w:r>
          </w:p>
          <w:p w14:paraId="04FE40C5" w14:textId="734348B3" w:rsidR="00A27745" w:rsidRPr="00884ADF" w:rsidRDefault="00A27745" w:rsidP="00A27745">
            <w:pPr>
              <w:pStyle w:val="ListParagraph"/>
              <w:numPr>
                <w:ilvl w:val="0"/>
                <w:numId w:val="33"/>
              </w:numPr>
              <w:spacing w:line="276" w:lineRule="auto"/>
              <w:rPr>
                <w:rFonts w:ascii="Arial" w:hAnsi="Arial" w:cs="Arial"/>
                <w:color w:val="0E2841" w:themeColor="text2"/>
                <w:sz w:val="22"/>
                <w:szCs w:val="22"/>
                <w:lang w:val="en-AU"/>
              </w:rPr>
            </w:pPr>
            <w:r w:rsidRPr="00884ADF">
              <w:rPr>
                <w:rFonts w:ascii="Arial" w:hAnsi="Arial" w:cs="Arial"/>
                <w:color w:val="0E2841" w:themeColor="text2"/>
                <w:sz w:val="22"/>
                <w:szCs w:val="22"/>
                <w:lang w:val="en-AU"/>
              </w:rPr>
              <w:t xml:space="preserve">You can email – </w:t>
            </w:r>
            <w:hyperlink r:id="rId33" w:history="1">
              <w:r w:rsidRPr="00884ADF">
                <w:rPr>
                  <w:rStyle w:val="Hyperlink"/>
                  <w:rFonts w:ascii="Arial" w:hAnsi="Arial" w:cs="Arial"/>
                  <w:color w:val="0E2841" w:themeColor="text2"/>
                  <w:sz w:val="22"/>
                  <w:szCs w:val="22"/>
                </w:rPr>
                <w:t>changemydetails@endevour.com.au</w:t>
              </w:r>
            </w:hyperlink>
          </w:p>
          <w:p w14:paraId="7C8A3643" w14:textId="2544CA5B" w:rsidR="00A27745" w:rsidRPr="00884ADF" w:rsidRDefault="00A27745" w:rsidP="00A27745">
            <w:pPr>
              <w:pStyle w:val="ListParagraph"/>
              <w:numPr>
                <w:ilvl w:val="0"/>
                <w:numId w:val="33"/>
              </w:numPr>
              <w:spacing w:line="276" w:lineRule="auto"/>
              <w:rPr>
                <w:rFonts w:ascii="Arial" w:hAnsi="Arial" w:cs="Arial"/>
                <w:color w:val="0E2841" w:themeColor="text2"/>
                <w:sz w:val="22"/>
                <w:szCs w:val="22"/>
                <w:lang w:val="en-AU"/>
              </w:rPr>
            </w:pPr>
            <w:r w:rsidRPr="00884ADF">
              <w:rPr>
                <w:rFonts w:ascii="Arial" w:hAnsi="Arial" w:cs="Arial"/>
                <w:color w:val="0E2841" w:themeColor="text2"/>
                <w:sz w:val="22"/>
                <w:szCs w:val="22"/>
                <w:lang w:val="en-AU"/>
              </w:rPr>
              <w:t>You can phone the National Contact Centre – 1800 112 11</w:t>
            </w:r>
            <w:r w:rsidR="00594C3D">
              <w:rPr>
                <w:rFonts w:ascii="Arial" w:hAnsi="Arial" w:cs="Arial"/>
                <w:color w:val="0E2841" w:themeColor="text2"/>
                <w:sz w:val="22"/>
                <w:szCs w:val="22"/>
                <w:lang w:val="en-AU"/>
              </w:rPr>
              <w:t>2</w:t>
            </w:r>
            <w:r w:rsidRPr="00884ADF">
              <w:rPr>
                <w:rFonts w:ascii="Arial" w:hAnsi="Arial" w:cs="Arial"/>
                <w:color w:val="0E2841" w:themeColor="text2"/>
                <w:sz w:val="22"/>
                <w:szCs w:val="22"/>
                <w:lang w:val="en-AU"/>
              </w:rPr>
              <w:t xml:space="preserve"> and they can update your details on our system.</w:t>
            </w:r>
          </w:p>
        </w:tc>
      </w:tr>
      <w:tr w:rsidR="00A27745" w:rsidRPr="00884ADF" w14:paraId="5B4FD203" w14:textId="77777777" w:rsidTr="0093307A">
        <w:tc>
          <w:tcPr>
            <w:tcW w:w="400" w:type="pct"/>
          </w:tcPr>
          <w:p w14:paraId="0D3903D2" w14:textId="67F1A4D5" w:rsidR="00A27745" w:rsidRPr="00884ADF" w:rsidRDefault="00821056" w:rsidP="00A27745">
            <w:pPr>
              <w:spacing w:line="276" w:lineRule="auto"/>
              <w:rPr>
                <w:rFonts w:ascii="Arial" w:hAnsi="Arial" w:cs="Arial"/>
                <w:color w:val="0E2841" w:themeColor="text2"/>
                <w:sz w:val="22"/>
                <w:szCs w:val="22"/>
              </w:rPr>
            </w:pPr>
            <w:r>
              <w:rPr>
                <w:rFonts w:ascii="Arial" w:hAnsi="Arial" w:cs="Arial"/>
                <w:color w:val="0E2841" w:themeColor="text2"/>
                <w:sz w:val="22"/>
                <w:szCs w:val="22"/>
              </w:rPr>
              <w:lastRenderedPageBreak/>
              <w:t>22</w:t>
            </w:r>
          </w:p>
        </w:tc>
        <w:tc>
          <w:tcPr>
            <w:tcW w:w="1534" w:type="pct"/>
          </w:tcPr>
          <w:p w14:paraId="5F543F2B" w14:textId="53B4F32C" w:rsidR="00A27745" w:rsidRPr="00884ADF" w:rsidRDefault="00A27745" w:rsidP="00A27745">
            <w:pPr>
              <w:pStyle w:val="ListParagraph"/>
              <w:numPr>
                <w:ilvl w:val="0"/>
                <w:numId w:val="7"/>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Connections survey</w:t>
            </w:r>
          </w:p>
        </w:tc>
        <w:tc>
          <w:tcPr>
            <w:tcW w:w="3066" w:type="pct"/>
          </w:tcPr>
          <w:p w14:paraId="59C4C9D9" w14:textId="77777777" w:rsidR="00A27745" w:rsidRPr="00884ADF" w:rsidRDefault="00A27745" w:rsidP="00A27745">
            <w:pPr>
              <w:pStyle w:val="ListParagraph"/>
              <w:numPr>
                <w:ilvl w:val="0"/>
                <w:numId w:val="7"/>
              </w:numPr>
              <w:spacing w:line="276" w:lineRule="auto"/>
              <w:contextualSpacing w:val="0"/>
              <w:rPr>
                <w:rFonts w:ascii="Arial" w:eastAsia="Times New Roman" w:hAnsi="Arial" w:cs="Arial"/>
                <w:color w:val="0E2841" w:themeColor="text2"/>
                <w:sz w:val="22"/>
                <w:szCs w:val="22"/>
              </w:rPr>
            </w:pPr>
            <w:r w:rsidRPr="00884ADF">
              <w:rPr>
                <w:rFonts w:ascii="Arial" w:eastAsia="Times New Roman" w:hAnsi="Arial" w:cs="Arial"/>
                <w:color w:val="0E2841" w:themeColor="text2"/>
                <w:sz w:val="22"/>
                <w:szCs w:val="22"/>
              </w:rPr>
              <w:t>Connections is a monthly newsletter to families and carers that connects them with Endeavour Foundation updates, sector news and good news stories about people we support and our services. We also produce an Easy Read version for people we support.  </w:t>
            </w:r>
          </w:p>
          <w:p w14:paraId="6D8067DD" w14:textId="77777777" w:rsidR="00A27745" w:rsidRPr="00884ADF" w:rsidRDefault="00A27745" w:rsidP="00A27745">
            <w:pPr>
              <w:pStyle w:val="ListParagraph"/>
              <w:numPr>
                <w:ilvl w:val="0"/>
                <w:numId w:val="7"/>
              </w:numPr>
              <w:spacing w:line="276" w:lineRule="auto"/>
              <w:contextualSpacing w:val="0"/>
              <w:rPr>
                <w:rFonts w:ascii="Arial" w:eastAsia="Times New Roman" w:hAnsi="Arial" w:cs="Arial"/>
                <w:color w:val="0E2841" w:themeColor="text2"/>
                <w:sz w:val="22"/>
                <w:szCs w:val="22"/>
              </w:rPr>
            </w:pPr>
            <w:r w:rsidRPr="00884ADF">
              <w:rPr>
                <w:rFonts w:ascii="Arial" w:eastAsia="Times New Roman" w:hAnsi="Arial" w:cs="Arial"/>
                <w:color w:val="0E2841" w:themeColor="text2"/>
                <w:sz w:val="22"/>
                <w:szCs w:val="22"/>
              </w:rPr>
              <w:t>Last month we launched our Connections Satisfaction Survey again to keep building on what we learned from last year! We asked what people like about their monthly Connections newsletter and ways we can improve. </w:t>
            </w:r>
          </w:p>
          <w:p w14:paraId="721D87E9" w14:textId="77777777" w:rsidR="00A27745" w:rsidRPr="00884ADF" w:rsidRDefault="00A27745" w:rsidP="00A27745">
            <w:pPr>
              <w:pStyle w:val="ListParagraph"/>
              <w:numPr>
                <w:ilvl w:val="0"/>
                <w:numId w:val="7"/>
              </w:numPr>
              <w:spacing w:line="276" w:lineRule="auto"/>
              <w:contextualSpacing w:val="0"/>
              <w:rPr>
                <w:rFonts w:ascii="Arial" w:eastAsia="Times New Roman" w:hAnsi="Arial" w:cs="Arial"/>
                <w:color w:val="0E2841" w:themeColor="text2"/>
                <w:sz w:val="22"/>
                <w:szCs w:val="22"/>
              </w:rPr>
            </w:pPr>
            <w:r w:rsidRPr="00884ADF">
              <w:rPr>
                <w:rFonts w:ascii="Arial" w:eastAsia="Times New Roman" w:hAnsi="Arial" w:cs="Arial"/>
                <w:color w:val="0E2841" w:themeColor="text2"/>
                <w:sz w:val="22"/>
                <w:szCs w:val="22"/>
              </w:rPr>
              <w:t xml:space="preserve">The survey ran for three </w:t>
            </w:r>
            <w:proofErr w:type="gramStart"/>
            <w:r w:rsidRPr="00884ADF">
              <w:rPr>
                <w:rFonts w:ascii="Arial" w:eastAsia="Times New Roman" w:hAnsi="Arial" w:cs="Arial"/>
                <w:color w:val="0E2841" w:themeColor="text2"/>
                <w:sz w:val="22"/>
                <w:szCs w:val="22"/>
              </w:rPr>
              <w:t>weeks</w:t>
            </w:r>
            <w:proofErr w:type="gramEnd"/>
            <w:r w:rsidRPr="00884ADF">
              <w:rPr>
                <w:rFonts w:ascii="Arial" w:eastAsia="Times New Roman" w:hAnsi="Arial" w:cs="Arial"/>
                <w:color w:val="0E2841" w:themeColor="text2"/>
                <w:sz w:val="22"/>
                <w:szCs w:val="22"/>
              </w:rPr>
              <w:t xml:space="preserve"> and we received some great feedback. We will share this with you soon!</w:t>
            </w:r>
          </w:p>
          <w:p w14:paraId="71F3F4F2" w14:textId="77777777" w:rsidR="00A27745" w:rsidRPr="00884ADF" w:rsidRDefault="00A27745" w:rsidP="00A27745">
            <w:pPr>
              <w:pStyle w:val="ListParagraph"/>
              <w:numPr>
                <w:ilvl w:val="0"/>
                <w:numId w:val="7"/>
              </w:numPr>
              <w:spacing w:line="276" w:lineRule="auto"/>
              <w:contextualSpacing w:val="0"/>
              <w:rPr>
                <w:rFonts w:ascii="Arial" w:eastAsia="Times New Roman" w:hAnsi="Arial" w:cs="Arial"/>
                <w:color w:val="0E2841" w:themeColor="text2"/>
                <w:sz w:val="22"/>
                <w:szCs w:val="22"/>
              </w:rPr>
            </w:pPr>
            <w:r w:rsidRPr="00884ADF">
              <w:rPr>
                <w:rFonts w:ascii="Arial" w:eastAsia="Times New Roman" w:hAnsi="Arial" w:cs="Arial"/>
                <w:color w:val="0E2841" w:themeColor="text2"/>
                <w:sz w:val="22"/>
                <w:szCs w:val="22"/>
              </w:rPr>
              <w:t>Last year’s survey told us that families, carers and people we support loved people stories, employment updates, and disability awareness.</w:t>
            </w:r>
          </w:p>
          <w:p w14:paraId="059C5CC7" w14:textId="77777777" w:rsidR="00A27745" w:rsidRPr="00884ADF" w:rsidRDefault="00A27745" w:rsidP="00A27745">
            <w:pPr>
              <w:pStyle w:val="ListParagraph"/>
              <w:numPr>
                <w:ilvl w:val="0"/>
                <w:numId w:val="7"/>
              </w:numPr>
              <w:spacing w:line="276" w:lineRule="auto"/>
              <w:contextualSpacing w:val="0"/>
              <w:rPr>
                <w:rFonts w:ascii="Arial" w:eastAsia="Times New Roman" w:hAnsi="Arial" w:cs="Arial"/>
                <w:color w:val="0E2841" w:themeColor="text2"/>
                <w:sz w:val="22"/>
                <w:szCs w:val="22"/>
              </w:rPr>
            </w:pPr>
            <w:r w:rsidRPr="00884ADF">
              <w:rPr>
                <w:rFonts w:ascii="Arial" w:eastAsia="Times New Roman" w:hAnsi="Arial" w:cs="Arial"/>
                <w:color w:val="0E2841" w:themeColor="text2"/>
                <w:sz w:val="22"/>
                <w:szCs w:val="22"/>
              </w:rPr>
              <w:t xml:space="preserve">We will use the feedback we received to continue to shape and improve future editions. </w:t>
            </w:r>
          </w:p>
          <w:p w14:paraId="3C045B56" w14:textId="77777777" w:rsidR="00A27745" w:rsidRPr="00884ADF" w:rsidRDefault="00A27745" w:rsidP="00A27745">
            <w:pPr>
              <w:spacing w:line="276" w:lineRule="auto"/>
              <w:rPr>
                <w:rFonts w:ascii="Arial" w:eastAsia="Times New Roman" w:hAnsi="Arial" w:cs="Arial"/>
                <w:b/>
                <w:bCs/>
                <w:color w:val="0E2841" w:themeColor="text2"/>
                <w:sz w:val="22"/>
                <w:szCs w:val="22"/>
              </w:rPr>
            </w:pPr>
            <w:r w:rsidRPr="00884ADF">
              <w:rPr>
                <w:rFonts w:ascii="Arial" w:eastAsia="Times New Roman" w:hAnsi="Arial" w:cs="Arial"/>
                <w:b/>
                <w:bCs/>
                <w:color w:val="0E2841" w:themeColor="text2"/>
                <w:sz w:val="22"/>
                <w:szCs w:val="22"/>
              </w:rPr>
              <w:t>Contact</w:t>
            </w:r>
          </w:p>
          <w:p w14:paraId="3E083115" w14:textId="57C2A3BA" w:rsidR="00A27745" w:rsidRPr="00884ADF" w:rsidRDefault="00A27745" w:rsidP="00A27745">
            <w:pPr>
              <w:pStyle w:val="ListParagraph"/>
              <w:numPr>
                <w:ilvl w:val="0"/>
                <w:numId w:val="38"/>
              </w:numPr>
              <w:spacing w:line="276" w:lineRule="auto"/>
              <w:rPr>
                <w:rFonts w:ascii="Arial" w:eastAsia="Times New Roman" w:hAnsi="Arial" w:cs="Arial"/>
                <w:color w:val="0E2841" w:themeColor="text2"/>
                <w:sz w:val="22"/>
                <w:szCs w:val="22"/>
              </w:rPr>
            </w:pPr>
            <w:r w:rsidRPr="00884ADF">
              <w:rPr>
                <w:rFonts w:ascii="Arial" w:hAnsi="Arial" w:cs="Arial"/>
                <w:color w:val="0E2841" w:themeColor="text2"/>
                <w:sz w:val="22"/>
                <w:szCs w:val="22"/>
              </w:rPr>
              <w:t xml:space="preserve">For more information about the Connections survey, you can email the Communications and Engagement team – </w:t>
            </w:r>
            <w:hyperlink r:id="rId34" w:history="1">
              <w:r w:rsidRPr="00884ADF">
                <w:rPr>
                  <w:rStyle w:val="Hyperlink"/>
                  <w:rFonts w:ascii="Arial" w:hAnsi="Arial" w:cs="Arial"/>
                  <w:sz w:val="22"/>
                  <w:szCs w:val="22"/>
                </w:rPr>
                <w:t>communications@endeavour.com.au</w:t>
              </w:r>
            </w:hyperlink>
          </w:p>
        </w:tc>
      </w:tr>
      <w:tr w:rsidR="00A27745" w:rsidRPr="00884ADF" w14:paraId="76C04A27" w14:textId="77777777" w:rsidTr="0093307A">
        <w:tc>
          <w:tcPr>
            <w:tcW w:w="400" w:type="pct"/>
            <w:shd w:val="clear" w:color="auto" w:fill="E8E8E8" w:themeFill="background2"/>
          </w:tcPr>
          <w:p w14:paraId="5CF00D4D" w14:textId="77777777" w:rsidR="00A27745" w:rsidRPr="00884ADF" w:rsidRDefault="00A27745" w:rsidP="00A27745">
            <w:pPr>
              <w:spacing w:line="276" w:lineRule="auto"/>
              <w:rPr>
                <w:rFonts w:ascii="Arial" w:hAnsi="Arial" w:cs="Arial"/>
                <w:color w:val="0E2841" w:themeColor="text2"/>
                <w:sz w:val="22"/>
                <w:szCs w:val="22"/>
              </w:rPr>
            </w:pPr>
          </w:p>
        </w:tc>
        <w:tc>
          <w:tcPr>
            <w:tcW w:w="1534" w:type="pct"/>
            <w:shd w:val="clear" w:color="auto" w:fill="E8E8E8" w:themeFill="background2"/>
          </w:tcPr>
          <w:p w14:paraId="003B1B78" w14:textId="77777777" w:rsidR="00A27745" w:rsidRPr="00884ADF" w:rsidRDefault="00A27745" w:rsidP="00A27745">
            <w:p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Events and other news</w:t>
            </w:r>
          </w:p>
        </w:tc>
        <w:tc>
          <w:tcPr>
            <w:tcW w:w="3066" w:type="pct"/>
            <w:shd w:val="clear" w:color="auto" w:fill="E8E8E8" w:themeFill="background2"/>
          </w:tcPr>
          <w:p w14:paraId="76996B8F" w14:textId="4DE1E5E0" w:rsidR="00A27745" w:rsidRPr="00884ADF" w:rsidRDefault="00A27745" w:rsidP="00A27745">
            <w:pPr>
              <w:spacing w:line="276" w:lineRule="auto"/>
              <w:rPr>
                <w:rFonts w:ascii="Arial" w:hAnsi="Arial" w:cs="Arial"/>
                <w:color w:val="0E2841" w:themeColor="text2"/>
                <w:sz w:val="22"/>
                <w:szCs w:val="22"/>
              </w:rPr>
            </w:pPr>
          </w:p>
        </w:tc>
      </w:tr>
      <w:tr w:rsidR="00223116" w:rsidRPr="00884ADF" w14:paraId="2B732F1C" w14:textId="77777777" w:rsidTr="00223116">
        <w:tc>
          <w:tcPr>
            <w:tcW w:w="400" w:type="pct"/>
            <w:shd w:val="clear" w:color="auto" w:fill="auto"/>
          </w:tcPr>
          <w:p w14:paraId="0A81E12F" w14:textId="039A4F03" w:rsidR="00223116" w:rsidRPr="00884ADF" w:rsidRDefault="00821056" w:rsidP="00223116">
            <w:pPr>
              <w:spacing w:line="276" w:lineRule="auto"/>
              <w:rPr>
                <w:rFonts w:ascii="Arial" w:hAnsi="Arial" w:cs="Arial"/>
                <w:color w:val="0E2841" w:themeColor="text2"/>
                <w:sz w:val="22"/>
                <w:szCs w:val="22"/>
              </w:rPr>
            </w:pPr>
            <w:r>
              <w:rPr>
                <w:rFonts w:ascii="Arial" w:hAnsi="Arial" w:cs="Arial"/>
                <w:color w:val="0E2841" w:themeColor="text2"/>
                <w:sz w:val="22"/>
                <w:szCs w:val="22"/>
              </w:rPr>
              <w:t>24</w:t>
            </w:r>
          </w:p>
        </w:tc>
        <w:tc>
          <w:tcPr>
            <w:tcW w:w="1534" w:type="pct"/>
            <w:shd w:val="clear" w:color="auto" w:fill="auto"/>
          </w:tcPr>
          <w:p w14:paraId="33A88627" w14:textId="3922A5F7" w:rsidR="00223116" w:rsidRPr="00884ADF" w:rsidRDefault="00223116" w:rsidP="005C06DE">
            <w:pPr>
              <w:pStyle w:val="ListParagraph"/>
              <w:numPr>
                <w:ilvl w:val="0"/>
                <w:numId w:val="38"/>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Client Advisory Group</w:t>
            </w:r>
          </w:p>
        </w:tc>
        <w:tc>
          <w:tcPr>
            <w:tcW w:w="3066" w:type="pct"/>
            <w:shd w:val="clear" w:color="auto" w:fill="auto"/>
          </w:tcPr>
          <w:p w14:paraId="13FFA2FB" w14:textId="70B8B704" w:rsidR="004A55A6" w:rsidRPr="00884ADF" w:rsidRDefault="004A55A6" w:rsidP="00223116">
            <w:pPr>
              <w:pStyle w:val="ListParagraph"/>
              <w:numPr>
                <w:ilvl w:val="0"/>
                <w:numId w:val="7"/>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We have now established a Client Advisory Group</w:t>
            </w:r>
          </w:p>
          <w:p w14:paraId="0145D0E5" w14:textId="04EFBB2C" w:rsidR="00223116" w:rsidRPr="00884ADF" w:rsidRDefault="00223116" w:rsidP="00223116">
            <w:pPr>
              <w:pStyle w:val="ListParagraph"/>
              <w:numPr>
                <w:ilvl w:val="0"/>
                <w:numId w:val="7"/>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lang w:val="en-AU"/>
              </w:rPr>
              <w:t xml:space="preserve">The aim of the </w:t>
            </w:r>
            <w:r w:rsidR="004A55A6" w:rsidRPr="00884ADF">
              <w:rPr>
                <w:rFonts w:ascii="Arial" w:hAnsi="Arial" w:cs="Arial"/>
                <w:color w:val="0E2841" w:themeColor="text2"/>
                <w:sz w:val="22"/>
                <w:szCs w:val="22"/>
                <w:lang w:val="en-AU"/>
              </w:rPr>
              <w:t>gro</w:t>
            </w:r>
            <w:r w:rsidRPr="00884ADF">
              <w:rPr>
                <w:rFonts w:ascii="Arial" w:hAnsi="Arial" w:cs="Arial"/>
                <w:color w:val="0E2841" w:themeColor="text2"/>
                <w:sz w:val="22"/>
                <w:szCs w:val="22"/>
                <w:lang w:val="en-AU"/>
              </w:rPr>
              <w:t xml:space="preserve">up is to provide a valuable, client-led perspective on our policies and procedures to help ensure our services are relevant, effective and responsive to people’s needs, preferences and concerns. </w:t>
            </w:r>
          </w:p>
          <w:p w14:paraId="6E6BA4B3" w14:textId="2C257893" w:rsidR="00223116" w:rsidRPr="00884ADF" w:rsidRDefault="00223116" w:rsidP="00223116">
            <w:pPr>
              <w:pStyle w:val="ListParagraph"/>
              <w:numPr>
                <w:ilvl w:val="0"/>
                <w:numId w:val="7"/>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lang w:val="en-AU"/>
              </w:rPr>
              <w:t>Following the meetings, they share the minutes with the Endeavour Foundation Board.</w:t>
            </w:r>
          </w:p>
          <w:p w14:paraId="329A5A1F" w14:textId="77777777" w:rsidR="00223116" w:rsidRPr="00884ADF" w:rsidRDefault="00223116" w:rsidP="00223116">
            <w:pPr>
              <w:pStyle w:val="ListParagraph"/>
              <w:numPr>
                <w:ilvl w:val="0"/>
                <w:numId w:val="7"/>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lang w:val="en-AU"/>
              </w:rPr>
              <w:lastRenderedPageBreak/>
              <w:t>By bringing together a representative group of people with a lived experience of disability we hope to elevate the voice of people we support so more people we support feel they have greater choice in how they live their lives.</w:t>
            </w:r>
          </w:p>
          <w:p w14:paraId="66801646" w14:textId="77777777" w:rsidR="00223116" w:rsidRPr="00884ADF" w:rsidRDefault="00223116" w:rsidP="00223116">
            <w:pPr>
              <w:pStyle w:val="ListParagraph"/>
              <w:numPr>
                <w:ilvl w:val="0"/>
                <w:numId w:val="7"/>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lang w:val="en-AU"/>
              </w:rPr>
              <w:t>Client Advisory Group members meet four times a year and build valuable skills in leadership, advocacy and teamwork.</w:t>
            </w:r>
          </w:p>
          <w:p w14:paraId="5AE3726A" w14:textId="77777777" w:rsidR="00223116" w:rsidRPr="00884ADF" w:rsidRDefault="00223116" w:rsidP="00223116">
            <w:pPr>
              <w:pStyle w:val="ListParagraph"/>
              <w:numPr>
                <w:ilvl w:val="0"/>
                <w:numId w:val="7"/>
              </w:numPr>
              <w:shd w:val="clear" w:color="auto" w:fill="FFFFFF"/>
              <w:spacing w:after="100" w:afterAutospacing="1" w:line="276" w:lineRule="auto"/>
              <w:rPr>
                <w:rFonts w:ascii="Arial" w:eastAsia="Times New Roman" w:hAnsi="Arial" w:cs="Arial"/>
                <w:color w:val="0E2841" w:themeColor="text2"/>
                <w:sz w:val="22"/>
                <w:szCs w:val="22"/>
                <w:lang w:eastAsia="en-AU"/>
              </w:rPr>
            </w:pPr>
            <w:r w:rsidRPr="00884ADF">
              <w:rPr>
                <w:rFonts w:ascii="Arial" w:eastAsia="Times New Roman" w:hAnsi="Arial" w:cs="Arial"/>
                <w:color w:val="0E2841" w:themeColor="text2"/>
                <w:sz w:val="22"/>
                <w:szCs w:val="22"/>
                <w:lang w:eastAsia="en-AU"/>
              </w:rPr>
              <w:t>The Client Advisory Group provide feedback and identify areas for improvement on client-related matters including:</w:t>
            </w:r>
          </w:p>
          <w:p w14:paraId="62A9376E" w14:textId="77777777" w:rsidR="00223116" w:rsidRPr="00884ADF" w:rsidRDefault="00223116" w:rsidP="00223116">
            <w:pPr>
              <w:numPr>
                <w:ilvl w:val="1"/>
                <w:numId w:val="7"/>
              </w:numPr>
              <w:shd w:val="clear" w:color="auto" w:fill="FFFFFF"/>
              <w:spacing w:before="100" w:beforeAutospacing="1" w:after="100" w:afterAutospacing="1" w:line="276" w:lineRule="auto"/>
              <w:rPr>
                <w:rFonts w:ascii="Arial" w:eastAsia="Times New Roman" w:hAnsi="Arial" w:cs="Arial"/>
                <w:color w:val="0E2841" w:themeColor="text2"/>
                <w:sz w:val="22"/>
                <w:szCs w:val="22"/>
                <w:lang w:eastAsia="en-AU"/>
              </w:rPr>
            </w:pPr>
            <w:r w:rsidRPr="00884ADF">
              <w:rPr>
                <w:rFonts w:ascii="Arial" w:eastAsia="Times New Roman" w:hAnsi="Arial" w:cs="Arial"/>
                <w:color w:val="0E2841" w:themeColor="text2"/>
                <w:sz w:val="22"/>
                <w:szCs w:val="22"/>
                <w:lang w:eastAsia="en-AU"/>
              </w:rPr>
              <w:t>policies and procedures</w:t>
            </w:r>
          </w:p>
          <w:p w14:paraId="10C05885" w14:textId="77777777" w:rsidR="00223116" w:rsidRPr="00884ADF" w:rsidRDefault="00223116" w:rsidP="00223116">
            <w:pPr>
              <w:numPr>
                <w:ilvl w:val="1"/>
                <w:numId w:val="7"/>
              </w:numPr>
              <w:shd w:val="clear" w:color="auto" w:fill="FFFFFF"/>
              <w:spacing w:before="100" w:beforeAutospacing="1" w:after="100" w:afterAutospacing="1" w:line="276" w:lineRule="auto"/>
              <w:rPr>
                <w:rFonts w:ascii="Arial" w:eastAsia="Times New Roman" w:hAnsi="Arial" w:cs="Arial"/>
                <w:color w:val="0E2841" w:themeColor="text2"/>
                <w:sz w:val="22"/>
                <w:szCs w:val="22"/>
                <w:lang w:eastAsia="en-AU"/>
              </w:rPr>
            </w:pPr>
            <w:r w:rsidRPr="00884ADF">
              <w:rPr>
                <w:rFonts w:ascii="Arial" w:eastAsia="Times New Roman" w:hAnsi="Arial" w:cs="Arial"/>
                <w:color w:val="0E2841" w:themeColor="text2"/>
                <w:sz w:val="22"/>
                <w:szCs w:val="22"/>
                <w:lang w:eastAsia="en-AU"/>
              </w:rPr>
              <w:t>new programs or services</w:t>
            </w:r>
          </w:p>
          <w:p w14:paraId="3E10ACD3" w14:textId="77777777" w:rsidR="00223116" w:rsidRPr="00884ADF" w:rsidRDefault="00223116" w:rsidP="00223116">
            <w:pPr>
              <w:numPr>
                <w:ilvl w:val="1"/>
                <w:numId w:val="7"/>
              </w:numPr>
              <w:shd w:val="clear" w:color="auto" w:fill="FFFFFF"/>
              <w:spacing w:before="100" w:beforeAutospacing="1" w:after="100" w:afterAutospacing="1" w:line="276" w:lineRule="auto"/>
              <w:rPr>
                <w:rFonts w:ascii="Arial" w:eastAsia="Times New Roman" w:hAnsi="Arial" w:cs="Arial"/>
                <w:color w:val="0E2841" w:themeColor="text2"/>
                <w:sz w:val="22"/>
                <w:szCs w:val="22"/>
                <w:lang w:eastAsia="en-AU"/>
              </w:rPr>
            </w:pPr>
            <w:r w:rsidRPr="00884ADF">
              <w:rPr>
                <w:rFonts w:ascii="Arial" w:eastAsia="Times New Roman" w:hAnsi="Arial" w:cs="Arial"/>
                <w:color w:val="0E2841" w:themeColor="text2"/>
                <w:sz w:val="22"/>
                <w:szCs w:val="22"/>
                <w:lang w:eastAsia="en-AU"/>
              </w:rPr>
              <w:t>Advocacy positions</w:t>
            </w:r>
          </w:p>
          <w:p w14:paraId="20C2F192" w14:textId="77777777" w:rsidR="00223116" w:rsidRPr="00884ADF" w:rsidRDefault="00223116" w:rsidP="00223116">
            <w:pPr>
              <w:numPr>
                <w:ilvl w:val="1"/>
                <w:numId w:val="7"/>
              </w:numPr>
              <w:shd w:val="clear" w:color="auto" w:fill="FFFFFF"/>
              <w:spacing w:before="100" w:beforeAutospacing="1" w:after="100" w:afterAutospacing="1" w:line="276" w:lineRule="auto"/>
              <w:rPr>
                <w:rFonts w:ascii="Arial" w:eastAsia="Times New Roman" w:hAnsi="Arial" w:cs="Arial"/>
                <w:color w:val="0E2841" w:themeColor="text2"/>
                <w:sz w:val="22"/>
                <w:szCs w:val="22"/>
                <w:lang w:eastAsia="en-AU"/>
              </w:rPr>
            </w:pPr>
            <w:r w:rsidRPr="00884ADF">
              <w:rPr>
                <w:rFonts w:ascii="Arial" w:eastAsia="Times New Roman" w:hAnsi="Arial" w:cs="Arial"/>
                <w:color w:val="0E2841" w:themeColor="text2"/>
                <w:sz w:val="22"/>
                <w:szCs w:val="22"/>
                <w:lang w:eastAsia="en-AU"/>
              </w:rPr>
              <w:t>Employee recruitment and training</w:t>
            </w:r>
          </w:p>
          <w:p w14:paraId="71BA3C7C" w14:textId="77777777" w:rsidR="00223116" w:rsidRPr="00884ADF" w:rsidRDefault="00223116" w:rsidP="00223116">
            <w:pPr>
              <w:numPr>
                <w:ilvl w:val="1"/>
                <w:numId w:val="7"/>
              </w:numPr>
              <w:shd w:val="clear" w:color="auto" w:fill="FFFFFF"/>
              <w:spacing w:line="276" w:lineRule="auto"/>
              <w:rPr>
                <w:rFonts w:ascii="Arial" w:eastAsia="Times New Roman" w:hAnsi="Arial" w:cs="Arial"/>
                <w:color w:val="0E2841" w:themeColor="text2"/>
                <w:sz w:val="22"/>
                <w:szCs w:val="22"/>
                <w:lang w:eastAsia="en-AU"/>
              </w:rPr>
            </w:pPr>
            <w:r w:rsidRPr="00884ADF">
              <w:rPr>
                <w:rFonts w:ascii="Arial" w:eastAsia="Times New Roman" w:hAnsi="Arial" w:cs="Arial"/>
                <w:color w:val="0E2841" w:themeColor="text2"/>
                <w:sz w:val="22"/>
                <w:szCs w:val="22"/>
                <w:lang w:eastAsia="en-AU"/>
              </w:rPr>
              <w:t>Easy-Read documents</w:t>
            </w:r>
          </w:p>
          <w:p w14:paraId="10AF6812" w14:textId="77777777" w:rsidR="00223116" w:rsidRPr="00884ADF" w:rsidRDefault="00223116" w:rsidP="00223116">
            <w:pPr>
              <w:pStyle w:val="ListParagraph"/>
              <w:numPr>
                <w:ilvl w:val="0"/>
                <w:numId w:val="7"/>
              </w:numPr>
              <w:shd w:val="clear" w:color="auto" w:fill="FFFFFF"/>
              <w:spacing w:line="276" w:lineRule="auto"/>
              <w:rPr>
                <w:rFonts w:ascii="Arial" w:eastAsia="Times New Roman" w:hAnsi="Arial" w:cs="Arial"/>
                <w:color w:val="0E2841" w:themeColor="text2"/>
                <w:sz w:val="22"/>
                <w:szCs w:val="22"/>
                <w:lang w:eastAsia="en-AU"/>
              </w:rPr>
            </w:pPr>
            <w:r w:rsidRPr="00884ADF">
              <w:rPr>
                <w:rFonts w:ascii="Arial" w:eastAsia="Times New Roman" w:hAnsi="Arial" w:cs="Arial"/>
                <w:color w:val="0E2841" w:themeColor="text2"/>
                <w:sz w:val="22"/>
                <w:szCs w:val="22"/>
                <w:lang w:eastAsia="en-AU"/>
              </w:rPr>
              <w:t>While we value the input of employee, families and carers, the Client Advisory Group is client-led. It is a regular opportunity to hear directly from people we support to make sure the services we provide are the best they can be.  </w:t>
            </w:r>
          </w:p>
          <w:p w14:paraId="34383A4E" w14:textId="77777777" w:rsidR="00223116" w:rsidRPr="00884ADF" w:rsidRDefault="00223116" w:rsidP="00223116">
            <w:pPr>
              <w:pStyle w:val="ListParagraph"/>
              <w:numPr>
                <w:ilvl w:val="0"/>
                <w:numId w:val="7"/>
              </w:numPr>
              <w:shd w:val="clear" w:color="auto" w:fill="FFFFFF"/>
              <w:spacing w:line="276" w:lineRule="auto"/>
              <w:rPr>
                <w:rFonts w:ascii="Arial" w:eastAsia="Times New Roman" w:hAnsi="Arial" w:cs="Arial"/>
                <w:color w:val="0E2841" w:themeColor="text2"/>
                <w:sz w:val="22"/>
                <w:szCs w:val="22"/>
                <w:lang w:eastAsia="en-AU"/>
              </w:rPr>
            </w:pPr>
            <w:r w:rsidRPr="00884ADF">
              <w:rPr>
                <w:rFonts w:ascii="Arial" w:eastAsia="Times New Roman" w:hAnsi="Arial" w:cs="Arial"/>
                <w:color w:val="0E2841" w:themeColor="text2"/>
                <w:sz w:val="22"/>
                <w:szCs w:val="22"/>
                <w:lang w:eastAsia="en-AU"/>
              </w:rPr>
              <w:t>All Client Advisory Group members must:</w:t>
            </w:r>
          </w:p>
          <w:p w14:paraId="6C218BEA" w14:textId="77777777" w:rsidR="00223116" w:rsidRPr="00884ADF" w:rsidRDefault="00223116" w:rsidP="00223116">
            <w:pPr>
              <w:numPr>
                <w:ilvl w:val="1"/>
                <w:numId w:val="7"/>
              </w:numPr>
              <w:shd w:val="clear" w:color="auto" w:fill="FFFFFF"/>
              <w:spacing w:line="276" w:lineRule="auto"/>
              <w:rPr>
                <w:rFonts w:ascii="Arial" w:eastAsia="Times New Roman" w:hAnsi="Arial" w:cs="Arial"/>
                <w:color w:val="0E2841" w:themeColor="text2"/>
                <w:sz w:val="22"/>
                <w:szCs w:val="22"/>
                <w:lang w:eastAsia="en-AU"/>
              </w:rPr>
            </w:pPr>
            <w:r w:rsidRPr="00884ADF">
              <w:rPr>
                <w:rFonts w:ascii="Arial" w:eastAsia="Times New Roman" w:hAnsi="Arial" w:cs="Arial"/>
                <w:color w:val="0E2841" w:themeColor="text2"/>
                <w:sz w:val="22"/>
                <w:szCs w:val="22"/>
                <w:lang w:eastAsia="en-AU"/>
              </w:rPr>
              <w:t>be over 18 years of age</w:t>
            </w:r>
          </w:p>
          <w:p w14:paraId="5E017815" w14:textId="77777777" w:rsidR="00223116" w:rsidRPr="00884ADF" w:rsidRDefault="00223116" w:rsidP="00223116">
            <w:pPr>
              <w:numPr>
                <w:ilvl w:val="1"/>
                <w:numId w:val="7"/>
              </w:numPr>
              <w:shd w:val="clear" w:color="auto" w:fill="FFFFFF"/>
              <w:spacing w:line="276" w:lineRule="auto"/>
              <w:rPr>
                <w:rFonts w:ascii="Arial" w:eastAsia="Times New Roman" w:hAnsi="Arial" w:cs="Arial"/>
                <w:color w:val="0E2841" w:themeColor="text2"/>
                <w:sz w:val="22"/>
                <w:szCs w:val="22"/>
                <w:lang w:eastAsia="en-AU"/>
              </w:rPr>
            </w:pPr>
            <w:r w:rsidRPr="00884ADF">
              <w:rPr>
                <w:rFonts w:ascii="Arial" w:eastAsia="Times New Roman" w:hAnsi="Arial" w:cs="Arial"/>
                <w:color w:val="0E2841" w:themeColor="text2"/>
                <w:sz w:val="22"/>
                <w:szCs w:val="22"/>
                <w:lang w:eastAsia="en-AU"/>
              </w:rPr>
              <w:t>have a disability</w:t>
            </w:r>
          </w:p>
          <w:p w14:paraId="7968A301" w14:textId="77777777" w:rsidR="00223116" w:rsidRPr="00884ADF" w:rsidRDefault="00223116" w:rsidP="00223116">
            <w:pPr>
              <w:numPr>
                <w:ilvl w:val="1"/>
                <w:numId w:val="7"/>
              </w:numPr>
              <w:shd w:val="clear" w:color="auto" w:fill="FFFFFF"/>
              <w:spacing w:line="276" w:lineRule="auto"/>
              <w:rPr>
                <w:rFonts w:ascii="Arial" w:eastAsia="Times New Roman" w:hAnsi="Arial" w:cs="Arial"/>
                <w:color w:val="0E2841" w:themeColor="text2"/>
                <w:sz w:val="22"/>
                <w:szCs w:val="22"/>
                <w:lang w:eastAsia="en-AU"/>
              </w:rPr>
            </w:pPr>
            <w:r w:rsidRPr="00884ADF">
              <w:rPr>
                <w:rFonts w:ascii="Arial" w:eastAsia="Times New Roman" w:hAnsi="Arial" w:cs="Arial"/>
                <w:color w:val="0E2841" w:themeColor="text2"/>
                <w:sz w:val="22"/>
                <w:szCs w:val="22"/>
                <w:lang w:eastAsia="en-AU"/>
              </w:rPr>
              <w:t>use at least one of our services</w:t>
            </w:r>
          </w:p>
          <w:p w14:paraId="3E42545A" w14:textId="77777777" w:rsidR="00223116" w:rsidRPr="00884ADF" w:rsidRDefault="00223116" w:rsidP="00223116">
            <w:pPr>
              <w:numPr>
                <w:ilvl w:val="1"/>
                <w:numId w:val="7"/>
              </w:numPr>
              <w:shd w:val="clear" w:color="auto" w:fill="FFFFFF"/>
              <w:spacing w:line="276" w:lineRule="auto"/>
              <w:rPr>
                <w:rFonts w:ascii="Arial" w:eastAsia="Times New Roman" w:hAnsi="Arial" w:cs="Arial"/>
                <w:color w:val="0E2841" w:themeColor="text2"/>
                <w:sz w:val="22"/>
                <w:szCs w:val="22"/>
                <w:lang w:eastAsia="en-AU"/>
              </w:rPr>
            </w:pPr>
            <w:r w:rsidRPr="00884ADF">
              <w:rPr>
                <w:rFonts w:ascii="Arial" w:eastAsia="Times New Roman" w:hAnsi="Arial" w:cs="Arial"/>
                <w:color w:val="0E2841" w:themeColor="text2"/>
                <w:sz w:val="22"/>
                <w:szCs w:val="22"/>
                <w:lang w:eastAsia="en-AU"/>
              </w:rPr>
              <w:t>be a Client Advisory Group member for 12 months if selected, and</w:t>
            </w:r>
          </w:p>
          <w:p w14:paraId="11AAC542" w14:textId="77777777" w:rsidR="00223116" w:rsidRPr="00884ADF" w:rsidRDefault="00223116" w:rsidP="00223116">
            <w:pPr>
              <w:numPr>
                <w:ilvl w:val="1"/>
                <w:numId w:val="7"/>
              </w:numPr>
              <w:shd w:val="clear" w:color="auto" w:fill="FFFFFF"/>
              <w:spacing w:line="276" w:lineRule="auto"/>
              <w:rPr>
                <w:rFonts w:ascii="Arial" w:eastAsia="Times New Roman" w:hAnsi="Arial" w:cs="Arial"/>
                <w:color w:val="0E2841" w:themeColor="text2"/>
                <w:sz w:val="22"/>
                <w:szCs w:val="22"/>
                <w:lang w:eastAsia="en-AU"/>
              </w:rPr>
            </w:pPr>
            <w:r w:rsidRPr="00884ADF">
              <w:rPr>
                <w:rFonts w:ascii="Arial" w:eastAsia="Times New Roman" w:hAnsi="Arial" w:cs="Arial"/>
                <w:color w:val="0E2841" w:themeColor="text2"/>
                <w:sz w:val="22"/>
                <w:szCs w:val="22"/>
                <w:lang w:eastAsia="en-AU"/>
              </w:rPr>
              <w:t>work well with other people.</w:t>
            </w:r>
          </w:p>
          <w:p w14:paraId="3B6ACE7E" w14:textId="77777777" w:rsidR="00223116" w:rsidRPr="00884ADF" w:rsidRDefault="00223116" w:rsidP="00223116">
            <w:pPr>
              <w:spacing w:line="276" w:lineRule="auto"/>
              <w:rPr>
                <w:rFonts w:ascii="Arial" w:hAnsi="Arial" w:cs="Arial"/>
                <w:b/>
                <w:bCs/>
                <w:color w:val="0E2841" w:themeColor="text2"/>
                <w:sz w:val="22"/>
                <w:szCs w:val="22"/>
              </w:rPr>
            </w:pPr>
            <w:r w:rsidRPr="00884ADF">
              <w:rPr>
                <w:rFonts w:ascii="Arial" w:hAnsi="Arial" w:cs="Arial"/>
                <w:b/>
                <w:bCs/>
                <w:color w:val="0E2841" w:themeColor="text2"/>
                <w:sz w:val="22"/>
                <w:szCs w:val="22"/>
              </w:rPr>
              <w:t>Contact</w:t>
            </w:r>
          </w:p>
          <w:p w14:paraId="632F5F98" w14:textId="0B808EB2" w:rsidR="00223116" w:rsidRPr="00884ADF" w:rsidRDefault="00223116" w:rsidP="00A8649E">
            <w:pPr>
              <w:pStyle w:val="ListParagraph"/>
              <w:numPr>
                <w:ilvl w:val="0"/>
                <w:numId w:val="47"/>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lang w:val="en-AU"/>
              </w:rPr>
              <w:t xml:space="preserve">If you have any questions about the Client Advisory Group, you can email - </w:t>
            </w:r>
            <w:hyperlink r:id="rId35" w:history="1">
              <w:r w:rsidRPr="00884ADF">
                <w:rPr>
                  <w:rStyle w:val="Hyperlink"/>
                  <w:rFonts w:ascii="Arial" w:hAnsi="Arial" w:cs="Arial"/>
                  <w:color w:val="0E2841" w:themeColor="text2"/>
                  <w:sz w:val="22"/>
                  <w:szCs w:val="22"/>
                  <w:lang w:val="en-AU"/>
                </w:rPr>
                <w:t>ClientAdvisorycommunication@endeavour.com.au</w:t>
              </w:r>
            </w:hyperlink>
          </w:p>
        </w:tc>
      </w:tr>
      <w:tr w:rsidR="00223116" w:rsidRPr="00884ADF" w14:paraId="00D455AC" w14:textId="77777777" w:rsidTr="00223116">
        <w:tc>
          <w:tcPr>
            <w:tcW w:w="400" w:type="pct"/>
            <w:shd w:val="clear" w:color="auto" w:fill="auto"/>
          </w:tcPr>
          <w:p w14:paraId="36F864B3" w14:textId="14DD17C8" w:rsidR="00223116" w:rsidRPr="00884ADF" w:rsidRDefault="00821056" w:rsidP="00223116">
            <w:pPr>
              <w:spacing w:line="276" w:lineRule="auto"/>
              <w:rPr>
                <w:rFonts w:ascii="Arial" w:hAnsi="Arial" w:cs="Arial"/>
                <w:color w:val="0E2841" w:themeColor="text2"/>
                <w:sz w:val="22"/>
                <w:szCs w:val="22"/>
              </w:rPr>
            </w:pPr>
            <w:r>
              <w:rPr>
                <w:rFonts w:ascii="Arial" w:hAnsi="Arial" w:cs="Arial"/>
                <w:color w:val="0E2841" w:themeColor="text2"/>
                <w:sz w:val="22"/>
                <w:szCs w:val="22"/>
              </w:rPr>
              <w:lastRenderedPageBreak/>
              <w:t>25</w:t>
            </w:r>
          </w:p>
        </w:tc>
        <w:tc>
          <w:tcPr>
            <w:tcW w:w="1534" w:type="pct"/>
            <w:shd w:val="clear" w:color="auto" w:fill="auto"/>
          </w:tcPr>
          <w:p w14:paraId="723BF181" w14:textId="5866F0EF" w:rsidR="00223116" w:rsidRPr="00884ADF" w:rsidRDefault="00223116" w:rsidP="005C06DE">
            <w:pPr>
              <w:pStyle w:val="ListParagraph"/>
              <w:numPr>
                <w:ilvl w:val="0"/>
                <w:numId w:val="47"/>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Family Support Groups</w:t>
            </w:r>
          </w:p>
        </w:tc>
        <w:tc>
          <w:tcPr>
            <w:tcW w:w="3066" w:type="pct"/>
            <w:shd w:val="clear" w:color="auto" w:fill="auto"/>
          </w:tcPr>
          <w:p w14:paraId="0035D785" w14:textId="77777777" w:rsidR="00223116" w:rsidRPr="00884ADF" w:rsidRDefault="00223116" w:rsidP="00223116">
            <w:pPr>
              <w:pStyle w:val="ListParagraph"/>
              <w:numPr>
                <w:ilvl w:val="0"/>
                <w:numId w:val="7"/>
              </w:numPr>
              <w:adjustRightInd w:val="0"/>
              <w:snapToGrid w:val="0"/>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Family Support Groups provide a space for families and carers to connect, share information and discuss matters important to you.</w:t>
            </w:r>
          </w:p>
          <w:p w14:paraId="2C99C2DD" w14:textId="77777777" w:rsidR="00223116" w:rsidRPr="00884ADF" w:rsidRDefault="00223116" w:rsidP="00223116">
            <w:pPr>
              <w:pStyle w:val="ListParagraph"/>
              <w:numPr>
                <w:ilvl w:val="0"/>
                <w:numId w:val="7"/>
              </w:numPr>
              <w:adjustRightInd w:val="0"/>
              <w:snapToGrid w:val="0"/>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You will be able to share stories and experiences, connect with like-minded locals and advocate for people we support. By working together, we can ensure the best interests of those we care for are prioritised.</w:t>
            </w:r>
          </w:p>
          <w:p w14:paraId="21D55EF2" w14:textId="77777777" w:rsidR="00223116" w:rsidRPr="00884ADF" w:rsidRDefault="00223116" w:rsidP="00223116">
            <w:pPr>
              <w:pStyle w:val="ListParagraph"/>
              <w:numPr>
                <w:ilvl w:val="0"/>
                <w:numId w:val="7"/>
              </w:numPr>
              <w:adjustRightInd w:val="0"/>
              <w:snapToGrid w:val="0"/>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We can facilitate a series of educational talks led by internal and external experts. Some topics could include legal estate planning, superannuation, safeguarding, medical advocacy and employment opportunities</w:t>
            </w:r>
          </w:p>
          <w:p w14:paraId="3187B8F8" w14:textId="77777777" w:rsidR="004C0687" w:rsidRDefault="00223116" w:rsidP="004C0687">
            <w:pPr>
              <w:pStyle w:val="ListParagraph"/>
              <w:numPr>
                <w:ilvl w:val="0"/>
                <w:numId w:val="7"/>
              </w:numPr>
              <w:adjustRightInd w:val="0"/>
              <w:snapToGrid w:val="0"/>
              <w:spacing w:line="276" w:lineRule="auto"/>
              <w:rPr>
                <w:rFonts w:ascii="Arial" w:hAnsi="Arial" w:cs="Arial"/>
                <w:color w:val="0E2841" w:themeColor="text2"/>
                <w:sz w:val="22"/>
                <w:szCs w:val="22"/>
              </w:rPr>
            </w:pPr>
            <w:r w:rsidRPr="00884ADF">
              <w:rPr>
                <w:rFonts w:ascii="Arial" w:hAnsi="Arial" w:cs="Arial"/>
                <w:color w:val="0E2841" w:themeColor="text2"/>
                <w:sz w:val="22"/>
                <w:szCs w:val="22"/>
              </w:rPr>
              <w:lastRenderedPageBreak/>
              <w:t xml:space="preserve">These groups are designed to be managed by you, focusing on topics that matter most to your local community. You will have the autonomy to shape and lead these groups as you see fit. </w:t>
            </w:r>
          </w:p>
          <w:p w14:paraId="16EF3B96" w14:textId="6EAB0264" w:rsidR="00223116" w:rsidRPr="004C0687" w:rsidRDefault="00223116" w:rsidP="004C0687">
            <w:pPr>
              <w:pStyle w:val="ListParagraph"/>
              <w:numPr>
                <w:ilvl w:val="0"/>
                <w:numId w:val="7"/>
              </w:numPr>
              <w:adjustRightInd w:val="0"/>
              <w:snapToGrid w:val="0"/>
              <w:spacing w:line="276" w:lineRule="auto"/>
              <w:rPr>
                <w:rFonts w:ascii="Arial" w:hAnsi="Arial" w:cs="Arial"/>
                <w:color w:val="0E2841" w:themeColor="text2"/>
                <w:sz w:val="22"/>
                <w:szCs w:val="22"/>
              </w:rPr>
            </w:pPr>
            <w:r w:rsidRPr="004C0687">
              <w:rPr>
                <w:rFonts w:ascii="Arial" w:hAnsi="Arial" w:cs="Arial"/>
                <w:color w:val="0E2841" w:themeColor="text2"/>
              </w:rPr>
              <w:t>We will provide support and facilitation where possible, offering resources and administrative assistance to ensure your success.</w:t>
            </w:r>
          </w:p>
          <w:p w14:paraId="37BDCE63" w14:textId="77777777" w:rsidR="00DD0F9A" w:rsidRPr="00884ADF" w:rsidRDefault="00DD0F9A" w:rsidP="00DD0F9A">
            <w:pPr>
              <w:spacing w:line="276" w:lineRule="auto"/>
              <w:rPr>
                <w:rFonts w:ascii="Arial" w:hAnsi="Arial" w:cs="Arial"/>
                <w:b/>
                <w:bCs/>
                <w:color w:val="0E2841" w:themeColor="text2"/>
                <w:sz w:val="22"/>
                <w:szCs w:val="22"/>
              </w:rPr>
            </w:pPr>
            <w:r w:rsidRPr="00884ADF">
              <w:rPr>
                <w:rFonts w:ascii="Arial" w:hAnsi="Arial" w:cs="Arial"/>
                <w:b/>
                <w:bCs/>
                <w:color w:val="0E2841" w:themeColor="text2"/>
                <w:sz w:val="22"/>
                <w:szCs w:val="22"/>
              </w:rPr>
              <w:t>Contact</w:t>
            </w:r>
          </w:p>
          <w:p w14:paraId="00ACD0D6" w14:textId="5AE8E5C8" w:rsidR="00DD0F9A" w:rsidRPr="00884ADF" w:rsidRDefault="00DD0F9A" w:rsidP="00DD0F9A">
            <w:pPr>
              <w:pStyle w:val="ListParagraph"/>
              <w:numPr>
                <w:ilvl w:val="0"/>
                <w:numId w:val="48"/>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 xml:space="preserve">For more information about Family Support Groups, you can email - </w:t>
            </w:r>
            <w:hyperlink r:id="rId36" w:history="1">
              <w:r w:rsidRPr="00884ADF">
                <w:rPr>
                  <w:rStyle w:val="Hyperlink"/>
                  <w:rFonts w:ascii="Arial" w:hAnsi="Arial" w:cs="Arial"/>
                  <w:sz w:val="22"/>
                  <w:szCs w:val="22"/>
                </w:rPr>
                <w:t>complexsupport@endeaovur.com.au</w:t>
              </w:r>
            </w:hyperlink>
            <w:r w:rsidRPr="00884ADF">
              <w:rPr>
                <w:rFonts w:ascii="Arial" w:hAnsi="Arial" w:cs="Arial"/>
                <w:color w:val="0E2841" w:themeColor="text2"/>
                <w:sz w:val="22"/>
                <w:szCs w:val="22"/>
              </w:rPr>
              <w:t xml:space="preserve"> </w:t>
            </w:r>
          </w:p>
        </w:tc>
      </w:tr>
      <w:tr w:rsidR="00FE2022" w:rsidRPr="00884ADF" w14:paraId="2E3AE54B" w14:textId="77777777" w:rsidTr="00FE2022">
        <w:tc>
          <w:tcPr>
            <w:tcW w:w="400" w:type="pct"/>
            <w:shd w:val="clear" w:color="auto" w:fill="auto"/>
          </w:tcPr>
          <w:p w14:paraId="276B62F3" w14:textId="13E5F271" w:rsidR="00FE2022" w:rsidRPr="00884ADF" w:rsidRDefault="00821056" w:rsidP="00A27745">
            <w:pPr>
              <w:spacing w:line="276" w:lineRule="auto"/>
              <w:rPr>
                <w:rFonts w:ascii="Arial" w:hAnsi="Arial" w:cs="Arial"/>
                <w:color w:val="0E2841" w:themeColor="text2"/>
                <w:sz w:val="22"/>
                <w:szCs w:val="22"/>
              </w:rPr>
            </w:pPr>
            <w:r>
              <w:rPr>
                <w:rFonts w:ascii="Arial" w:hAnsi="Arial" w:cs="Arial"/>
                <w:color w:val="0E2841" w:themeColor="text2"/>
                <w:sz w:val="22"/>
                <w:szCs w:val="22"/>
              </w:rPr>
              <w:lastRenderedPageBreak/>
              <w:t>26</w:t>
            </w:r>
          </w:p>
        </w:tc>
        <w:tc>
          <w:tcPr>
            <w:tcW w:w="1534" w:type="pct"/>
            <w:shd w:val="clear" w:color="auto" w:fill="auto"/>
          </w:tcPr>
          <w:p w14:paraId="5DBFCA55" w14:textId="79378678" w:rsidR="00FE2022" w:rsidRPr="00884ADF" w:rsidRDefault="0047793D" w:rsidP="005C06DE">
            <w:pPr>
              <w:pStyle w:val="ListParagraph"/>
              <w:numPr>
                <w:ilvl w:val="0"/>
                <w:numId w:val="48"/>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Self-advocacy</w:t>
            </w:r>
            <w:r w:rsidR="00535AB4" w:rsidRPr="00884ADF">
              <w:rPr>
                <w:rFonts w:ascii="Arial" w:hAnsi="Arial" w:cs="Arial"/>
                <w:color w:val="0E2841" w:themeColor="text2"/>
                <w:sz w:val="22"/>
                <w:szCs w:val="22"/>
              </w:rPr>
              <w:t xml:space="preserve"> project</w:t>
            </w:r>
          </w:p>
        </w:tc>
        <w:tc>
          <w:tcPr>
            <w:tcW w:w="3066" w:type="pct"/>
            <w:shd w:val="clear" w:color="auto" w:fill="auto"/>
          </w:tcPr>
          <w:p w14:paraId="2FBC90E5" w14:textId="77777777" w:rsidR="0047793D" w:rsidRPr="00884ADF" w:rsidRDefault="00535AB4" w:rsidP="0047793D">
            <w:pPr>
              <w:pStyle w:val="ListParagraph"/>
              <w:numPr>
                <w:ilvl w:val="0"/>
                <w:numId w:val="43"/>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 xml:space="preserve">This new project will help people with intellectual disability to speak up on important issues and advocate for themselves. </w:t>
            </w:r>
          </w:p>
          <w:p w14:paraId="688803AB" w14:textId="622E92A4" w:rsidR="00535AB4" w:rsidRPr="00884ADF" w:rsidRDefault="00535AB4" w:rsidP="0047793D">
            <w:pPr>
              <w:pStyle w:val="ListParagraph"/>
              <w:numPr>
                <w:ilvl w:val="0"/>
                <w:numId w:val="43"/>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It aims to empower people by educating them on their rights and helping develop skills to exercise these rights.</w:t>
            </w:r>
          </w:p>
          <w:p w14:paraId="4501A856" w14:textId="77777777" w:rsidR="00535AB4" w:rsidRPr="00884ADF" w:rsidRDefault="00535AB4" w:rsidP="0047793D">
            <w:pPr>
              <w:pStyle w:val="ListParagraph"/>
              <w:numPr>
                <w:ilvl w:val="0"/>
                <w:numId w:val="43"/>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The project will:</w:t>
            </w:r>
          </w:p>
          <w:p w14:paraId="6BA3D6B0" w14:textId="77777777" w:rsidR="00535AB4" w:rsidRPr="00884ADF" w:rsidRDefault="00535AB4" w:rsidP="0047793D">
            <w:pPr>
              <w:pStyle w:val="ListParagraph"/>
              <w:numPr>
                <w:ilvl w:val="0"/>
                <w:numId w:val="42"/>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Support a network of self-advocates and help them to speak up</w:t>
            </w:r>
          </w:p>
          <w:p w14:paraId="077009EA" w14:textId="77777777" w:rsidR="00535AB4" w:rsidRPr="00884ADF" w:rsidRDefault="00535AB4" w:rsidP="0047793D">
            <w:pPr>
              <w:pStyle w:val="ListParagraph"/>
              <w:numPr>
                <w:ilvl w:val="0"/>
                <w:numId w:val="42"/>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Deliver workshops for people to understand and exercise their rights</w:t>
            </w:r>
          </w:p>
          <w:p w14:paraId="7038FFBE" w14:textId="77777777" w:rsidR="00535AB4" w:rsidRPr="00884ADF" w:rsidRDefault="00535AB4" w:rsidP="0047793D">
            <w:pPr>
              <w:pStyle w:val="ListParagraph"/>
              <w:numPr>
                <w:ilvl w:val="0"/>
                <w:numId w:val="42"/>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Produce new online learning modules on rights and advocacy</w:t>
            </w:r>
          </w:p>
          <w:p w14:paraId="55B7FC88" w14:textId="77777777" w:rsidR="00535AB4" w:rsidRPr="00884ADF" w:rsidRDefault="00535AB4" w:rsidP="0047793D">
            <w:pPr>
              <w:pStyle w:val="ListParagraph"/>
              <w:numPr>
                <w:ilvl w:val="0"/>
                <w:numId w:val="42"/>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Train staff in how to facilitate self-advocacy and access independent advocates</w:t>
            </w:r>
          </w:p>
          <w:p w14:paraId="0E5FC573" w14:textId="23372A12" w:rsidR="00535AB4" w:rsidRPr="00884ADF" w:rsidRDefault="00535AB4" w:rsidP="0047793D">
            <w:pPr>
              <w:pStyle w:val="ListParagraph"/>
              <w:numPr>
                <w:ilvl w:val="0"/>
                <w:numId w:val="44"/>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 xml:space="preserve">The project is linked to </w:t>
            </w:r>
            <w:r w:rsidR="0047793D" w:rsidRPr="00884ADF">
              <w:rPr>
                <w:rFonts w:ascii="Arial" w:hAnsi="Arial" w:cs="Arial"/>
                <w:color w:val="0E2841" w:themeColor="text2"/>
                <w:sz w:val="22"/>
                <w:szCs w:val="22"/>
              </w:rPr>
              <w:t>our</w:t>
            </w:r>
            <w:r w:rsidRPr="00884ADF">
              <w:rPr>
                <w:rFonts w:ascii="Arial" w:hAnsi="Arial" w:cs="Arial"/>
                <w:color w:val="0E2841" w:themeColor="text2"/>
                <w:sz w:val="22"/>
                <w:szCs w:val="22"/>
              </w:rPr>
              <w:t xml:space="preserve"> strategic plan, in particular our goals to ensure all people we support are </w:t>
            </w:r>
            <w:r w:rsidRPr="00884ADF">
              <w:rPr>
                <w:rFonts w:ascii="Arial" w:hAnsi="Arial" w:cs="Arial"/>
                <w:color w:val="0E2841" w:themeColor="text2"/>
                <w:sz w:val="22"/>
                <w:szCs w:val="22"/>
                <w:u w:val="single"/>
              </w:rPr>
              <w:t>safe</w:t>
            </w:r>
            <w:r w:rsidRPr="00884ADF">
              <w:rPr>
                <w:rFonts w:ascii="Arial" w:hAnsi="Arial" w:cs="Arial"/>
                <w:color w:val="0E2841" w:themeColor="text2"/>
                <w:sz w:val="22"/>
                <w:szCs w:val="22"/>
              </w:rPr>
              <w:t xml:space="preserve"> and that more people we support feel they have greater choice in how they live their lives.</w:t>
            </w:r>
          </w:p>
          <w:p w14:paraId="0B2690AA" w14:textId="77777777" w:rsidR="00535AB4" w:rsidRPr="00884ADF" w:rsidRDefault="00535AB4" w:rsidP="0047793D">
            <w:pPr>
              <w:pStyle w:val="ListParagraph"/>
              <w:numPr>
                <w:ilvl w:val="0"/>
                <w:numId w:val="44"/>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The project is commencing now and will roll out over the 2025-2026 financial year.</w:t>
            </w:r>
          </w:p>
          <w:p w14:paraId="5E4133B4" w14:textId="0F1E07F1" w:rsidR="00535AB4" w:rsidRPr="00884ADF" w:rsidRDefault="00535AB4" w:rsidP="0047793D">
            <w:pPr>
              <w:spacing w:line="276" w:lineRule="auto"/>
              <w:rPr>
                <w:rFonts w:ascii="Arial" w:hAnsi="Arial" w:cs="Arial"/>
                <w:b/>
                <w:bCs/>
                <w:color w:val="0E2841" w:themeColor="text2"/>
                <w:sz w:val="22"/>
                <w:szCs w:val="22"/>
              </w:rPr>
            </w:pPr>
            <w:r w:rsidRPr="00884ADF">
              <w:rPr>
                <w:rFonts w:ascii="Arial" w:hAnsi="Arial" w:cs="Arial"/>
                <w:b/>
                <w:bCs/>
                <w:color w:val="0E2841" w:themeColor="text2"/>
                <w:sz w:val="22"/>
                <w:szCs w:val="22"/>
              </w:rPr>
              <w:t>Contact</w:t>
            </w:r>
          </w:p>
          <w:p w14:paraId="21C218B7" w14:textId="200E6F43" w:rsidR="00FE2022" w:rsidRPr="00884ADF" w:rsidRDefault="00535AB4" w:rsidP="0047793D">
            <w:pPr>
              <w:pStyle w:val="ListParagraph"/>
              <w:numPr>
                <w:ilvl w:val="0"/>
                <w:numId w:val="45"/>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 xml:space="preserve">If you know someone who would like to be part of a network of self-advocates, or if you would like to know more about the project, please contact Matt Gillett, Head of Advocacy, at </w:t>
            </w:r>
            <w:hyperlink r:id="rId37" w:history="1">
              <w:r w:rsidRPr="00884ADF">
                <w:rPr>
                  <w:rStyle w:val="Hyperlink"/>
                  <w:rFonts w:ascii="Arial" w:hAnsi="Arial" w:cs="Arial"/>
                  <w:color w:val="0E2841" w:themeColor="text2"/>
                  <w:sz w:val="22"/>
                  <w:szCs w:val="22"/>
                </w:rPr>
                <w:t>matthew.gillett@endeavour.com.au</w:t>
              </w:r>
            </w:hyperlink>
            <w:r w:rsidRPr="00884ADF">
              <w:rPr>
                <w:rFonts w:ascii="Arial" w:hAnsi="Arial" w:cs="Arial"/>
                <w:color w:val="0E2841" w:themeColor="text2"/>
                <w:sz w:val="22"/>
                <w:szCs w:val="22"/>
              </w:rPr>
              <w:t xml:space="preserve"> or 0429 490 017.</w:t>
            </w:r>
          </w:p>
        </w:tc>
      </w:tr>
      <w:tr w:rsidR="00A27745" w:rsidRPr="00884ADF" w14:paraId="10224059" w14:textId="77777777" w:rsidTr="0093307A">
        <w:tc>
          <w:tcPr>
            <w:tcW w:w="400" w:type="pct"/>
            <w:shd w:val="clear" w:color="auto" w:fill="E8E8E8" w:themeFill="background2"/>
          </w:tcPr>
          <w:p w14:paraId="49E9B679" w14:textId="77777777" w:rsidR="00A27745" w:rsidRPr="00884ADF" w:rsidRDefault="00A27745" w:rsidP="00A27745">
            <w:pPr>
              <w:spacing w:line="276" w:lineRule="auto"/>
              <w:rPr>
                <w:rFonts w:ascii="Arial" w:hAnsi="Arial" w:cs="Arial"/>
                <w:color w:val="0E2841" w:themeColor="text2"/>
                <w:sz w:val="22"/>
                <w:szCs w:val="22"/>
              </w:rPr>
            </w:pPr>
          </w:p>
        </w:tc>
        <w:tc>
          <w:tcPr>
            <w:tcW w:w="1534" w:type="pct"/>
            <w:shd w:val="clear" w:color="auto" w:fill="E8E8E8" w:themeFill="background2"/>
          </w:tcPr>
          <w:p w14:paraId="6E866204" w14:textId="4442D8A3" w:rsidR="00A27745" w:rsidRPr="00884ADF" w:rsidRDefault="00A27745" w:rsidP="00A27745">
            <w:p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Other business</w:t>
            </w:r>
          </w:p>
        </w:tc>
        <w:tc>
          <w:tcPr>
            <w:tcW w:w="3066" w:type="pct"/>
            <w:shd w:val="clear" w:color="auto" w:fill="E8E8E8" w:themeFill="background2"/>
          </w:tcPr>
          <w:p w14:paraId="346B36CE" w14:textId="77777777" w:rsidR="00A27745" w:rsidRPr="00884ADF" w:rsidRDefault="00A27745" w:rsidP="00A27745">
            <w:pPr>
              <w:pStyle w:val="ListParagraph"/>
              <w:spacing w:line="276" w:lineRule="auto"/>
              <w:rPr>
                <w:rFonts w:ascii="Arial" w:hAnsi="Arial" w:cs="Arial"/>
                <w:color w:val="0E2841" w:themeColor="text2"/>
                <w:sz w:val="22"/>
                <w:szCs w:val="22"/>
              </w:rPr>
            </w:pPr>
          </w:p>
        </w:tc>
      </w:tr>
      <w:tr w:rsidR="0044459B" w:rsidRPr="00884ADF" w14:paraId="4FD452F2" w14:textId="77777777" w:rsidTr="0093307A">
        <w:tc>
          <w:tcPr>
            <w:tcW w:w="400" w:type="pct"/>
            <w:shd w:val="clear" w:color="auto" w:fill="auto"/>
          </w:tcPr>
          <w:p w14:paraId="09A293B6" w14:textId="4B3A3ED2" w:rsidR="0044459B" w:rsidRPr="00884ADF" w:rsidRDefault="00821056" w:rsidP="00A27745">
            <w:pPr>
              <w:spacing w:line="276" w:lineRule="auto"/>
              <w:rPr>
                <w:rFonts w:ascii="Arial" w:hAnsi="Arial" w:cs="Arial"/>
                <w:color w:val="0E2841" w:themeColor="text2"/>
                <w:sz w:val="22"/>
                <w:szCs w:val="22"/>
              </w:rPr>
            </w:pPr>
            <w:r>
              <w:rPr>
                <w:rFonts w:ascii="Arial" w:hAnsi="Arial" w:cs="Arial"/>
                <w:color w:val="0E2841" w:themeColor="text2"/>
                <w:sz w:val="22"/>
                <w:szCs w:val="22"/>
              </w:rPr>
              <w:t>29</w:t>
            </w:r>
          </w:p>
        </w:tc>
        <w:tc>
          <w:tcPr>
            <w:tcW w:w="1534" w:type="pct"/>
            <w:shd w:val="clear" w:color="auto" w:fill="auto"/>
          </w:tcPr>
          <w:p w14:paraId="3D095521" w14:textId="6F6D13DF" w:rsidR="0044459B" w:rsidRPr="00884ADF" w:rsidRDefault="00A1446E" w:rsidP="00A27745">
            <w:pPr>
              <w:pStyle w:val="ListParagraph"/>
              <w:numPr>
                <w:ilvl w:val="0"/>
                <w:numId w:val="17"/>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How did we do?</w:t>
            </w:r>
          </w:p>
        </w:tc>
        <w:tc>
          <w:tcPr>
            <w:tcW w:w="3066" w:type="pct"/>
            <w:shd w:val="clear" w:color="auto" w:fill="auto"/>
          </w:tcPr>
          <w:p w14:paraId="1C5D65A9" w14:textId="2D238912" w:rsidR="0044459B" w:rsidRPr="00884ADF" w:rsidRDefault="00A1446E" w:rsidP="00A27745">
            <w:pPr>
              <w:pStyle w:val="ListParagraph"/>
              <w:numPr>
                <w:ilvl w:val="0"/>
                <w:numId w:val="17"/>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Can you please take 5 minutes to complete this short survey on your phone</w:t>
            </w:r>
            <w:r w:rsidR="003803D2" w:rsidRPr="00884ADF">
              <w:rPr>
                <w:rFonts w:ascii="Arial" w:hAnsi="Arial" w:cs="Arial"/>
                <w:color w:val="0E2841" w:themeColor="text2"/>
                <w:sz w:val="22"/>
                <w:szCs w:val="22"/>
              </w:rPr>
              <w:t>?</w:t>
            </w:r>
          </w:p>
          <w:p w14:paraId="3B979802" w14:textId="77777777" w:rsidR="003803D2" w:rsidRPr="00884ADF" w:rsidRDefault="003803D2" w:rsidP="003803D2">
            <w:pPr>
              <w:spacing w:line="276" w:lineRule="auto"/>
              <w:rPr>
                <w:rFonts w:ascii="Arial" w:hAnsi="Arial" w:cs="Arial"/>
                <w:color w:val="0E2841" w:themeColor="text2"/>
                <w:sz w:val="22"/>
                <w:szCs w:val="22"/>
              </w:rPr>
            </w:pPr>
          </w:p>
          <w:p w14:paraId="2A13ACAE" w14:textId="7D30D059" w:rsidR="003803D2" w:rsidRPr="00884ADF" w:rsidRDefault="003803D2" w:rsidP="003803D2">
            <w:pPr>
              <w:spacing w:line="276" w:lineRule="auto"/>
              <w:jc w:val="center"/>
              <w:rPr>
                <w:rFonts w:ascii="Arial" w:hAnsi="Arial" w:cs="Arial"/>
                <w:color w:val="0E2841" w:themeColor="text2"/>
                <w:sz w:val="22"/>
                <w:szCs w:val="22"/>
              </w:rPr>
            </w:pPr>
            <w:r w:rsidRPr="00884ADF">
              <w:rPr>
                <w:rFonts w:ascii="Arial" w:hAnsi="Arial" w:cs="Arial"/>
                <w:noProof/>
                <w:color w:val="0E2841" w:themeColor="text2"/>
                <w14:ligatures w14:val="standardContextual"/>
              </w:rPr>
              <w:lastRenderedPageBreak/>
              <w:drawing>
                <wp:inline distT="0" distB="0" distL="0" distR="0" wp14:anchorId="54B5E316" wp14:editId="67651D57">
                  <wp:extent cx="1149811" cy="1485172"/>
                  <wp:effectExtent l="0" t="0" r="0" b="0"/>
                  <wp:docPr id="1782470543" name="Picture 7"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470543" name="Picture 7" descr="A qr code on a white background&#10;&#10;AI-generated content may be incorrect."/>
                          <pic:cNvPicPr/>
                        </pic:nvPicPr>
                        <pic:blipFill>
                          <a:blip r:embed="rId24">
                            <a:extLst>
                              <a:ext uri="{28A0092B-C50C-407E-A947-70E740481C1C}">
                                <a14:useLocalDpi xmlns:a14="http://schemas.microsoft.com/office/drawing/2010/main" val="0"/>
                              </a:ext>
                            </a:extLst>
                          </a:blip>
                          <a:stretch>
                            <a:fillRect/>
                          </a:stretch>
                        </pic:blipFill>
                        <pic:spPr>
                          <a:xfrm>
                            <a:off x="0" y="0"/>
                            <a:ext cx="1154098" cy="1490709"/>
                          </a:xfrm>
                          <a:prstGeom prst="rect">
                            <a:avLst/>
                          </a:prstGeom>
                        </pic:spPr>
                      </pic:pic>
                    </a:graphicData>
                  </a:graphic>
                </wp:inline>
              </w:drawing>
            </w:r>
          </w:p>
        </w:tc>
      </w:tr>
      <w:tr w:rsidR="00A27745" w:rsidRPr="00884ADF" w14:paraId="0BE2FB6F" w14:textId="77777777" w:rsidTr="0093307A">
        <w:tc>
          <w:tcPr>
            <w:tcW w:w="400" w:type="pct"/>
            <w:shd w:val="clear" w:color="auto" w:fill="auto"/>
          </w:tcPr>
          <w:p w14:paraId="2781136D" w14:textId="61E0AFC3" w:rsidR="00A27745" w:rsidRPr="00884ADF" w:rsidRDefault="00821056" w:rsidP="00A27745">
            <w:pPr>
              <w:spacing w:line="276" w:lineRule="auto"/>
              <w:rPr>
                <w:rFonts w:ascii="Arial" w:hAnsi="Arial" w:cs="Arial"/>
                <w:color w:val="0E2841" w:themeColor="text2"/>
                <w:sz w:val="22"/>
                <w:szCs w:val="22"/>
              </w:rPr>
            </w:pPr>
            <w:r>
              <w:rPr>
                <w:rFonts w:ascii="Arial" w:hAnsi="Arial" w:cs="Arial"/>
                <w:color w:val="0E2841" w:themeColor="text2"/>
                <w:sz w:val="22"/>
                <w:szCs w:val="22"/>
              </w:rPr>
              <w:lastRenderedPageBreak/>
              <w:t>30</w:t>
            </w:r>
          </w:p>
        </w:tc>
        <w:tc>
          <w:tcPr>
            <w:tcW w:w="1534" w:type="pct"/>
            <w:shd w:val="clear" w:color="auto" w:fill="auto"/>
          </w:tcPr>
          <w:p w14:paraId="1DD30B0D" w14:textId="1CCDA7AC" w:rsidR="00A27745" w:rsidRPr="00884ADF" w:rsidRDefault="00A27745" w:rsidP="00A27745">
            <w:pPr>
              <w:pStyle w:val="ListParagraph"/>
              <w:numPr>
                <w:ilvl w:val="0"/>
                <w:numId w:val="17"/>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rPr>
              <w:t>Next meeting</w:t>
            </w:r>
          </w:p>
        </w:tc>
        <w:tc>
          <w:tcPr>
            <w:tcW w:w="3066" w:type="pct"/>
            <w:shd w:val="clear" w:color="auto" w:fill="auto"/>
          </w:tcPr>
          <w:p w14:paraId="445BAC04" w14:textId="1D210546" w:rsidR="00A27745" w:rsidRPr="00884ADF" w:rsidRDefault="00A27745" w:rsidP="00A27745">
            <w:pPr>
              <w:pStyle w:val="ListParagraph"/>
              <w:numPr>
                <w:ilvl w:val="0"/>
                <w:numId w:val="17"/>
              </w:numPr>
              <w:spacing w:line="276" w:lineRule="auto"/>
              <w:rPr>
                <w:rFonts w:ascii="Arial" w:hAnsi="Arial" w:cs="Arial"/>
                <w:color w:val="0E2841" w:themeColor="text2"/>
                <w:sz w:val="22"/>
                <w:szCs w:val="22"/>
              </w:rPr>
            </w:pPr>
            <w:r w:rsidRPr="00884ADF">
              <w:rPr>
                <w:rFonts w:ascii="Arial" w:hAnsi="Arial" w:cs="Arial"/>
                <w:color w:val="0E2841" w:themeColor="text2"/>
                <w:sz w:val="22"/>
                <w:szCs w:val="22"/>
                <w:highlight w:val="cyan"/>
              </w:rPr>
              <w:t>[Set date for next meeting]</w:t>
            </w:r>
          </w:p>
        </w:tc>
      </w:tr>
    </w:tbl>
    <w:p w14:paraId="4D6499C7" w14:textId="77777777" w:rsidR="00546EF0" w:rsidRPr="00884ADF" w:rsidRDefault="00546EF0" w:rsidP="00546EF0"/>
    <w:sectPr w:rsidR="00546EF0" w:rsidRPr="00884ADF">
      <w:headerReference w:type="defaul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5E08A" w14:textId="77777777" w:rsidR="00315632" w:rsidRDefault="00315632" w:rsidP="00212B94">
      <w:pPr>
        <w:spacing w:after="0" w:line="240" w:lineRule="auto"/>
      </w:pPr>
      <w:r>
        <w:separator/>
      </w:r>
    </w:p>
  </w:endnote>
  <w:endnote w:type="continuationSeparator" w:id="0">
    <w:p w14:paraId="461AC066" w14:textId="77777777" w:rsidR="00315632" w:rsidRDefault="00315632" w:rsidP="00212B94">
      <w:pPr>
        <w:spacing w:after="0" w:line="240" w:lineRule="auto"/>
      </w:pPr>
      <w:r>
        <w:continuationSeparator/>
      </w:r>
    </w:p>
  </w:endnote>
  <w:endnote w:type="continuationNotice" w:id="1">
    <w:p w14:paraId="2C2B9D41" w14:textId="77777777" w:rsidR="00315632" w:rsidRDefault="003156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D74CA" w14:textId="77777777" w:rsidR="00315632" w:rsidRDefault="00315632" w:rsidP="00212B94">
      <w:pPr>
        <w:spacing w:after="0" w:line="240" w:lineRule="auto"/>
      </w:pPr>
      <w:r>
        <w:separator/>
      </w:r>
    </w:p>
  </w:footnote>
  <w:footnote w:type="continuationSeparator" w:id="0">
    <w:p w14:paraId="1A192CDD" w14:textId="77777777" w:rsidR="00315632" w:rsidRDefault="00315632" w:rsidP="00212B94">
      <w:pPr>
        <w:spacing w:after="0" w:line="240" w:lineRule="auto"/>
      </w:pPr>
      <w:r>
        <w:continuationSeparator/>
      </w:r>
    </w:p>
  </w:footnote>
  <w:footnote w:type="continuationNotice" w:id="1">
    <w:p w14:paraId="306A9420" w14:textId="77777777" w:rsidR="00315632" w:rsidRDefault="003156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DB754" w14:textId="66F344E8" w:rsidR="00212B94" w:rsidRDefault="004D2B75">
    <w:pPr>
      <w:pStyle w:val="Header"/>
    </w:pPr>
    <w:r>
      <w:rPr>
        <w:noProof/>
        <w14:ligatures w14:val="standardContextual"/>
      </w:rPr>
      <w:drawing>
        <wp:anchor distT="0" distB="0" distL="114300" distR="114300" simplePos="0" relativeHeight="251658240" behindDoc="1" locked="0" layoutInCell="1" allowOverlap="1" wp14:anchorId="1DA77065" wp14:editId="67817C10">
          <wp:simplePos x="0" y="0"/>
          <wp:positionH relativeFrom="page">
            <wp:align>left</wp:align>
          </wp:positionH>
          <wp:positionV relativeFrom="paragraph">
            <wp:posOffset>-449580</wp:posOffset>
          </wp:positionV>
          <wp:extent cx="7656101" cy="1495425"/>
          <wp:effectExtent l="0" t="0" r="2540" b="0"/>
          <wp:wrapTight wrapText="bothSides">
            <wp:wrapPolygon edited="0">
              <wp:start x="0" y="0"/>
              <wp:lineTo x="0" y="21187"/>
              <wp:lineTo x="21553" y="21187"/>
              <wp:lineTo x="21553" y="0"/>
              <wp:lineTo x="0" y="0"/>
            </wp:wrapPolygon>
          </wp:wrapTight>
          <wp:docPr id="1231351244" name="Picture 3" descr="A person smiling at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351244" name="Picture 3" descr="A person smiling at the camera&#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56101" cy="14954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41A7"/>
    <w:multiLevelType w:val="hybridMultilevel"/>
    <w:tmpl w:val="E77654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60815D4"/>
    <w:multiLevelType w:val="multilevel"/>
    <w:tmpl w:val="4D482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40E2C"/>
    <w:multiLevelType w:val="hybridMultilevel"/>
    <w:tmpl w:val="C5527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A150F5"/>
    <w:multiLevelType w:val="multilevel"/>
    <w:tmpl w:val="0C5A5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A5C52"/>
    <w:multiLevelType w:val="hybridMultilevel"/>
    <w:tmpl w:val="C94AD97A"/>
    <w:lvl w:ilvl="0" w:tplc="0C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2EB0489"/>
    <w:multiLevelType w:val="hybridMultilevel"/>
    <w:tmpl w:val="49FEF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6662A8"/>
    <w:multiLevelType w:val="hybridMultilevel"/>
    <w:tmpl w:val="1A3E1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5B7D06"/>
    <w:multiLevelType w:val="multilevel"/>
    <w:tmpl w:val="3F4A6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2C33E3"/>
    <w:multiLevelType w:val="hybridMultilevel"/>
    <w:tmpl w:val="9514C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451F09"/>
    <w:multiLevelType w:val="hybridMultilevel"/>
    <w:tmpl w:val="A9360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140145"/>
    <w:multiLevelType w:val="hybridMultilevel"/>
    <w:tmpl w:val="BE381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476DCC"/>
    <w:multiLevelType w:val="hybridMultilevel"/>
    <w:tmpl w:val="47DE797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8DF32E6"/>
    <w:multiLevelType w:val="hybridMultilevel"/>
    <w:tmpl w:val="B8201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ED46BE"/>
    <w:multiLevelType w:val="multilevel"/>
    <w:tmpl w:val="35DC9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3E43DB"/>
    <w:multiLevelType w:val="hybridMultilevel"/>
    <w:tmpl w:val="309E98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F247E9"/>
    <w:multiLevelType w:val="hybridMultilevel"/>
    <w:tmpl w:val="E5A0C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E86B74"/>
    <w:multiLevelType w:val="multilevel"/>
    <w:tmpl w:val="0274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DB7B11"/>
    <w:multiLevelType w:val="multilevel"/>
    <w:tmpl w:val="3A46E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B8012D"/>
    <w:multiLevelType w:val="hybridMultilevel"/>
    <w:tmpl w:val="6B307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865086"/>
    <w:multiLevelType w:val="multilevel"/>
    <w:tmpl w:val="F6BE7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96637C"/>
    <w:multiLevelType w:val="hybridMultilevel"/>
    <w:tmpl w:val="8FE4C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09261F"/>
    <w:multiLevelType w:val="hybridMultilevel"/>
    <w:tmpl w:val="602E4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79C6D30"/>
    <w:multiLevelType w:val="multilevel"/>
    <w:tmpl w:val="4094E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337A75"/>
    <w:multiLevelType w:val="hybridMultilevel"/>
    <w:tmpl w:val="35F44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364378"/>
    <w:multiLevelType w:val="hybridMultilevel"/>
    <w:tmpl w:val="BFBC212A"/>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4D586151"/>
    <w:multiLevelType w:val="hybridMultilevel"/>
    <w:tmpl w:val="19DEACF6"/>
    <w:lvl w:ilvl="0" w:tplc="0E54EDCE">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876A8"/>
    <w:multiLevelType w:val="hybridMultilevel"/>
    <w:tmpl w:val="9AF8C8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2C70CD"/>
    <w:multiLevelType w:val="hybridMultilevel"/>
    <w:tmpl w:val="D29E74CE"/>
    <w:lvl w:ilvl="0" w:tplc="2E74A1C0">
      <w:numFmt w:val="bullet"/>
      <w:lvlText w:val="-"/>
      <w:lvlJc w:val="left"/>
      <w:pPr>
        <w:ind w:left="720" w:hanging="360"/>
      </w:pPr>
      <w:rPr>
        <w:rFonts w:ascii="Arial" w:eastAsia="SimSu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755D6B"/>
    <w:multiLevelType w:val="hybridMultilevel"/>
    <w:tmpl w:val="0CF2E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435695"/>
    <w:multiLevelType w:val="hybridMultilevel"/>
    <w:tmpl w:val="C9DA2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9364269"/>
    <w:multiLevelType w:val="hybridMultilevel"/>
    <w:tmpl w:val="FA1CB6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B132647"/>
    <w:multiLevelType w:val="multilevel"/>
    <w:tmpl w:val="3B8A9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6F09F2"/>
    <w:multiLevelType w:val="hybridMultilevel"/>
    <w:tmpl w:val="30105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4A37D26"/>
    <w:multiLevelType w:val="hybridMultilevel"/>
    <w:tmpl w:val="00889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7F74AF2"/>
    <w:multiLevelType w:val="hybridMultilevel"/>
    <w:tmpl w:val="C4DCA9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6B4B62BC"/>
    <w:multiLevelType w:val="hybridMultilevel"/>
    <w:tmpl w:val="CD6C22EA"/>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BC71226"/>
    <w:multiLevelType w:val="hybridMultilevel"/>
    <w:tmpl w:val="019E6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C8276C8"/>
    <w:multiLevelType w:val="multilevel"/>
    <w:tmpl w:val="5ECC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232279"/>
    <w:multiLevelType w:val="hybridMultilevel"/>
    <w:tmpl w:val="933AAB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1860194"/>
    <w:multiLevelType w:val="hybridMultilevel"/>
    <w:tmpl w:val="977A9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18D0BA4"/>
    <w:multiLevelType w:val="hybridMultilevel"/>
    <w:tmpl w:val="79484D3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71BD283C"/>
    <w:multiLevelType w:val="hybridMultilevel"/>
    <w:tmpl w:val="9EF6C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31002FC"/>
    <w:multiLevelType w:val="multilevel"/>
    <w:tmpl w:val="600AF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D900C6"/>
    <w:multiLevelType w:val="hybridMultilevel"/>
    <w:tmpl w:val="A2203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9771FA7"/>
    <w:multiLevelType w:val="hybridMultilevel"/>
    <w:tmpl w:val="B84E1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A990B65"/>
    <w:multiLevelType w:val="hybridMultilevel"/>
    <w:tmpl w:val="8B3015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6" w15:restartNumberingAfterBreak="0">
    <w:nsid w:val="7B4D7FF7"/>
    <w:multiLevelType w:val="hybridMultilevel"/>
    <w:tmpl w:val="E302454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D294E78"/>
    <w:multiLevelType w:val="hybridMultilevel"/>
    <w:tmpl w:val="1F463F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2704422">
    <w:abstractNumId w:val="2"/>
  </w:num>
  <w:num w:numId="2" w16cid:durableId="113908236">
    <w:abstractNumId w:val="34"/>
  </w:num>
  <w:num w:numId="3" w16cid:durableId="520896434">
    <w:abstractNumId w:val="21"/>
  </w:num>
  <w:num w:numId="4" w16cid:durableId="2085255748">
    <w:abstractNumId w:val="28"/>
  </w:num>
  <w:num w:numId="5" w16cid:durableId="830488907">
    <w:abstractNumId w:val="11"/>
  </w:num>
  <w:num w:numId="6" w16cid:durableId="487480447">
    <w:abstractNumId w:val="14"/>
  </w:num>
  <w:num w:numId="7" w16cid:durableId="1693994645">
    <w:abstractNumId w:val="47"/>
  </w:num>
  <w:num w:numId="8" w16cid:durableId="1609659905">
    <w:abstractNumId w:val="30"/>
  </w:num>
  <w:num w:numId="9" w16cid:durableId="2007320109">
    <w:abstractNumId w:val="4"/>
  </w:num>
  <w:num w:numId="10" w16cid:durableId="333999196">
    <w:abstractNumId w:val="24"/>
  </w:num>
  <w:num w:numId="11" w16cid:durableId="1647859471">
    <w:abstractNumId w:val="10"/>
  </w:num>
  <w:num w:numId="12" w16cid:durableId="557323500">
    <w:abstractNumId w:val="23"/>
  </w:num>
  <w:num w:numId="13" w16cid:durableId="1336229386">
    <w:abstractNumId w:val="29"/>
  </w:num>
  <w:num w:numId="14" w16cid:durableId="645814214">
    <w:abstractNumId w:val="25"/>
  </w:num>
  <w:num w:numId="15" w16cid:durableId="1987733640">
    <w:abstractNumId w:val="46"/>
  </w:num>
  <w:num w:numId="16" w16cid:durableId="921063754">
    <w:abstractNumId w:val="20"/>
  </w:num>
  <w:num w:numId="17" w16cid:durableId="1350596191">
    <w:abstractNumId w:val="32"/>
  </w:num>
  <w:num w:numId="18" w16cid:durableId="495001060">
    <w:abstractNumId w:val="35"/>
  </w:num>
  <w:num w:numId="19" w16cid:durableId="731543979">
    <w:abstractNumId w:val="39"/>
  </w:num>
  <w:num w:numId="20" w16cid:durableId="1584727866">
    <w:abstractNumId w:val="7"/>
  </w:num>
  <w:num w:numId="21" w16cid:durableId="1703358323">
    <w:abstractNumId w:val="31"/>
  </w:num>
  <w:num w:numId="22" w16cid:durableId="1651447908">
    <w:abstractNumId w:val="3"/>
  </w:num>
  <w:num w:numId="23" w16cid:durableId="606543107">
    <w:abstractNumId w:val="42"/>
  </w:num>
  <w:num w:numId="24" w16cid:durableId="944968732">
    <w:abstractNumId w:val="1"/>
  </w:num>
  <w:num w:numId="25" w16cid:durableId="271132506">
    <w:abstractNumId w:val="16"/>
  </w:num>
  <w:num w:numId="26" w16cid:durableId="2006013598">
    <w:abstractNumId w:val="13"/>
  </w:num>
  <w:num w:numId="27" w16cid:durableId="220022705">
    <w:abstractNumId w:val="17"/>
  </w:num>
  <w:num w:numId="28" w16cid:durableId="590050227">
    <w:abstractNumId w:val="37"/>
  </w:num>
  <w:num w:numId="29" w16cid:durableId="1826895351">
    <w:abstractNumId w:val="19"/>
  </w:num>
  <w:num w:numId="30" w16cid:durableId="675764879">
    <w:abstractNumId w:val="36"/>
  </w:num>
  <w:num w:numId="31" w16cid:durableId="314916832">
    <w:abstractNumId w:val="15"/>
  </w:num>
  <w:num w:numId="32" w16cid:durableId="1611232521">
    <w:abstractNumId w:val="22"/>
  </w:num>
  <w:num w:numId="33" w16cid:durableId="220942718">
    <w:abstractNumId w:val="9"/>
  </w:num>
  <w:num w:numId="34" w16cid:durableId="727269542">
    <w:abstractNumId w:val="33"/>
  </w:num>
  <w:num w:numId="35" w16cid:durableId="1404719830">
    <w:abstractNumId w:val="27"/>
  </w:num>
  <w:num w:numId="36" w16cid:durableId="1988393647">
    <w:abstractNumId w:val="41"/>
  </w:num>
  <w:num w:numId="37" w16cid:durableId="556817339">
    <w:abstractNumId w:val="45"/>
  </w:num>
  <w:num w:numId="38" w16cid:durableId="1507600078">
    <w:abstractNumId w:val="43"/>
  </w:num>
  <w:num w:numId="39" w16cid:durableId="1178615435">
    <w:abstractNumId w:val="6"/>
  </w:num>
  <w:num w:numId="40" w16cid:durableId="2091808825">
    <w:abstractNumId w:val="38"/>
  </w:num>
  <w:num w:numId="41" w16cid:durableId="536701884">
    <w:abstractNumId w:val="26"/>
  </w:num>
  <w:num w:numId="42" w16cid:durableId="1789617955">
    <w:abstractNumId w:val="40"/>
  </w:num>
  <w:num w:numId="43" w16cid:durableId="47607119">
    <w:abstractNumId w:val="18"/>
  </w:num>
  <w:num w:numId="44" w16cid:durableId="1240360125">
    <w:abstractNumId w:val="44"/>
  </w:num>
  <w:num w:numId="45" w16cid:durableId="418600542">
    <w:abstractNumId w:val="5"/>
  </w:num>
  <w:num w:numId="46" w16cid:durableId="783812391">
    <w:abstractNumId w:val="0"/>
  </w:num>
  <w:num w:numId="47" w16cid:durableId="1709068340">
    <w:abstractNumId w:val="8"/>
  </w:num>
  <w:num w:numId="48" w16cid:durableId="18660156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B94"/>
    <w:rsid w:val="00013B72"/>
    <w:rsid w:val="00014316"/>
    <w:rsid w:val="00025ACA"/>
    <w:rsid w:val="000361FB"/>
    <w:rsid w:val="000471C2"/>
    <w:rsid w:val="0006033B"/>
    <w:rsid w:val="0006572B"/>
    <w:rsid w:val="000657BB"/>
    <w:rsid w:val="00066124"/>
    <w:rsid w:val="000A0167"/>
    <w:rsid w:val="000A01A0"/>
    <w:rsid w:val="000B6C02"/>
    <w:rsid w:val="000C7495"/>
    <w:rsid w:val="000E62C9"/>
    <w:rsid w:val="000E7F80"/>
    <w:rsid w:val="00104DC0"/>
    <w:rsid w:val="001077CD"/>
    <w:rsid w:val="0012322A"/>
    <w:rsid w:val="0012428A"/>
    <w:rsid w:val="001306BC"/>
    <w:rsid w:val="00134AA6"/>
    <w:rsid w:val="00134DE5"/>
    <w:rsid w:val="001422FF"/>
    <w:rsid w:val="001651D3"/>
    <w:rsid w:val="0018216E"/>
    <w:rsid w:val="00195439"/>
    <w:rsid w:val="001D443C"/>
    <w:rsid w:val="00212B94"/>
    <w:rsid w:val="00220186"/>
    <w:rsid w:val="00220EED"/>
    <w:rsid w:val="00223116"/>
    <w:rsid w:val="0025117B"/>
    <w:rsid w:val="00272861"/>
    <w:rsid w:val="00275195"/>
    <w:rsid w:val="00296162"/>
    <w:rsid w:val="002A7DE2"/>
    <w:rsid w:val="002B16D9"/>
    <w:rsid w:val="002E1A55"/>
    <w:rsid w:val="00307D9D"/>
    <w:rsid w:val="003130B8"/>
    <w:rsid w:val="00315632"/>
    <w:rsid w:val="00342BDD"/>
    <w:rsid w:val="0035492F"/>
    <w:rsid w:val="003635A4"/>
    <w:rsid w:val="00365268"/>
    <w:rsid w:val="00372DD2"/>
    <w:rsid w:val="003803D2"/>
    <w:rsid w:val="00381D5C"/>
    <w:rsid w:val="00383F31"/>
    <w:rsid w:val="003866F5"/>
    <w:rsid w:val="003A5288"/>
    <w:rsid w:val="003B5332"/>
    <w:rsid w:val="003D0C17"/>
    <w:rsid w:val="003E059A"/>
    <w:rsid w:val="003E4499"/>
    <w:rsid w:val="003E4C07"/>
    <w:rsid w:val="003E6180"/>
    <w:rsid w:val="00406877"/>
    <w:rsid w:val="00407241"/>
    <w:rsid w:val="004074EF"/>
    <w:rsid w:val="00407871"/>
    <w:rsid w:val="0041232E"/>
    <w:rsid w:val="0041458D"/>
    <w:rsid w:val="0044459B"/>
    <w:rsid w:val="0046719E"/>
    <w:rsid w:val="00474D2D"/>
    <w:rsid w:val="0047793D"/>
    <w:rsid w:val="00492440"/>
    <w:rsid w:val="004958A3"/>
    <w:rsid w:val="004A55A6"/>
    <w:rsid w:val="004B3516"/>
    <w:rsid w:val="004B6D8E"/>
    <w:rsid w:val="004C0687"/>
    <w:rsid w:val="004D2B75"/>
    <w:rsid w:val="004D69AA"/>
    <w:rsid w:val="00525577"/>
    <w:rsid w:val="00535AB4"/>
    <w:rsid w:val="00546EF0"/>
    <w:rsid w:val="00555B2D"/>
    <w:rsid w:val="00564E7F"/>
    <w:rsid w:val="00577643"/>
    <w:rsid w:val="00593F0A"/>
    <w:rsid w:val="00594C3D"/>
    <w:rsid w:val="005C06DE"/>
    <w:rsid w:val="005C1C2D"/>
    <w:rsid w:val="005C3B91"/>
    <w:rsid w:val="005D1F62"/>
    <w:rsid w:val="005D4710"/>
    <w:rsid w:val="005D78B4"/>
    <w:rsid w:val="005E068B"/>
    <w:rsid w:val="005E1F50"/>
    <w:rsid w:val="00625861"/>
    <w:rsid w:val="00627CA9"/>
    <w:rsid w:val="00630E99"/>
    <w:rsid w:val="006502F4"/>
    <w:rsid w:val="00685BAA"/>
    <w:rsid w:val="0068756B"/>
    <w:rsid w:val="006B1BA5"/>
    <w:rsid w:val="006B57E4"/>
    <w:rsid w:val="006C51BA"/>
    <w:rsid w:val="006E2403"/>
    <w:rsid w:val="00715AF9"/>
    <w:rsid w:val="00716F25"/>
    <w:rsid w:val="00721E1A"/>
    <w:rsid w:val="007367A8"/>
    <w:rsid w:val="00742807"/>
    <w:rsid w:val="007468D3"/>
    <w:rsid w:val="00762F6D"/>
    <w:rsid w:val="00766DF8"/>
    <w:rsid w:val="007723F9"/>
    <w:rsid w:val="0078261B"/>
    <w:rsid w:val="007A2F0C"/>
    <w:rsid w:val="007A5B7C"/>
    <w:rsid w:val="007B1341"/>
    <w:rsid w:val="007E3AD3"/>
    <w:rsid w:val="0080509D"/>
    <w:rsid w:val="00806129"/>
    <w:rsid w:val="00810154"/>
    <w:rsid w:val="00817F91"/>
    <w:rsid w:val="00821056"/>
    <w:rsid w:val="0083334D"/>
    <w:rsid w:val="00843BD2"/>
    <w:rsid w:val="0084447A"/>
    <w:rsid w:val="008503E5"/>
    <w:rsid w:val="00853F39"/>
    <w:rsid w:val="008552E3"/>
    <w:rsid w:val="008771EA"/>
    <w:rsid w:val="00884ADF"/>
    <w:rsid w:val="00894D7C"/>
    <w:rsid w:val="008F68A7"/>
    <w:rsid w:val="00927BF8"/>
    <w:rsid w:val="0093307A"/>
    <w:rsid w:val="00942F71"/>
    <w:rsid w:val="0094524C"/>
    <w:rsid w:val="009842B0"/>
    <w:rsid w:val="00984769"/>
    <w:rsid w:val="00985D0B"/>
    <w:rsid w:val="009A6E62"/>
    <w:rsid w:val="009B20E9"/>
    <w:rsid w:val="009E5767"/>
    <w:rsid w:val="00A065E6"/>
    <w:rsid w:val="00A1129A"/>
    <w:rsid w:val="00A1446E"/>
    <w:rsid w:val="00A20B8C"/>
    <w:rsid w:val="00A27745"/>
    <w:rsid w:val="00A447B8"/>
    <w:rsid w:val="00A518A2"/>
    <w:rsid w:val="00A75F86"/>
    <w:rsid w:val="00A8649E"/>
    <w:rsid w:val="00A901FB"/>
    <w:rsid w:val="00AD0022"/>
    <w:rsid w:val="00AE0230"/>
    <w:rsid w:val="00AE1521"/>
    <w:rsid w:val="00B15DB2"/>
    <w:rsid w:val="00B23FD2"/>
    <w:rsid w:val="00B35768"/>
    <w:rsid w:val="00B47BAA"/>
    <w:rsid w:val="00B53081"/>
    <w:rsid w:val="00BA5D59"/>
    <w:rsid w:val="00BC6CEF"/>
    <w:rsid w:val="00BF6181"/>
    <w:rsid w:val="00BF7547"/>
    <w:rsid w:val="00C11938"/>
    <w:rsid w:val="00C33B59"/>
    <w:rsid w:val="00C40B78"/>
    <w:rsid w:val="00C44ED3"/>
    <w:rsid w:val="00C57BAC"/>
    <w:rsid w:val="00C80B55"/>
    <w:rsid w:val="00C85CFF"/>
    <w:rsid w:val="00C91C10"/>
    <w:rsid w:val="00CA4A3E"/>
    <w:rsid w:val="00CB3CF8"/>
    <w:rsid w:val="00CD2114"/>
    <w:rsid w:val="00CD3BAE"/>
    <w:rsid w:val="00CE0B17"/>
    <w:rsid w:val="00D2449E"/>
    <w:rsid w:val="00D4360A"/>
    <w:rsid w:val="00D502D4"/>
    <w:rsid w:val="00D53C4D"/>
    <w:rsid w:val="00D5625A"/>
    <w:rsid w:val="00D638FE"/>
    <w:rsid w:val="00D73EE2"/>
    <w:rsid w:val="00D908E6"/>
    <w:rsid w:val="00D912BD"/>
    <w:rsid w:val="00D9312A"/>
    <w:rsid w:val="00DC6BFB"/>
    <w:rsid w:val="00DD0F9A"/>
    <w:rsid w:val="00DF0C47"/>
    <w:rsid w:val="00DF1722"/>
    <w:rsid w:val="00E224EA"/>
    <w:rsid w:val="00E30B32"/>
    <w:rsid w:val="00E314BC"/>
    <w:rsid w:val="00E366AD"/>
    <w:rsid w:val="00E5068D"/>
    <w:rsid w:val="00E711B1"/>
    <w:rsid w:val="00E7341D"/>
    <w:rsid w:val="00E749CA"/>
    <w:rsid w:val="00E83E52"/>
    <w:rsid w:val="00E86B95"/>
    <w:rsid w:val="00E9382A"/>
    <w:rsid w:val="00E95188"/>
    <w:rsid w:val="00EA238D"/>
    <w:rsid w:val="00EB2CB0"/>
    <w:rsid w:val="00EB3C3D"/>
    <w:rsid w:val="00EC52CA"/>
    <w:rsid w:val="00ED22D3"/>
    <w:rsid w:val="00EE2F67"/>
    <w:rsid w:val="00EE3668"/>
    <w:rsid w:val="00F01C1A"/>
    <w:rsid w:val="00F23DD7"/>
    <w:rsid w:val="00F41A42"/>
    <w:rsid w:val="00F443D3"/>
    <w:rsid w:val="00F63359"/>
    <w:rsid w:val="00F92875"/>
    <w:rsid w:val="00FB3AB3"/>
    <w:rsid w:val="00FC3562"/>
    <w:rsid w:val="00FC4E51"/>
    <w:rsid w:val="00FC7AF3"/>
    <w:rsid w:val="00FD52F9"/>
    <w:rsid w:val="00FE2022"/>
    <w:rsid w:val="00FE54FA"/>
    <w:rsid w:val="00FF52EA"/>
    <w:rsid w:val="02C457FC"/>
    <w:rsid w:val="22066836"/>
    <w:rsid w:val="2A1EB482"/>
    <w:rsid w:val="544A848A"/>
    <w:rsid w:val="56139EE0"/>
    <w:rsid w:val="5DCAB085"/>
    <w:rsid w:val="672FFB1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760EC"/>
  <w15:chartTrackingRefBased/>
  <w15:docId w15:val="{030B1EF3-F71B-4865-803A-1E591D19C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EF0"/>
    <w:rPr>
      <w:kern w:val="0"/>
      <w14:ligatures w14:val="none"/>
    </w:rPr>
  </w:style>
  <w:style w:type="paragraph" w:styleId="Heading1">
    <w:name w:val="heading 1"/>
    <w:basedOn w:val="Normal"/>
    <w:next w:val="Normal"/>
    <w:link w:val="Heading1Char"/>
    <w:uiPriority w:val="9"/>
    <w:qFormat/>
    <w:rsid w:val="004D2B75"/>
    <w:pPr>
      <w:keepNext/>
      <w:keepLines/>
      <w:spacing w:before="360" w:after="80"/>
      <w:outlineLvl w:val="0"/>
    </w:pPr>
    <w:rPr>
      <w:rFonts w:ascii="Arial" w:eastAsiaTheme="majorEastAsia" w:hAnsi="Arial" w:cstheme="majorBidi"/>
      <w:b/>
      <w:color w:val="213D76"/>
      <w:sz w:val="32"/>
      <w:szCs w:val="40"/>
    </w:rPr>
  </w:style>
  <w:style w:type="paragraph" w:styleId="Heading2">
    <w:name w:val="heading 2"/>
    <w:basedOn w:val="Normal"/>
    <w:next w:val="Normal"/>
    <w:link w:val="Heading2Char"/>
    <w:uiPriority w:val="9"/>
    <w:unhideWhenUsed/>
    <w:qFormat/>
    <w:rsid w:val="004D2B75"/>
    <w:pPr>
      <w:keepNext/>
      <w:keepLines/>
      <w:spacing w:before="160" w:after="80"/>
      <w:outlineLvl w:val="1"/>
    </w:pPr>
    <w:rPr>
      <w:rFonts w:ascii="Arial" w:eastAsiaTheme="majorEastAsia" w:hAnsi="Arial" w:cstheme="majorBidi"/>
      <w:b/>
      <w:color w:val="00A3E0"/>
      <w:sz w:val="28"/>
      <w:szCs w:val="32"/>
    </w:rPr>
  </w:style>
  <w:style w:type="paragraph" w:styleId="Heading3">
    <w:name w:val="heading 3"/>
    <w:basedOn w:val="Normal"/>
    <w:next w:val="Normal"/>
    <w:link w:val="Heading3Char"/>
    <w:uiPriority w:val="9"/>
    <w:unhideWhenUsed/>
    <w:qFormat/>
    <w:rsid w:val="003D0C17"/>
    <w:pPr>
      <w:keepNext/>
      <w:keepLines/>
      <w:spacing w:before="160" w:after="80"/>
      <w:outlineLvl w:val="2"/>
    </w:pPr>
    <w:rPr>
      <w:rFonts w:ascii="Arial" w:eastAsiaTheme="majorEastAsia" w:hAnsi="Arial" w:cstheme="majorBidi"/>
      <w:b/>
      <w:color w:val="213D76"/>
      <w:sz w:val="24"/>
      <w:szCs w:val="28"/>
    </w:rPr>
  </w:style>
  <w:style w:type="paragraph" w:styleId="Heading4">
    <w:name w:val="heading 4"/>
    <w:basedOn w:val="Normal"/>
    <w:next w:val="Normal"/>
    <w:link w:val="Heading4Char"/>
    <w:uiPriority w:val="9"/>
    <w:semiHidden/>
    <w:unhideWhenUsed/>
    <w:qFormat/>
    <w:rsid w:val="00212B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2B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2B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2B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2B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2B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B75"/>
    <w:rPr>
      <w:rFonts w:ascii="Arial" w:eastAsiaTheme="majorEastAsia" w:hAnsi="Arial" w:cstheme="majorBidi"/>
      <w:b/>
      <w:color w:val="213D76"/>
      <w:kern w:val="0"/>
      <w:sz w:val="32"/>
      <w:szCs w:val="40"/>
      <w14:ligatures w14:val="none"/>
    </w:rPr>
  </w:style>
  <w:style w:type="character" w:customStyle="1" w:styleId="Heading2Char">
    <w:name w:val="Heading 2 Char"/>
    <w:basedOn w:val="DefaultParagraphFont"/>
    <w:link w:val="Heading2"/>
    <w:uiPriority w:val="9"/>
    <w:rsid w:val="004D2B75"/>
    <w:rPr>
      <w:rFonts w:ascii="Arial" w:eastAsiaTheme="majorEastAsia" w:hAnsi="Arial" w:cstheme="majorBidi"/>
      <w:b/>
      <w:color w:val="00A3E0"/>
      <w:kern w:val="0"/>
      <w:sz w:val="28"/>
      <w:szCs w:val="32"/>
      <w14:ligatures w14:val="none"/>
    </w:rPr>
  </w:style>
  <w:style w:type="character" w:customStyle="1" w:styleId="Heading3Char">
    <w:name w:val="Heading 3 Char"/>
    <w:basedOn w:val="DefaultParagraphFont"/>
    <w:link w:val="Heading3"/>
    <w:uiPriority w:val="9"/>
    <w:rsid w:val="003D0C17"/>
    <w:rPr>
      <w:rFonts w:ascii="Arial" w:eastAsiaTheme="majorEastAsia" w:hAnsi="Arial" w:cstheme="majorBidi"/>
      <w:b/>
      <w:color w:val="213D76"/>
      <w:kern w:val="0"/>
      <w:sz w:val="24"/>
      <w:szCs w:val="28"/>
      <w14:ligatures w14:val="none"/>
    </w:rPr>
  </w:style>
  <w:style w:type="character" w:customStyle="1" w:styleId="Heading4Char">
    <w:name w:val="Heading 4 Char"/>
    <w:basedOn w:val="DefaultParagraphFont"/>
    <w:link w:val="Heading4"/>
    <w:uiPriority w:val="9"/>
    <w:semiHidden/>
    <w:rsid w:val="00212B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2B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2B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2B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2B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2B94"/>
    <w:rPr>
      <w:rFonts w:eastAsiaTheme="majorEastAsia" w:cstheme="majorBidi"/>
      <w:color w:val="272727" w:themeColor="text1" w:themeTint="D8"/>
    </w:rPr>
  </w:style>
  <w:style w:type="paragraph" w:styleId="Title">
    <w:name w:val="Title"/>
    <w:basedOn w:val="Normal"/>
    <w:next w:val="Normal"/>
    <w:link w:val="TitleChar"/>
    <w:uiPriority w:val="10"/>
    <w:qFormat/>
    <w:rsid w:val="00212B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2B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2B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2B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2B94"/>
    <w:pPr>
      <w:spacing w:before="160"/>
      <w:jc w:val="center"/>
    </w:pPr>
    <w:rPr>
      <w:i/>
      <w:iCs/>
      <w:color w:val="404040" w:themeColor="text1" w:themeTint="BF"/>
    </w:rPr>
  </w:style>
  <w:style w:type="character" w:customStyle="1" w:styleId="QuoteChar">
    <w:name w:val="Quote Char"/>
    <w:basedOn w:val="DefaultParagraphFont"/>
    <w:link w:val="Quote"/>
    <w:uiPriority w:val="29"/>
    <w:rsid w:val="00212B94"/>
    <w:rPr>
      <w:i/>
      <w:iCs/>
      <w:color w:val="404040" w:themeColor="text1" w:themeTint="BF"/>
    </w:rPr>
  </w:style>
  <w:style w:type="paragraph" w:styleId="ListParagraph">
    <w:name w:val="List Paragraph"/>
    <w:basedOn w:val="Normal"/>
    <w:uiPriority w:val="34"/>
    <w:qFormat/>
    <w:rsid w:val="00212B94"/>
    <w:pPr>
      <w:ind w:left="720"/>
      <w:contextualSpacing/>
    </w:pPr>
  </w:style>
  <w:style w:type="character" w:styleId="IntenseEmphasis">
    <w:name w:val="Intense Emphasis"/>
    <w:basedOn w:val="DefaultParagraphFont"/>
    <w:uiPriority w:val="21"/>
    <w:qFormat/>
    <w:rsid w:val="00212B94"/>
    <w:rPr>
      <w:i/>
      <w:iCs/>
      <w:color w:val="0F4761" w:themeColor="accent1" w:themeShade="BF"/>
    </w:rPr>
  </w:style>
  <w:style w:type="paragraph" w:styleId="IntenseQuote">
    <w:name w:val="Intense Quote"/>
    <w:basedOn w:val="Normal"/>
    <w:next w:val="Normal"/>
    <w:link w:val="IntenseQuoteChar"/>
    <w:uiPriority w:val="30"/>
    <w:qFormat/>
    <w:rsid w:val="00212B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2B94"/>
    <w:rPr>
      <w:i/>
      <w:iCs/>
      <w:color w:val="0F4761" w:themeColor="accent1" w:themeShade="BF"/>
    </w:rPr>
  </w:style>
  <w:style w:type="character" w:styleId="IntenseReference">
    <w:name w:val="Intense Reference"/>
    <w:basedOn w:val="DefaultParagraphFont"/>
    <w:uiPriority w:val="32"/>
    <w:qFormat/>
    <w:rsid w:val="00212B94"/>
    <w:rPr>
      <w:b/>
      <w:bCs/>
      <w:smallCaps/>
      <w:color w:val="0F4761" w:themeColor="accent1" w:themeShade="BF"/>
      <w:spacing w:val="5"/>
    </w:rPr>
  </w:style>
  <w:style w:type="paragraph" w:styleId="Header">
    <w:name w:val="header"/>
    <w:basedOn w:val="Normal"/>
    <w:link w:val="HeaderChar"/>
    <w:uiPriority w:val="99"/>
    <w:unhideWhenUsed/>
    <w:rsid w:val="00212B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B94"/>
  </w:style>
  <w:style w:type="paragraph" w:styleId="Footer">
    <w:name w:val="footer"/>
    <w:basedOn w:val="Normal"/>
    <w:link w:val="FooterChar"/>
    <w:uiPriority w:val="99"/>
    <w:unhideWhenUsed/>
    <w:rsid w:val="00212B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B94"/>
  </w:style>
  <w:style w:type="paragraph" w:customStyle="1" w:styleId="EFHeading1">
    <w:name w:val="EF Heading 1"/>
    <w:basedOn w:val="Normal"/>
    <w:qFormat/>
    <w:rsid w:val="00212B94"/>
    <w:pPr>
      <w:spacing w:before="240" w:after="120" w:line="240" w:lineRule="auto"/>
    </w:pPr>
    <w:rPr>
      <w:rFonts w:ascii="Arial Black" w:eastAsia="Times New Roman" w:hAnsi="Arial Black" w:cs="Times New Roman"/>
      <w:color w:val="6459A7"/>
      <w:sz w:val="28"/>
      <w:szCs w:val="28"/>
    </w:rPr>
  </w:style>
  <w:style w:type="table" w:styleId="TableGrid">
    <w:name w:val="Table Grid"/>
    <w:basedOn w:val="TableNormal"/>
    <w:uiPriority w:val="39"/>
    <w:rsid w:val="00212B94"/>
    <w:pPr>
      <w:adjustRightInd w:val="0"/>
      <w:snapToGrid w:val="0"/>
      <w:spacing w:after="0" w:line="240" w:lineRule="atLeast"/>
    </w:pPr>
    <w:rPr>
      <w:rFonts w:ascii="Arial" w:eastAsia="MS Mincho"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2B94"/>
    <w:rPr>
      <w:color w:val="000000" w:themeColor="text1"/>
      <w:u w:val="single"/>
    </w:rPr>
  </w:style>
  <w:style w:type="character" w:styleId="FollowedHyperlink">
    <w:name w:val="FollowedHyperlink"/>
    <w:basedOn w:val="DefaultParagraphFont"/>
    <w:uiPriority w:val="99"/>
    <w:semiHidden/>
    <w:unhideWhenUsed/>
    <w:rsid w:val="00212B94"/>
    <w:rPr>
      <w:color w:val="96607D" w:themeColor="followedHyperlink"/>
      <w:u w:val="single"/>
    </w:rPr>
  </w:style>
  <w:style w:type="character" w:styleId="UnresolvedMention">
    <w:name w:val="Unresolved Mention"/>
    <w:basedOn w:val="DefaultParagraphFont"/>
    <w:uiPriority w:val="99"/>
    <w:semiHidden/>
    <w:unhideWhenUsed/>
    <w:rsid w:val="00212B94"/>
    <w:rPr>
      <w:color w:val="605E5C"/>
      <w:shd w:val="clear" w:color="auto" w:fill="E1DFDD"/>
    </w:rPr>
  </w:style>
  <w:style w:type="table" w:styleId="TableGridLight">
    <w:name w:val="Grid Table Light"/>
    <w:basedOn w:val="TableNormal"/>
    <w:uiPriority w:val="40"/>
    <w:rsid w:val="004D2B75"/>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D9312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685B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85204">
      <w:bodyDiv w:val="1"/>
      <w:marLeft w:val="0"/>
      <w:marRight w:val="0"/>
      <w:marTop w:val="0"/>
      <w:marBottom w:val="0"/>
      <w:divBdr>
        <w:top w:val="none" w:sz="0" w:space="0" w:color="auto"/>
        <w:left w:val="none" w:sz="0" w:space="0" w:color="auto"/>
        <w:bottom w:val="none" w:sz="0" w:space="0" w:color="auto"/>
        <w:right w:val="none" w:sz="0" w:space="0" w:color="auto"/>
      </w:divBdr>
    </w:div>
    <w:div w:id="405959802">
      <w:bodyDiv w:val="1"/>
      <w:marLeft w:val="0"/>
      <w:marRight w:val="0"/>
      <w:marTop w:val="0"/>
      <w:marBottom w:val="0"/>
      <w:divBdr>
        <w:top w:val="none" w:sz="0" w:space="0" w:color="auto"/>
        <w:left w:val="none" w:sz="0" w:space="0" w:color="auto"/>
        <w:bottom w:val="none" w:sz="0" w:space="0" w:color="auto"/>
        <w:right w:val="none" w:sz="0" w:space="0" w:color="auto"/>
      </w:divBdr>
    </w:div>
    <w:div w:id="622536409">
      <w:bodyDiv w:val="1"/>
      <w:marLeft w:val="0"/>
      <w:marRight w:val="0"/>
      <w:marTop w:val="0"/>
      <w:marBottom w:val="0"/>
      <w:divBdr>
        <w:top w:val="none" w:sz="0" w:space="0" w:color="auto"/>
        <w:left w:val="none" w:sz="0" w:space="0" w:color="auto"/>
        <w:bottom w:val="none" w:sz="0" w:space="0" w:color="auto"/>
        <w:right w:val="none" w:sz="0" w:space="0" w:color="auto"/>
      </w:divBdr>
      <w:divsChild>
        <w:div w:id="116603989">
          <w:marLeft w:val="0"/>
          <w:marRight w:val="0"/>
          <w:marTop w:val="0"/>
          <w:marBottom w:val="0"/>
          <w:divBdr>
            <w:top w:val="none" w:sz="0" w:space="0" w:color="auto"/>
            <w:left w:val="none" w:sz="0" w:space="0" w:color="auto"/>
            <w:bottom w:val="none" w:sz="0" w:space="0" w:color="auto"/>
            <w:right w:val="none" w:sz="0" w:space="0" w:color="auto"/>
          </w:divBdr>
        </w:div>
        <w:div w:id="985207726">
          <w:marLeft w:val="0"/>
          <w:marRight w:val="0"/>
          <w:marTop w:val="0"/>
          <w:marBottom w:val="0"/>
          <w:divBdr>
            <w:top w:val="none" w:sz="0" w:space="0" w:color="auto"/>
            <w:left w:val="none" w:sz="0" w:space="0" w:color="auto"/>
            <w:bottom w:val="none" w:sz="0" w:space="0" w:color="auto"/>
            <w:right w:val="none" w:sz="0" w:space="0" w:color="auto"/>
          </w:divBdr>
        </w:div>
        <w:div w:id="1749767529">
          <w:marLeft w:val="0"/>
          <w:marRight w:val="0"/>
          <w:marTop w:val="0"/>
          <w:marBottom w:val="0"/>
          <w:divBdr>
            <w:top w:val="none" w:sz="0" w:space="0" w:color="auto"/>
            <w:left w:val="none" w:sz="0" w:space="0" w:color="auto"/>
            <w:bottom w:val="none" w:sz="0" w:space="0" w:color="auto"/>
            <w:right w:val="none" w:sz="0" w:space="0" w:color="auto"/>
          </w:divBdr>
        </w:div>
      </w:divsChild>
    </w:div>
    <w:div w:id="668992174">
      <w:bodyDiv w:val="1"/>
      <w:marLeft w:val="0"/>
      <w:marRight w:val="0"/>
      <w:marTop w:val="0"/>
      <w:marBottom w:val="0"/>
      <w:divBdr>
        <w:top w:val="none" w:sz="0" w:space="0" w:color="auto"/>
        <w:left w:val="none" w:sz="0" w:space="0" w:color="auto"/>
        <w:bottom w:val="none" w:sz="0" w:space="0" w:color="auto"/>
        <w:right w:val="none" w:sz="0" w:space="0" w:color="auto"/>
      </w:divBdr>
    </w:div>
    <w:div w:id="704477987">
      <w:bodyDiv w:val="1"/>
      <w:marLeft w:val="0"/>
      <w:marRight w:val="0"/>
      <w:marTop w:val="0"/>
      <w:marBottom w:val="0"/>
      <w:divBdr>
        <w:top w:val="none" w:sz="0" w:space="0" w:color="auto"/>
        <w:left w:val="none" w:sz="0" w:space="0" w:color="auto"/>
        <w:bottom w:val="none" w:sz="0" w:space="0" w:color="auto"/>
        <w:right w:val="none" w:sz="0" w:space="0" w:color="auto"/>
      </w:divBdr>
    </w:div>
    <w:div w:id="942692520">
      <w:bodyDiv w:val="1"/>
      <w:marLeft w:val="0"/>
      <w:marRight w:val="0"/>
      <w:marTop w:val="0"/>
      <w:marBottom w:val="0"/>
      <w:divBdr>
        <w:top w:val="none" w:sz="0" w:space="0" w:color="auto"/>
        <w:left w:val="none" w:sz="0" w:space="0" w:color="auto"/>
        <w:bottom w:val="none" w:sz="0" w:space="0" w:color="auto"/>
        <w:right w:val="none" w:sz="0" w:space="0" w:color="auto"/>
      </w:divBdr>
      <w:divsChild>
        <w:div w:id="360398470">
          <w:marLeft w:val="0"/>
          <w:marRight w:val="0"/>
          <w:marTop w:val="0"/>
          <w:marBottom w:val="0"/>
          <w:divBdr>
            <w:top w:val="none" w:sz="0" w:space="0" w:color="auto"/>
            <w:left w:val="none" w:sz="0" w:space="0" w:color="auto"/>
            <w:bottom w:val="none" w:sz="0" w:space="0" w:color="auto"/>
            <w:right w:val="none" w:sz="0" w:space="0" w:color="auto"/>
          </w:divBdr>
        </w:div>
        <w:div w:id="1210606586">
          <w:marLeft w:val="0"/>
          <w:marRight w:val="0"/>
          <w:marTop w:val="0"/>
          <w:marBottom w:val="0"/>
          <w:divBdr>
            <w:top w:val="none" w:sz="0" w:space="0" w:color="auto"/>
            <w:left w:val="none" w:sz="0" w:space="0" w:color="auto"/>
            <w:bottom w:val="none" w:sz="0" w:space="0" w:color="auto"/>
            <w:right w:val="none" w:sz="0" w:space="0" w:color="auto"/>
          </w:divBdr>
        </w:div>
        <w:div w:id="1935236915">
          <w:marLeft w:val="0"/>
          <w:marRight w:val="0"/>
          <w:marTop w:val="0"/>
          <w:marBottom w:val="0"/>
          <w:divBdr>
            <w:top w:val="none" w:sz="0" w:space="0" w:color="auto"/>
            <w:left w:val="none" w:sz="0" w:space="0" w:color="auto"/>
            <w:bottom w:val="none" w:sz="0" w:space="0" w:color="auto"/>
            <w:right w:val="none" w:sz="0" w:space="0" w:color="auto"/>
          </w:divBdr>
        </w:div>
      </w:divsChild>
    </w:div>
    <w:div w:id="1722945376">
      <w:bodyDiv w:val="1"/>
      <w:marLeft w:val="0"/>
      <w:marRight w:val="0"/>
      <w:marTop w:val="0"/>
      <w:marBottom w:val="0"/>
      <w:divBdr>
        <w:top w:val="none" w:sz="0" w:space="0" w:color="auto"/>
        <w:left w:val="none" w:sz="0" w:space="0" w:color="auto"/>
        <w:bottom w:val="none" w:sz="0" w:space="0" w:color="auto"/>
        <w:right w:val="none" w:sz="0" w:space="0" w:color="auto"/>
      </w:divBdr>
    </w:div>
    <w:div w:id="1912957717">
      <w:bodyDiv w:val="1"/>
      <w:marLeft w:val="0"/>
      <w:marRight w:val="0"/>
      <w:marTop w:val="0"/>
      <w:marBottom w:val="0"/>
      <w:divBdr>
        <w:top w:val="none" w:sz="0" w:space="0" w:color="auto"/>
        <w:left w:val="none" w:sz="0" w:space="0" w:color="auto"/>
        <w:bottom w:val="none" w:sz="0" w:space="0" w:color="auto"/>
        <w:right w:val="none" w:sz="0" w:space="0" w:color="auto"/>
      </w:divBdr>
    </w:div>
    <w:div w:id="2020232699">
      <w:bodyDiv w:val="1"/>
      <w:marLeft w:val="0"/>
      <w:marRight w:val="0"/>
      <w:marTop w:val="0"/>
      <w:marBottom w:val="0"/>
      <w:divBdr>
        <w:top w:val="none" w:sz="0" w:space="0" w:color="auto"/>
        <w:left w:val="none" w:sz="0" w:space="0" w:color="auto"/>
        <w:bottom w:val="none" w:sz="0" w:space="0" w:color="auto"/>
        <w:right w:val="none" w:sz="0" w:space="0" w:color="auto"/>
      </w:divBdr>
    </w:div>
    <w:div w:id="213686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svg"/><Relationship Id="rId18" Type="http://schemas.openxmlformats.org/officeDocument/2006/relationships/image" Target="media/image9.png"/><Relationship Id="rId26" Type="http://schemas.openxmlformats.org/officeDocument/2006/relationships/hyperlink" Target="mailto:communications@endeavour.com.au" TargetMode="External"/><Relationship Id="rId39" Type="http://schemas.openxmlformats.org/officeDocument/2006/relationships/fontTable" Target="fontTable.xml"/><Relationship Id="rId21" Type="http://schemas.openxmlformats.org/officeDocument/2006/relationships/hyperlink" Target="https://intranet.endeavour.com.au/division-article/month-of-engagement/" TargetMode="External"/><Relationship Id="rId34" Type="http://schemas.openxmlformats.org/officeDocument/2006/relationships/hyperlink" Target="mailto:communications@endeavour.com.au"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svg"/><Relationship Id="rId25" Type="http://schemas.openxmlformats.org/officeDocument/2006/relationships/hyperlink" Target="mailto:communications@endeavour.com.au" TargetMode="External"/><Relationship Id="rId33" Type="http://schemas.openxmlformats.org/officeDocument/2006/relationships/hyperlink" Target="mailto:changemydetails@endevour.com.au"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s://intranet.endeavour.com.au/biannual-stakeholder-service-meetings/" TargetMode="External"/><Relationship Id="rId29" Type="http://schemas.openxmlformats.org/officeDocument/2006/relationships/hyperlink" Target="mailto:practiceimprovement@endeavour.com.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24" Type="http://schemas.openxmlformats.org/officeDocument/2006/relationships/image" Target="media/image11.png"/><Relationship Id="rId32" Type="http://schemas.openxmlformats.org/officeDocument/2006/relationships/image" Target="media/image12.png"/><Relationship Id="rId37" Type="http://schemas.openxmlformats.org/officeDocument/2006/relationships/hyperlink" Target="mailto:matthew.gillett@endeavour.com.au" TargetMode="Externa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svg"/><Relationship Id="rId23" Type="http://schemas.openxmlformats.org/officeDocument/2006/relationships/hyperlink" Target="https://intranet.endeavour.com.au/?post_type=resource&amp;p=56656&amp;preview=true" TargetMode="External"/><Relationship Id="rId28" Type="http://schemas.openxmlformats.org/officeDocument/2006/relationships/hyperlink" Target="mailto:communications@endeavour.com.au" TargetMode="External"/><Relationship Id="rId36" Type="http://schemas.openxmlformats.org/officeDocument/2006/relationships/hyperlink" Target="mailto:complexsupport@endeaovur.com.au" TargetMode="External"/><Relationship Id="rId10" Type="http://schemas.openxmlformats.org/officeDocument/2006/relationships/image" Target="media/image1.png"/><Relationship Id="rId19" Type="http://schemas.openxmlformats.org/officeDocument/2006/relationships/image" Target="media/image10.svg"/><Relationship Id="rId31" Type="http://schemas.openxmlformats.org/officeDocument/2006/relationships/hyperlink" Target="https://cdn-au.mailsnd.com/04095/RSWglMlyaMz5VgmYs6HMRrPxENO2xAPGxIW9hOanJpg/1733372668/394433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yperlink" Target="mailto:communications@endeavour.com.au" TargetMode="External"/><Relationship Id="rId27" Type="http://schemas.openxmlformats.org/officeDocument/2006/relationships/hyperlink" Target="mailto:PracticeImprovement@endeavour.com.au" TargetMode="External"/><Relationship Id="rId30" Type="http://schemas.openxmlformats.org/officeDocument/2006/relationships/hyperlink" Target="mailto:customersafeguarding@endeavour.com.au" TargetMode="External"/><Relationship Id="rId35" Type="http://schemas.openxmlformats.org/officeDocument/2006/relationships/hyperlink" Target="mailto:ClientAdvisorycommunication@endeavour.com.au" TargetMode="Externa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01b53a-e259-43d3-b6e5-70452299174e">
      <Terms xmlns="http://schemas.microsoft.com/office/infopath/2007/PartnerControls"/>
    </lcf76f155ced4ddcb4097134ff3c332f>
    <TaxCatchAll xmlns="cfbd7a30-1cca-4d90-a2f8-d1207f7d4cc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66322C80A24E42A77FC9C9EEBFE70C" ma:contentTypeVersion="13" ma:contentTypeDescription="Create a new document." ma:contentTypeScope="" ma:versionID="af4446347e2b90bea4fb0679c6a465ca">
  <xsd:schema xmlns:xsd="http://www.w3.org/2001/XMLSchema" xmlns:xs="http://www.w3.org/2001/XMLSchema" xmlns:p="http://schemas.microsoft.com/office/2006/metadata/properties" xmlns:ns2="1d01b53a-e259-43d3-b6e5-70452299174e" xmlns:ns3="cfbd7a30-1cca-4d90-a2f8-d1207f7d4cc4" targetNamespace="http://schemas.microsoft.com/office/2006/metadata/properties" ma:root="true" ma:fieldsID="04fcba2eb9a9c37b90f3f94290674335" ns2:_="" ns3:_="">
    <xsd:import namespace="1d01b53a-e259-43d3-b6e5-70452299174e"/>
    <xsd:import namespace="cfbd7a30-1cca-4d90-a2f8-d1207f7d4c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1b53a-e259-43d3-b6e5-704522991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fc495e5-7a42-4726-adb2-1fe679b3a13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bd7a30-1cca-4d90-a2f8-d1207f7d4c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951055-e076-4877-9d0a-d2ac0efea045}" ma:internalName="TaxCatchAll" ma:showField="CatchAllData" ma:web="cfbd7a30-1cca-4d90-a2f8-d1207f7d4c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55841B-691C-47A8-BEF6-37552D4B0294}">
  <ds:schemaRefs>
    <ds:schemaRef ds:uri="http://schemas.microsoft.com/office/2006/metadata/properties"/>
    <ds:schemaRef ds:uri="http://schemas.microsoft.com/office/infopath/2007/PartnerControls"/>
    <ds:schemaRef ds:uri="1d01b53a-e259-43d3-b6e5-70452299174e"/>
    <ds:schemaRef ds:uri="cfbd7a30-1cca-4d90-a2f8-d1207f7d4cc4"/>
  </ds:schemaRefs>
</ds:datastoreItem>
</file>

<file path=customXml/itemProps2.xml><?xml version="1.0" encoding="utf-8"?>
<ds:datastoreItem xmlns:ds="http://schemas.openxmlformats.org/officeDocument/2006/customXml" ds:itemID="{2623F977-11A5-4E12-8990-AC076160C6F6}">
  <ds:schemaRefs>
    <ds:schemaRef ds:uri="http://schemas.microsoft.com/sharepoint/v3/contenttype/forms"/>
  </ds:schemaRefs>
</ds:datastoreItem>
</file>

<file path=customXml/itemProps3.xml><?xml version="1.0" encoding="utf-8"?>
<ds:datastoreItem xmlns:ds="http://schemas.openxmlformats.org/officeDocument/2006/customXml" ds:itemID="{BB3B0B92-7AC9-4F7D-8921-A7D9C3649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1b53a-e259-43d3-b6e5-70452299174e"/>
    <ds:schemaRef ds:uri="cfbd7a30-1cca-4d90-a2f8-d1207f7d4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11</Pages>
  <Words>2570</Words>
  <Characters>14655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Endeavour Foundation</Company>
  <LinksUpToDate>false</LinksUpToDate>
  <CharactersWithSpaces>17191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Mussig (She/Her)</dc:creator>
  <cp:keywords/>
  <dc:description/>
  <cp:lastModifiedBy>Rachael Mussig (She/Her)</cp:lastModifiedBy>
  <cp:revision>184</cp:revision>
  <dcterms:created xsi:type="dcterms:W3CDTF">2025-03-25T03:56:00Z</dcterms:created>
  <dcterms:modified xsi:type="dcterms:W3CDTF">2025-04-16T01:53:00Z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0x010100D566322C80A24E42A77FC9C9EEBFE70C</vt:lpwstr>
  </property>
  <property fmtid="{D5CDD505-2E9C-101B-9397-08002B2CF9AE}" pid="3" name="MediaServiceImageTags">
    <vt:lpwstr/>
  </property>
</Properties>
</file>