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36ABA" w14:textId="77777777" w:rsidR="00551705" w:rsidRDefault="00BD645D" w:rsidP="00BD645D">
      <w:pPr>
        <w:spacing w:after="160" w:line="259" w:lineRule="auto"/>
        <w:jc w:val="right"/>
      </w:pPr>
      <w:bookmarkStart w:id="0" w:name="_GoBack"/>
      <w:bookmarkEnd w:id="0"/>
      <w:r w:rsidRPr="00DB2022">
        <w:rPr>
          <w:noProof/>
          <w:lang w:val="en-US" w:eastAsia="en-US"/>
        </w:rPr>
        <w:drawing>
          <wp:inline distT="0" distB="0" distL="0" distR="0" wp14:anchorId="47D36E32" wp14:editId="47D36E33">
            <wp:extent cx="2621693" cy="723900"/>
            <wp:effectExtent l="0" t="0" r="762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stretch>
                      <a:fillRect/>
                    </a:stretch>
                  </pic:blipFill>
                  <pic:spPr>
                    <a:xfrm>
                      <a:off x="0" y="0"/>
                      <a:ext cx="2630154" cy="726236"/>
                    </a:xfrm>
                    <a:prstGeom prst="rect">
                      <a:avLst/>
                    </a:prstGeom>
                  </pic:spPr>
                </pic:pic>
              </a:graphicData>
            </a:graphic>
          </wp:inline>
        </w:drawing>
      </w:r>
    </w:p>
    <w:p w14:paraId="47D36ABB" w14:textId="77777777" w:rsidR="00551705" w:rsidRDefault="00551705">
      <w:pPr>
        <w:spacing w:after="160" w:line="259" w:lineRule="auto"/>
      </w:pPr>
    </w:p>
    <w:p w14:paraId="47D36ABC" w14:textId="77777777" w:rsidR="00551705" w:rsidRDefault="00551705">
      <w:pPr>
        <w:spacing w:after="160" w:line="259" w:lineRule="auto"/>
      </w:pPr>
    </w:p>
    <w:p w14:paraId="47D36ABD" w14:textId="77777777" w:rsidR="00551705" w:rsidRDefault="00551705">
      <w:pPr>
        <w:spacing w:after="160" w:line="259" w:lineRule="auto"/>
      </w:pPr>
    </w:p>
    <w:p w14:paraId="47D36ABE" w14:textId="77777777" w:rsidR="00551705" w:rsidRDefault="00551705">
      <w:pPr>
        <w:spacing w:after="160" w:line="259" w:lineRule="auto"/>
      </w:pPr>
    </w:p>
    <w:p w14:paraId="47D36ABF" w14:textId="77777777" w:rsidR="00551705" w:rsidRDefault="00551705">
      <w:pPr>
        <w:spacing w:after="160" w:line="259" w:lineRule="auto"/>
      </w:pPr>
    </w:p>
    <w:p w14:paraId="47D36AC0" w14:textId="77777777" w:rsidR="00551705" w:rsidRDefault="00551705">
      <w:pPr>
        <w:spacing w:after="160" w:line="259" w:lineRule="auto"/>
      </w:pPr>
    </w:p>
    <w:p w14:paraId="47D36AC1" w14:textId="77777777" w:rsidR="00551705" w:rsidRDefault="00551705">
      <w:pPr>
        <w:spacing w:after="160" w:line="259" w:lineRule="auto"/>
      </w:pPr>
    </w:p>
    <w:p w14:paraId="47D36AC2" w14:textId="77777777" w:rsidR="00551705" w:rsidRDefault="00551705">
      <w:pPr>
        <w:spacing w:after="160" w:line="259" w:lineRule="auto"/>
      </w:pPr>
    </w:p>
    <w:p w14:paraId="47D36AC3" w14:textId="77777777" w:rsidR="00551705" w:rsidRDefault="00551705">
      <w:pPr>
        <w:spacing w:after="160" w:line="259" w:lineRule="auto"/>
      </w:pPr>
    </w:p>
    <w:p w14:paraId="47D36AC4" w14:textId="77777777" w:rsidR="00551705" w:rsidRDefault="00551705">
      <w:pPr>
        <w:spacing w:after="160" w:line="259" w:lineRule="auto"/>
      </w:pPr>
    </w:p>
    <w:p w14:paraId="47D36AC5" w14:textId="77777777" w:rsidR="00551705" w:rsidRDefault="00551705">
      <w:pPr>
        <w:spacing w:after="160" w:line="259" w:lineRule="auto"/>
      </w:pPr>
    </w:p>
    <w:p w14:paraId="47D36AC6" w14:textId="77777777" w:rsidR="00551705" w:rsidRPr="00551705" w:rsidRDefault="00585189">
      <w:pPr>
        <w:spacing w:after="160" w:line="259" w:lineRule="auto"/>
        <w:rPr>
          <w:sz w:val="40"/>
        </w:rPr>
      </w:pPr>
      <w:r>
        <w:rPr>
          <w:sz w:val="40"/>
        </w:rPr>
        <w:t>GENERAL LEDGER PROCESSING</w:t>
      </w:r>
      <w:r w:rsidR="00551705" w:rsidRPr="00551705">
        <w:rPr>
          <w:sz w:val="40"/>
        </w:rPr>
        <w:t xml:space="preserve"> USER GUIDES</w:t>
      </w:r>
    </w:p>
    <w:p w14:paraId="47D36AC7" w14:textId="77777777" w:rsidR="00551705" w:rsidRDefault="00551705">
      <w:pPr>
        <w:spacing w:after="160" w:line="259" w:lineRule="auto"/>
      </w:pPr>
    </w:p>
    <w:p w14:paraId="47D36AC8" w14:textId="77777777" w:rsidR="00551705" w:rsidRDefault="00551705">
      <w:pPr>
        <w:spacing w:after="160" w:line="259" w:lineRule="auto"/>
      </w:pPr>
    </w:p>
    <w:p w14:paraId="47D36AC9" w14:textId="77777777" w:rsidR="00551705" w:rsidRDefault="00551705">
      <w:pPr>
        <w:spacing w:after="160" w:line="259" w:lineRule="auto"/>
      </w:pPr>
    </w:p>
    <w:p w14:paraId="47D36ACA" w14:textId="77777777" w:rsidR="00551705" w:rsidRDefault="00551705">
      <w:pPr>
        <w:spacing w:after="160" w:line="259" w:lineRule="auto"/>
      </w:pPr>
    </w:p>
    <w:p w14:paraId="47D36ACB" w14:textId="77777777" w:rsidR="00551705" w:rsidRDefault="00551705">
      <w:pPr>
        <w:spacing w:after="160" w:line="259" w:lineRule="auto"/>
      </w:pPr>
    </w:p>
    <w:p w14:paraId="47D36ACC" w14:textId="77777777" w:rsidR="00551705" w:rsidRDefault="00551705">
      <w:pPr>
        <w:spacing w:after="160" w:line="259" w:lineRule="auto"/>
      </w:pPr>
    </w:p>
    <w:p w14:paraId="47D36ACD" w14:textId="77777777" w:rsidR="00551705" w:rsidRDefault="00551705">
      <w:pPr>
        <w:spacing w:after="160" w:line="259" w:lineRule="auto"/>
      </w:pPr>
    </w:p>
    <w:p w14:paraId="47D36ACE" w14:textId="77777777" w:rsidR="00551705" w:rsidRDefault="00551705">
      <w:pPr>
        <w:spacing w:after="160" w:line="259" w:lineRule="auto"/>
      </w:pPr>
    </w:p>
    <w:p w14:paraId="47D36ACF" w14:textId="77777777" w:rsidR="00551705" w:rsidRDefault="00551705">
      <w:pPr>
        <w:spacing w:after="160" w:line="259" w:lineRule="auto"/>
      </w:pPr>
    </w:p>
    <w:p w14:paraId="47D36AD0" w14:textId="77777777" w:rsidR="00551705" w:rsidRDefault="00551705">
      <w:pPr>
        <w:spacing w:after="160" w:line="259" w:lineRule="auto"/>
      </w:pPr>
    </w:p>
    <w:p w14:paraId="47D36AD1" w14:textId="77777777" w:rsidR="00551705" w:rsidRDefault="00551705">
      <w:pPr>
        <w:spacing w:after="160" w:line="259" w:lineRule="auto"/>
      </w:pPr>
    </w:p>
    <w:p w14:paraId="47D36AD2" w14:textId="77777777" w:rsidR="00551705" w:rsidRDefault="00551705">
      <w:pPr>
        <w:spacing w:after="160" w:line="259" w:lineRule="auto"/>
      </w:pPr>
    </w:p>
    <w:p w14:paraId="47D36AD3" w14:textId="35DBF858" w:rsidR="00551705" w:rsidRDefault="00551705">
      <w:pPr>
        <w:spacing w:after="160" w:line="259" w:lineRule="auto"/>
      </w:pPr>
      <w:r>
        <w:t>Version: 1.</w:t>
      </w:r>
      <w:r w:rsidR="00B20755">
        <w:t>1</w:t>
      </w:r>
      <w:r>
        <w:t xml:space="preserve"> </w:t>
      </w:r>
      <w:r w:rsidR="00B20755">
        <w:t>Update</w:t>
      </w:r>
      <w:r>
        <w:t xml:space="preserve"> </w:t>
      </w:r>
    </w:p>
    <w:p w14:paraId="47D36AD4" w14:textId="77777777" w:rsidR="00551705" w:rsidRDefault="00551705">
      <w:pPr>
        <w:spacing w:after="160" w:line="259" w:lineRule="auto"/>
      </w:pPr>
      <w:r>
        <w:t>Date:</w:t>
      </w:r>
      <w:r w:rsidR="00B20755">
        <w:t xml:space="preserve"> 21/7/2017</w:t>
      </w:r>
    </w:p>
    <w:p w14:paraId="47D36AD5" w14:textId="77777777" w:rsidR="00551705" w:rsidRDefault="00551705">
      <w:pPr>
        <w:spacing w:after="160" w:line="259" w:lineRule="auto"/>
      </w:pPr>
      <w:r>
        <w:br w:type="page"/>
      </w:r>
    </w:p>
    <w:sdt>
      <w:sdtPr>
        <w:rPr>
          <w:rFonts w:ascii="Calibri" w:eastAsia="Times New Roman" w:hAnsi="Calibri" w:cs="Times New Roman"/>
          <w:color w:val="auto"/>
          <w:sz w:val="22"/>
          <w:szCs w:val="24"/>
          <w:lang w:val="en-AU" w:eastAsia="en-AU"/>
        </w:rPr>
        <w:id w:val="1310603155"/>
        <w:docPartObj>
          <w:docPartGallery w:val="Table of Contents"/>
          <w:docPartUnique/>
        </w:docPartObj>
      </w:sdtPr>
      <w:sdtEndPr>
        <w:rPr>
          <w:b/>
          <w:bCs/>
          <w:noProof/>
        </w:rPr>
      </w:sdtEndPr>
      <w:sdtContent>
        <w:p w14:paraId="47D36AD6" w14:textId="77777777" w:rsidR="00551705" w:rsidRDefault="00551705">
          <w:pPr>
            <w:pStyle w:val="TOCHeading"/>
          </w:pPr>
          <w:r>
            <w:t>Table of Contents</w:t>
          </w:r>
        </w:p>
        <w:p w14:paraId="6A6A950B" w14:textId="77777777" w:rsidR="0026244D" w:rsidRDefault="00551705">
          <w:pPr>
            <w:pStyle w:val="TOC1"/>
            <w:tabs>
              <w:tab w:val="left" w:pos="440"/>
              <w:tab w:val="right" w:leader="dot" w:pos="9016"/>
            </w:tabs>
            <w:rPr>
              <w:rFonts w:asciiTheme="minorHAnsi" w:eastAsiaTheme="minorEastAsia" w:hAnsiTheme="minorHAnsi" w:cstheme="minorBidi"/>
              <w:noProof/>
              <w:szCs w:val="22"/>
              <w:lang w:val="en-US" w:eastAsia="en-US"/>
            </w:rPr>
          </w:pPr>
          <w:r>
            <w:fldChar w:fldCharType="begin"/>
          </w:r>
          <w:r>
            <w:instrText xml:space="preserve"> TOC \o "1-3" \h \z \u </w:instrText>
          </w:r>
          <w:r>
            <w:fldChar w:fldCharType="separate"/>
          </w:r>
          <w:hyperlink w:anchor="_Toc496538604" w:history="1">
            <w:r w:rsidR="0026244D" w:rsidRPr="00860CBD">
              <w:rPr>
                <w:rStyle w:val="Hyperlink"/>
                <w:noProof/>
              </w:rPr>
              <w:t>1.</w:t>
            </w:r>
            <w:r w:rsidR="0026244D">
              <w:rPr>
                <w:rFonts w:asciiTheme="minorHAnsi" w:eastAsiaTheme="minorEastAsia" w:hAnsiTheme="minorHAnsi" w:cstheme="minorBidi"/>
                <w:noProof/>
                <w:szCs w:val="22"/>
                <w:lang w:val="en-US" w:eastAsia="en-US"/>
              </w:rPr>
              <w:tab/>
            </w:r>
            <w:r w:rsidR="0026244D" w:rsidRPr="00860CBD">
              <w:rPr>
                <w:rStyle w:val="Hyperlink"/>
                <w:noProof/>
              </w:rPr>
              <w:t>General Information</w:t>
            </w:r>
            <w:r w:rsidR="0026244D">
              <w:rPr>
                <w:noProof/>
                <w:webHidden/>
              </w:rPr>
              <w:tab/>
            </w:r>
            <w:r w:rsidR="0026244D">
              <w:rPr>
                <w:noProof/>
                <w:webHidden/>
              </w:rPr>
              <w:fldChar w:fldCharType="begin"/>
            </w:r>
            <w:r w:rsidR="0026244D">
              <w:rPr>
                <w:noProof/>
                <w:webHidden/>
              </w:rPr>
              <w:instrText xml:space="preserve"> PAGEREF _Toc496538604 \h </w:instrText>
            </w:r>
            <w:r w:rsidR="0026244D">
              <w:rPr>
                <w:noProof/>
                <w:webHidden/>
              </w:rPr>
            </w:r>
            <w:r w:rsidR="0026244D">
              <w:rPr>
                <w:noProof/>
                <w:webHidden/>
              </w:rPr>
              <w:fldChar w:fldCharType="separate"/>
            </w:r>
            <w:r w:rsidR="0026244D">
              <w:rPr>
                <w:noProof/>
                <w:webHidden/>
              </w:rPr>
              <w:t>5</w:t>
            </w:r>
            <w:r w:rsidR="0026244D">
              <w:rPr>
                <w:noProof/>
                <w:webHidden/>
              </w:rPr>
              <w:fldChar w:fldCharType="end"/>
            </w:r>
          </w:hyperlink>
        </w:p>
        <w:p w14:paraId="15E4B43F" w14:textId="77777777" w:rsidR="0026244D" w:rsidRDefault="006E4F04">
          <w:pPr>
            <w:pStyle w:val="TOC2"/>
            <w:tabs>
              <w:tab w:val="left" w:pos="880"/>
              <w:tab w:val="right" w:leader="dot" w:pos="9016"/>
            </w:tabs>
            <w:rPr>
              <w:rFonts w:asciiTheme="minorHAnsi" w:eastAsiaTheme="minorEastAsia" w:hAnsiTheme="minorHAnsi" w:cstheme="minorBidi"/>
              <w:noProof/>
              <w:szCs w:val="22"/>
              <w:lang w:val="en-US" w:eastAsia="en-US"/>
            </w:rPr>
          </w:pPr>
          <w:hyperlink w:anchor="_Toc496538605" w:history="1">
            <w:r w:rsidR="0026244D" w:rsidRPr="00860CBD">
              <w:rPr>
                <w:rStyle w:val="Hyperlink"/>
                <w:noProof/>
              </w:rPr>
              <w:t>1.1</w:t>
            </w:r>
            <w:r w:rsidR="0026244D">
              <w:rPr>
                <w:rFonts w:asciiTheme="minorHAnsi" w:eastAsiaTheme="minorEastAsia" w:hAnsiTheme="minorHAnsi" w:cstheme="minorBidi"/>
                <w:noProof/>
                <w:szCs w:val="22"/>
                <w:lang w:val="en-US" w:eastAsia="en-US"/>
              </w:rPr>
              <w:tab/>
            </w:r>
            <w:r w:rsidR="0026244D" w:rsidRPr="00860CBD">
              <w:rPr>
                <w:rStyle w:val="Hyperlink"/>
                <w:noProof/>
              </w:rPr>
              <w:t>System Overview</w:t>
            </w:r>
            <w:r w:rsidR="0026244D">
              <w:rPr>
                <w:noProof/>
                <w:webHidden/>
              </w:rPr>
              <w:tab/>
            </w:r>
            <w:r w:rsidR="0026244D">
              <w:rPr>
                <w:noProof/>
                <w:webHidden/>
              </w:rPr>
              <w:fldChar w:fldCharType="begin"/>
            </w:r>
            <w:r w:rsidR="0026244D">
              <w:rPr>
                <w:noProof/>
                <w:webHidden/>
              </w:rPr>
              <w:instrText xml:space="preserve"> PAGEREF _Toc496538605 \h </w:instrText>
            </w:r>
            <w:r w:rsidR="0026244D">
              <w:rPr>
                <w:noProof/>
                <w:webHidden/>
              </w:rPr>
            </w:r>
            <w:r w:rsidR="0026244D">
              <w:rPr>
                <w:noProof/>
                <w:webHidden/>
              </w:rPr>
              <w:fldChar w:fldCharType="separate"/>
            </w:r>
            <w:r w:rsidR="0026244D">
              <w:rPr>
                <w:noProof/>
                <w:webHidden/>
              </w:rPr>
              <w:t>5</w:t>
            </w:r>
            <w:r w:rsidR="0026244D">
              <w:rPr>
                <w:noProof/>
                <w:webHidden/>
              </w:rPr>
              <w:fldChar w:fldCharType="end"/>
            </w:r>
          </w:hyperlink>
        </w:p>
        <w:p w14:paraId="01E381EC" w14:textId="77777777" w:rsidR="0026244D" w:rsidRDefault="006E4F04">
          <w:pPr>
            <w:pStyle w:val="TOC2"/>
            <w:tabs>
              <w:tab w:val="left" w:pos="880"/>
              <w:tab w:val="right" w:leader="dot" w:pos="9016"/>
            </w:tabs>
            <w:rPr>
              <w:rFonts w:asciiTheme="minorHAnsi" w:eastAsiaTheme="minorEastAsia" w:hAnsiTheme="minorHAnsi" w:cstheme="minorBidi"/>
              <w:noProof/>
              <w:szCs w:val="22"/>
              <w:lang w:val="en-US" w:eastAsia="en-US"/>
            </w:rPr>
          </w:pPr>
          <w:hyperlink w:anchor="_Toc496538606" w:history="1">
            <w:r w:rsidR="0026244D" w:rsidRPr="00860CBD">
              <w:rPr>
                <w:rStyle w:val="Hyperlink"/>
                <w:noProof/>
              </w:rPr>
              <w:t>1.2</w:t>
            </w:r>
            <w:r w:rsidR="0026244D">
              <w:rPr>
                <w:rFonts w:asciiTheme="minorHAnsi" w:eastAsiaTheme="minorEastAsia" w:hAnsiTheme="minorHAnsi" w:cstheme="minorBidi"/>
                <w:noProof/>
                <w:szCs w:val="22"/>
                <w:lang w:val="en-US" w:eastAsia="en-US"/>
              </w:rPr>
              <w:tab/>
            </w:r>
            <w:r w:rsidR="0026244D" w:rsidRPr="00860CBD">
              <w:rPr>
                <w:rStyle w:val="Hyperlink"/>
                <w:noProof/>
              </w:rPr>
              <w:t>System Summary</w:t>
            </w:r>
            <w:r w:rsidR="0026244D">
              <w:rPr>
                <w:noProof/>
                <w:webHidden/>
              </w:rPr>
              <w:tab/>
            </w:r>
            <w:r w:rsidR="0026244D">
              <w:rPr>
                <w:noProof/>
                <w:webHidden/>
              </w:rPr>
              <w:fldChar w:fldCharType="begin"/>
            </w:r>
            <w:r w:rsidR="0026244D">
              <w:rPr>
                <w:noProof/>
                <w:webHidden/>
              </w:rPr>
              <w:instrText xml:space="preserve"> PAGEREF _Toc496538606 \h </w:instrText>
            </w:r>
            <w:r w:rsidR="0026244D">
              <w:rPr>
                <w:noProof/>
                <w:webHidden/>
              </w:rPr>
            </w:r>
            <w:r w:rsidR="0026244D">
              <w:rPr>
                <w:noProof/>
                <w:webHidden/>
              </w:rPr>
              <w:fldChar w:fldCharType="separate"/>
            </w:r>
            <w:r w:rsidR="0026244D">
              <w:rPr>
                <w:noProof/>
                <w:webHidden/>
              </w:rPr>
              <w:t>5</w:t>
            </w:r>
            <w:r w:rsidR="0026244D">
              <w:rPr>
                <w:noProof/>
                <w:webHidden/>
              </w:rPr>
              <w:fldChar w:fldCharType="end"/>
            </w:r>
          </w:hyperlink>
        </w:p>
        <w:p w14:paraId="0FFBF495" w14:textId="77777777" w:rsidR="0026244D" w:rsidRDefault="006E4F04">
          <w:pPr>
            <w:pStyle w:val="TOC1"/>
            <w:tabs>
              <w:tab w:val="left" w:pos="440"/>
              <w:tab w:val="right" w:leader="dot" w:pos="9016"/>
            </w:tabs>
            <w:rPr>
              <w:rFonts w:asciiTheme="minorHAnsi" w:eastAsiaTheme="minorEastAsia" w:hAnsiTheme="minorHAnsi" w:cstheme="minorBidi"/>
              <w:noProof/>
              <w:szCs w:val="22"/>
              <w:lang w:val="en-US" w:eastAsia="en-US"/>
            </w:rPr>
          </w:pPr>
          <w:hyperlink w:anchor="_Toc496538607" w:history="1">
            <w:r w:rsidR="0026244D" w:rsidRPr="00860CBD">
              <w:rPr>
                <w:rStyle w:val="Hyperlink"/>
                <w:noProof/>
              </w:rPr>
              <w:t>2.</w:t>
            </w:r>
            <w:r w:rsidR="0026244D">
              <w:rPr>
                <w:rFonts w:asciiTheme="minorHAnsi" w:eastAsiaTheme="minorEastAsia" w:hAnsiTheme="minorHAnsi" w:cstheme="minorBidi"/>
                <w:noProof/>
                <w:szCs w:val="22"/>
                <w:lang w:val="en-US" w:eastAsia="en-US"/>
              </w:rPr>
              <w:tab/>
            </w:r>
            <w:r w:rsidR="0026244D" w:rsidRPr="00860CBD">
              <w:rPr>
                <w:rStyle w:val="Hyperlink"/>
                <w:noProof/>
              </w:rPr>
              <w:t>Getting Started</w:t>
            </w:r>
            <w:r w:rsidR="0026244D">
              <w:rPr>
                <w:noProof/>
                <w:webHidden/>
              </w:rPr>
              <w:tab/>
            </w:r>
            <w:r w:rsidR="0026244D">
              <w:rPr>
                <w:noProof/>
                <w:webHidden/>
              </w:rPr>
              <w:fldChar w:fldCharType="begin"/>
            </w:r>
            <w:r w:rsidR="0026244D">
              <w:rPr>
                <w:noProof/>
                <w:webHidden/>
              </w:rPr>
              <w:instrText xml:space="preserve"> PAGEREF _Toc496538607 \h </w:instrText>
            </w:r>
            <w:r w:rsidR="0026244D">
              <w:rPr>
                <w:noProof/>
                <w:webHidden/>
              </w:rPr>
            </w:r>
            <w:r w:rsidR="0026244D">
              <w:rPr>
                <w:noProof/>
                <w:webHidden/>
              </w:rPr>
              <w:fldChar w:fldCharType="separate"/>
            </w:r>
            <w:r w:rsidR="0026244D">
              <w:rPr>
                <w:noProof/>
                <w:webHidden/>
              </w:rPr>
              <w:t>5</w:t>
            </w:r>
            <w:r w:rsidR="0026244D">
              <w:rPr>
                <w:noProof/>
                <w:webHidden/>
              </w:rPr>
              <w:fldChar w:fldCharType="end"/>
            </w:r>
          </w:hyperlink>
        </w:p>
        <w:p w14:paraId="4FE2B44C" w14:textId="77777777" w:rsidR="0026244D" w:rsidRDefault="006E4F04">
          <w:pPr>
            <w:pStyle w:val="TOC1"/>
            <w:tabs>
              <w:tab w:val="left" w:pos="660"/>
              <w:tab w:val="right" w:leader="dot" w:pos="9016"/>
            </w:tabs>
            <w:rPr>
              <w:rFonts w:asciiTheme="minorHAnsi" w:eastAsiaTheme="minorEastAsia" w:hAnsiTheme="minorHAnsi" w:cstheme="minorBidi"/>
              <w:noProof/>
              <w:szCs w:val="22"/>
              <w:lang w:val="en-US" w:eastAsia="en-US"/>
            </w:rPr>
          </w:pPr>
          <w:hyperlink w:anchor="_Toc496538608" w:history="1">
            <w:r w:rsidR="0026244D" w:rsidRPr="00860CBD">
              <w:rPr>
                <w:rStyle w:val="Hyperlink"/>
                <w:noProof/>
              </w:rPr>
              <w:t>2.1</w:t>
            </w:r>
            <w:r w:rsidR="0026244D">
              <w:rPr>
                <w:rFonts w:asciiTheme="minorHAnsi" w:eastAsiaTheme="minorEastAsia" w:hAnsiTheme="minorHAnsi" w:cstheme="minorBidi"/>
                <w:noProof/>
                <w:szCs w:val="22"/>
                <w:lang w:val="en-US" w:eastAsia="en-US"/>
              </w:rPr>
              <w:tab/>
            </w:r>
            <w:r w:rsidR="0026244D" w:rsidRPr="00860CBD">
              <w:rPr>
                <w:rStyle w:val="Hyperlink"/>
                <w:noProof/>
              </w:rPr>
              <w:t>Create a New Ledger Main Account</w:t>
            </w:r>
            <w:r w:rsidR="0026244D">
              <w:rPr>
                <w:noProof/>
                <w:webHidden/>
              </w:rPr>
              <w:tab/>
            </w:r>
            <w:r w:rsidR="0026244D">
              <w:rPr>
                <w:noProof/>
                <w:webHidden/>
              </w:rPr>
              <w:fldChar w:fldCharType="begin"/>
            </w:r>
            <w:r w:rsidR="0026244D">
              <w:rPr>
                <w:noProof/>
                <w:webHidden/>
              </w:rPr>
              <w:instrText xml:space="preserve"> PAGEREF _Toc496538608 \h </w:instrText>
            </w:r>
            <w:r w:rsidR="0026244D">
              <w:rPr>
                <w:noProof/>
                <w:webHidden/>
              </w:rPr>
            </w:r>
            <w:r w:rsidR="0026244D">
              <w:rPr>
                <w:noProof/>
                <w:webHidden/>
              </w:rPr>
              <w:fldChar w:fldCharType="separate"/>
            </w:r>
            <w:r w:rsidR="0026244D">
              <w:rPr>
                <w:noProof/>
                <w:webHidden/>
              </w:rPr>
              <w:t>5</w:t>
            </w:r>
            <w:r w:rsidR="0026244D">
              <w:rPr>
                <w:noProof/>
                <w:webHidden/>
              </w:rPr>
              <w:fldChar w:fldCharType="end"/>
            </w:r>
          </w:hyperlink>
        </w:p>
        <w:p w14:paraId="472BB2FB" w14:textId="77777777" w:rsidR="0026244D" w:rsidRDefault="006E4F04">
          <w:pPr>
            <w:pStyle w:val="TOC1"/>
            <w:tabs>
              <w:tab w:val="left" w:pos="660"/>
              <w:tab w:val="right" w:leader="dot" w:pos="9016"/>
            </w:tabs>
            <w:rPr>
              <w:rFonts w:asciiTheme="minorHAnsi" w:eastAsiaTheme="minorEastAsia" w:hAnsiTheme="minorHAnsi" w:cstheme="minorBidi"/>
              <w:noProof/>
              <w:szCs w:val="22"/>
              <w:lang w:val="en-US" w:eastAsia="en-US"/>
            </w:rPr>
          </w:pPr>
          <w:hyperlink w:anchor="_Toc496538609" w:history="1">
            <w:r w:rsidR="0026244D" w:rsidRPr="00860CBD">
              <w:rPr>
                <w:rStyle w:val="Hyperlink"/>
                <w:noProof/>
              </w:rPr>
              <w:t>2.2</w:t>
            </w:r>
            <w:r w:rsidR="0026244D">
              <w:rPr>
                <w:rFonts w:asciiTheme="minorHAnsi" w:eastAsiaTheme="minorEastAsia" w:hAnsiTheme="minorHAnsi" w:cstheme="minorBidi"/>
                <w:noProof/>
                <w:szCs w:val="22"/>
                <w:lang w:val="en-US" w:eastAsia="en-US"/>
              </w:rPr>
              <w:tab/>
            </w:r>
            <w:r w:rsidR="0026244D" w:rsidRPr="00860CBD">
              <w:rPr>
                <w:rStyle w:val="Hyperlink"/>
                <w:noProof/>
              </w:rPr>
              <w:t>Setting up Financial Calendars</w:t>
            </w:r>
            <w:r w:rsidR="0026244D">
              <w:rPr>
                <w:noProof/>
                <w:webHidden/>
              </w:rPr>
              <w:tab/>
            </w:r>
            <w:r w:rsidR="0026244D">
              <w:rPr>
                <w:noProof/>
                <w:webHidden/>
              </w:rPr>
              <w:fldChar w:fldCharType="begin"/>
            </w:r>
            <w:r w:rsidR="0026244D">
              <w:rPr>
                <w:noProof/>
                <w:webHidden/>
              </w:rPr>
              <w:instrText xml:space="preserve"> PAGEREF _Toc496538609 \h </w:instrText>
            </w:r>
            <w:r w:rsidR="0026244D">
              <w:rPr>
                <w:noProof/>
                <w:webHidden/>
              </w:rPr>
            </w:r>
            <w:r w:rsidR="0026244D">
              <w:rPr>
                <w:noProof/>
                <w:webHidden/>
              </w:rPr>
              <w:fldChar w:fldCharType="separate"/>
            </w:r>
            <w:r w:rsidR="0026244D">
              <w:rPr>
                <w:noProof/>
                <w:webHidden/>
              </w:rPr>
              <w:t>8</w:t>
            </w:r>
            <w:r w:rsidR="0026244D">
              <w:rPr>
                <w:noProof/>
                <w:webHidden/>
              </w:rPr>
              <w:fldChar w:fldCharType="end"/>
            </w:r>
          </w:hyperlink>
        </w:p>
        <w:p w14:paraId="727E2C2F" w14:textId="77777777" w:rsidR="0026244D" w:rsidRDefault="006E4F04">
          <w:pPr>
            <w:pStyle w:val="TOC2"/>
            <w:tabs>
              <w:tab w:val="right" w:leader="dot" w:pos="9016"/>
            </w:tabs>
            <w:rPr>
              <w:rFonts w:asciiTheme="minorHAnsi" w:eastAsiaTheme="minorEastAsia" w:hAnsiTheme="minorHAnsi" w:cstheme="minorBidi"/>
              <w:noProof/>
              <w:szCs w:val="22"/>
              <w:lang w:val="en-US" w:eastAsia="en-US"/>
            </w:rPr>
          </w:pPr>
          <w:hyperlink w:anchor="_Toc496538610" w:history="1">
            <w:r w:rsidR="0026244D" w:rsidRPr="00860CBD">
              <w:rPr>
                <w:rStyle w:val="Hyperlink"/>
                <w:noProof/>
              </w:rPr>
              <w:t>Financial Periods</w:t>
            </w:r>
            <w:r w:rsidR="0026244D">
              <w:rPr>
                <w:noProof/>
                <w:webHidden/>
              </w:rPr>
              <w:tab/>
            </w:r>
            <w:r w:rsidR="0026244D">
              <w:rPr>
                <w:noProof/>
                <w:webHidden/>
              </w:rPr>
              <w:fldChar w:fldCharType="begin"/>
            </w:r>
            <w:r w:rsidR="0026244D">
              <w:rPr>
                <w:noProof/>
                <w:webHidden/>
              </w:rPr>
              <w:instrText xml:space="preserve"> PAGEREF _Toc496538610 \h </w:instrText>
            </w:r>
            <w:r w:rsidR="0026244D">
              <w:rPr>
                <w:noProof/>
                <w:webHidden/>
              </w:rPr>
            </w:r>
            <w:r w:rsidR="0026244D">
              <w:rPr>
                <w:noProof/>
                <w:webHidden/>
              </w:rPr>
              <w:fldChar w:fldCharType="separate"/>
            </w:r>
            <w:r w:rsidR="0026244D">
              <w:rPr>
                <w:noProof/>
                <w:webHidden/>
              </w:rPr>
              <w:t>8</w:t>
            </w:r>
            <w:r w:rsidR="0026244D">
              <w:rPr>
                <w:noProof/>
                <w:webHidden/>
              </w:rPr>
              <w:fldChar w:fldCharType="end"/>
            </w:r>
          </w:hyperlink>
        </w:p>
        <w:p w14:paraId="6D720194"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11" w:history="1">
            <w:r w:rsidR="0026244D" w:rsidRPr="00860CBD">
              <w:rPr>
                <w:rStyle w:val="Hyperlink"/>
                <w:noProof/>
              </w:rPr>
              <w:t>Financial Calendar</w:t>
            </w:r>
            <w:r w:rsidR="0026244D">
              <w:rPr>
                <w:noProof/>
                <w:webHidden/>
              </w:rPr>
              <w:tab/>
            </w:r>
            <w:r w:rsidR="0026244D">
              <w:rPr>
                <w:noProof/>
                <w:webHidden/>
              </w:rPr>
              <w:fldChar w:fldCharType="begin"/>
            </w:r>
            <w:r w:rsidR="0026244D">
              <w:rPr>
                <w:noProof/>
                <w:webHidden/>
              </w:rPr>
              <w:instrText xml:space="preserve"> PAGEREF _Toc496538611 \h </w:instrText>
            </w:r>
            <w:r w:rsidR="0026244D">
              <w:rPr>
                <w:noProof/>
                <w:webHidden/>
              </w:rPr>
            </w:r>
            <w:r w:rsidR="0026244D">
              <w:rPr>
                <w:noProof/>
                <w:webHidden/>
              </w:rPr>
              <w:fldChar w:fldCharType="separate"/>
            </w:r>
            <w:r w:rsidR="0026244D">
              <w:rPr>
                <w:noProof/>
                <w:webHidden/>
              </w:rPr>
              <w:t>8</w:t>
            </w:r>
            <w:r w:rsidR="0026244D">
              <w:rPr>
                <w:noProof/>
                <w:webHidden/>
              </w:rPr>
              <w:fldChar w:fldCharType="end"/>
            </w:r>
          </w:hyperlink>
        </w:p>
        <w:p w14:paraId="49B38A5E"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12" w:history="1">
            <w:r w:rsidR="0026244D" w:rsidRPr="00860CBD">
              <w:rPr>
                <w:rStyle w:val="Hyperlink"/>
                <w:noProof/>
              </w:rPr>
              <w:t>Create a New Financial Year</w:t>
            </w:r>
            <w:r w:rsidR="0026244D">
              <w:rPr>
                <w:noProof/>
                <w:webHidden/>
              </w:rPr>
              <w:tab/>
            </w:r>
            <w:r w:rsidR="0026244D">
              <w:rPr>
                <w:noProof/>
                <w:webHidden/>
              </w:rPr>
              <w:fldChar w:fldCharType="begin"/>
            </w:r>
            <w:r w:rsidR="0026244D">
              <w:rPr>
                <w:noProof/>
                <w:webHidden/>
              </w:rPr>
              <w:instrText xml:space="preserve"> PAGEREF _Toc496538612 \h </w:instrText>
            </w:r>
            <w:r w:rsidR="0026244D">
              <w:rPr>
                <w:noProof/>
                <w:webHidden/>
              </w:rPr>
            </w:r>
            <w:r w:rsidR="0026244D">
              <w:rPr>
                <w:noProof/>
                <w:webHidden/>
              </w:rPr>
              <w:fldChar w:fldCharType="separate"/>
            </w:r>
            <w:r w:rsidR="0026244D">
              <w:rPr>
                <w:noProof/>
                <w:webHidden/>
              </w:rPr>
              <w:t>10</w:t>
            </w:r>
            <w:r w:rsidR="0026244D">
              <w:rPr>
                <w:noProof/>
                <w:webHidden/>
              </w:rPr>
              <w:fldChar w:fldCharType="end"/>
            </w:r>
          </w:hyperlink>
        </w:p>
        <w:p w14:paraId="07D01EE1" w14:textId="77777777" w:rsidR="0026244D" w:rsidRDefault="006E4F04">
          <w:pPr>
            <w:pStyle w:val="TOC2"/>
            <w:tabs>
              <w:tab w:val="right" w:leader="dot" w:pos="9016"/>
            </w:tabs>
            <w:rPr>
              <w:rFonts w:asciiTheme="minorHAnsi" w:eastAsiaTheme="minorEastAsia" w:hAnsiTheme="minorHAnsi" w:cstheme="minorBidi"/>
              <w:noProof/>
              <w:szCs w:val="22"/>
              <w:lang w:val="en-US" w:eastAsia="en-US"/>
            </w:rPr>
          </w:pPr>
          <w:hyperlink w:anchor="_Toc496538613" w:history="1">
            <w:r w:rsidR="0026244D" w:rsidRPr="00860CBD">
              <w:rPr>
                <w:rStyle w:val="Hyperlink"/>
                <w:noProof/>
                <w:lang w:eastAsia="en-GB"/>
              </w:rPr>
              <w:t>Close/Restrict Module Access by Periods</w:t>
            </w:r>
            <w:r w:rsidR="0026244D">
              <w:rPr>
                <w:noProof/>
                <w:webHidden/>
              </w:rPr>
              <w:tab/>
            </w:r>
            <w:r w:rsidR="0026244D">
              <w:rPr>
                <w:noProof/>
                <w:webHidden/>
              </w:rPr>
              <w:fldChar w:fldCharType="begin"/>
            </w:r>
            <w:r w:rsidR="0026244D">
              <w:rPr>
                <w:noProof/>
                <w:webHidden/>
              </w:rPr>
              <w:instrText xml:space="preserve"> PAGEREF _Toc496538613 \h </w:instrText>
            </w:r>
            <w:r w:rsidR="0026244D">
              <w:rPr>
                <w:noProof/>
                <w:webHidden/>
              </w:rPr>
            </w:r>
            <w:r w:rsidR="0026244D">
              <w:rPr>
                <w:noProof/>
                <w:webHidden/>
              </w:rPr>
              <w:fldChar w:fldCharType="separate"/>
            </w:r>
            <w:r w:rsidR="0026244D">
              <w:rPr>
                <w:noProof/>
                <w:webHidden/>
              </w:rPr>
              <w:t>11</w:t>
            </w:r>
            <w:r w:rsidR="0026244D">
              <w:rPr>
                <w:noProof/>
                <w:webHidden/>
              </w:rPr>
              <w:fldChar w:fldCharType="end"/>
            </w:r>
          </w:hyperlink>
        </w:p>
        <w:p w14:paraId="563D5256" w14:textId="77777777" w:rsidR="0026244D" w:rsidRDefault="006E4F04">
          <w:pPr>
            <w:pStyle w:val="TOC1"/>
            <w:tabs>
              <w:tab w:val="left" w:pos="660"/>
              <w:tab w:val="right" w:leader="dot" w:pos="9016"/>
            </w:tabs>
            <w:rPr>
              <w:rFonts w:asciiTheme="minorHAnsi" w:eastAsiaTheme="minorEastAsia" w:hAnsiTheme="minorHAnsi" w:cstheme="minorBidi"/>
              <w:noProof/>
              <w:szCs w:val="22"/>
              <w:lang w:val="en-US" w:eastAsia="en-US"/>
            </w:rPr>
          </w:pPr>
          <w:hyperlink w:anchor="_Toc496538614" w:history="1">
            <w:r w:rsidR="0026244D" w:rsidRPr="00860CBD">
              <w:rPr>
                <w:rStyle w:val="Hyperlink"/>
                <w:noProof/>
              </w:rPr>
              <w:t>2.3</w:t>
            </w:r>
            <w:r w:rsidR="0026244D">
              <w:rPr>
                <w:rFonts w:asciiTheme="minorHAnsi" w:eastAsiaTheme="minorEastAsia" w:hAnsiTheme="minorHAnsi" w:cstheme="minorBidi"/>
                <w:noProof/>
                <w:szCs w:val="22"/>
                <w:lang w:val="en-US" w:eastAsia="en-US"/>
              </w:rPr>
              <w:tab/>
            </w:r>
            <w:r w:rsidR="0026244D" w:rsidRPr="00860CBD">
              <w:rPr>
                <w:rStyle w:val="Hyperlink"/>
                <w:noProof/>
              </w:rPr>
              <w:t>Account Structures and Advanced Rules</w:t>
            </w:r>
            <w:r w:rsidR="0026244D">
              <w:rPr>
                <w:noProof/>
                <w:webHidden/>
              </w:rPr>
              <w:tab/>
            </w:r>
            <w:r w:rsidR="0026244D">
              <w:rPr>
                <w:noProof/>
                <w:webHidden/>
              </w:rPr>
              <w:fldChar w:fldCharType="begin"/>
            </w:r>
            <w:r w:rsidR="0026244D">
              <w:rPr>
                <w:noProof/>
                <w:webHidden/>
              </w:rPr>
              <w:instrText xml:space="preserve"> PAGEREF _Toc496538614 \h </w:instrText>
            </w:r>
            <w:r w:rsidR="0026244D">
              <w:rPr>
                <w:noProof/>
                <w:webHidden/>
              </w:rPr>
            </w:r>
            <w:r w:rsidR="0026244D">
              <w:rPr>
                <w:noProof/>
                <w:webHidden/>
              </w:rPr>
              <w:fldChar w:fldCharType="separate"/>
            </w:r>
            <w:r w:rsidR="0026244D">
              <w:rPr>
                <w:noProof/>
                <w:webHidden/>
              </w:rPr>
              <w:t>12</w:t>
            </w:r>
            <w:r w:rsidR="0026244D">
              <w:rPr>
                <w:noProof/>
                <w:webHidden/>
              </w:rPr>
              <w:fldChar w:fldCharType="end"/>
            </w:r>
          </w:hyperlink>
        </w:p>
        <w:p w14:paraId="098C9AB7"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15" w:history="1">
            <w:r w:rsidR="0026244D" w:rsidRPr="00860CBD">
              <w:rPr>
                <w:rStyle w:val="Hyperlink"/>
                <w:noProof/>
              </w:rPr>
              <w:t>Overview</w:t>
            </w:r>
            <w:r w:rsidR="0026244D">
              <w:rPr>
                <w:noProof/>
                <w:webHidden/>
              </w:rPr>
              <w:tab/>
            </w:r>
            <w:r w:rsidR="0026244D">
              <w:rPr>
                <w:noProof/>
                <w:webHidden/>
              </w:rPr>
              <w:fldChar w:fldCharType="begin"/>
            </w:r>
            <w:r w:rsidR="0026244D">
              <w:rPr>
                <w:noProof/>
                <w:webHidden/>
              </w:rPr>
              <w:instrText xml:space="preserve"> PAGEREF _Toc496538615 \h </w:instrText>
            </w:r>
            <w:r w:rsidR="0026244D">
              <w:rPr>
                <w:noProof/>
                <w:webHidden/>
              </w:rPr>
            </w:r>
            <w:r w:rsidR="0026244D">
              <w:rPr>
                <w:noProof/>
                <w:webHidden/>
              </w:rPr>
              <w:fldChar w:fldCharType="separate"/>
            </w:r>
            <w:r w:rsidR="0026244D">
              <w:rPr>
                <w:noProof/>
                <w:webHidden/>
              </w:rPr>
              <w:t>12</w:t>
            </w:r>
            <w:r w:rsidR="0026244D">
              <w:rPr>
                <w:noProof/>
                <w:webHidden/>
              </w:rPr>
              <w:fldChar w:fldCharType="end"/>
            </w:r>
          </w:hyperlink>
        </w:p>
        <w:p w14:paraId="7218206A"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16" w:history="1">
            <w:r w:rsidR="0026244D" w:rsidRPr="00860CBD">
              <w:rPr>
                <w:rStyle w:val="Hyperlink"/>
                <w:noProof/>
              </w:rPr>
              <w:t>Viewing the current account structures</w:t>
            </w:r>
            <w:r w:rsidR="0026244D">
              <w:rPr>
                <w:noProof/>
                <w:webHidden/>
              </w:rPr>
              <w:tab/>
            </w:r>
            <w:r w:rsidR="0026244D">
              <w:rPr>
                <w:noProof/>
                <w:webHidden/>
              </w:rPr>
              <w:fldChar w:fldCharType="begin"/>
            </w:r>
            <w:r w:rsidR="0026244D">
              <w:rPr>
                <w:noProof/>
                <w:webHidden/>
              </w:rPr>
              <w:instrText xml:space="preserve"> PAGEREF _Toc496538616 \h </w:instrText>
            </w:r>
            <w:r w:rsidR="0026244D">
              <w:rPr>
                <w:noProof/>
                <w:webHidden/>
              </w:rPr>
            </w:r>
            <w:r w:rsidR="0026244D">
              <w:rPr>
                <w:noProof/>
                <w:webHidden/>
              </w:rPr>
              <w:fldChar w:fldCharType="separate"/>
            </w:r>
            <w:r w:rsidR="0026244D">
              <w:rPr>
                <w:noProof/>
                <w:webHidden/>
              </w:rPr>
              <w:t>12</w:t>
            </w:r>
            <w:r w:rsidR="0026244D">
              <w:rPr>
                <w:noProof/>
                <w:webHidden/>
              </w:rPr>
              <w:fldChar w:fldCharType="end"/>
            </w:r>
          </w:hyperlink>
        </w:p>
        <w:p w14:paraId="22A07CB8"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17" w:history="1">
            <w:r w:rsidR="0026244D" w:rsidRPr="00860CBD">
              <w:rPr>
                <w:rStyle w:val="Hyperlink"/>
                <w:noProof/>
              </w:rPr>
              <w:t>Maintaining the Account Structure business restrictions</w:t>
            </w:r>
            <w:r w:rsidR="0026244D">
              <w:rPr>
                <w:noProof/>
                <w:webHidden/>
              </w:rPr>
              <w:tab/>
            </w:r>
            <w:r w:rsidR="0026244D">
              <w:rPr>
                <w:noProof/>
                <w:webHidden/>
              </w:rPr>
              <w:fldChar w:fldCharType="begin"/>
            </w:r>
            <w:r w:rsidR="0026244D">
              <w:rPr>
                <w:noProof/>
                <w:webHidden/>
              </w:rPr>
              <w:instrText xml:space="preserve"> PAGEREF _Toc496538617 \h </w:instrText>
            </w:r>
            <w:r w:rsidR="0026244D">
              <w:rPr>
                <w:noProof/>
                <w:webHidden/>
              </w:rPr>
            </w:r>
            <w:r w:rsidR="0026244D">
              <w:rPr>
                <w:noProof/>
                <w:webHidden/>
              </w:rPr>
              <w:fldChar w:fldCharType="separate"/>
            </w:r>
            <w:r w:rsidR="0026244D">
              <w:rPr>
                <w:noProof/>
                <w:webHidden/>
              </w:rPr>
              <w:t>12</w:t>
            </w:r>
            <w:r w:rsidR="0026244D">
              <w:rPr>
                <w:noProof/>
                <w:webHidden/>
              </w:rPr>
              <w:fldChar w:fldCharType="end"/>
            </w:r>
          </w:hyperlink>
        </w:p>
        <w:p w14:paraId="01DD5C37"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18" w:history="1">
            <w:r w:rsidR="0026244D" w:rsidRPr="00860CBD">
              <w:rPr>
                <w:rStyle w:val="Hyperlink"/>
                <w:noProof/>
              </w:rPr>
              <w:t>Edit Account Structure</w:t>
            </w:r>
            <w:r w:rsidR="0026244D">
              <w:rPr>
                <w:noProof/>
                <w:webHidden/>
              </w:rPr>
              <w:tab/>
            </w:r>
            <w:r w:rsidR="0026244D">
              <w:rPr>
                <w:noProof/>
                <w:webHidden/>
              </w:rPr>
              <w:fldChar w:fldCharType="begin"/>
            </w:r>
            <w:r w:rsidR="0026244D">
              <w:rPr>
                <w:noProof/>
                <w:webHidden/>
              </w:rPr>
              <w:instrText xml:space="preserve"> PAGEREF _Toc496538618 \h </w:instrText>
            </w:r>
            <w:r w:rsidR="0026244D">
              <w:rPr>
                <w:noProof/>
                <w:webHidden/>
              </w:rPr>
            </w:r>
            <w:r w:rsidR="0026244D">
              <w:rPr>
                <w:noProof/>
                <w:webHidden/>
              </w:rPr>
              <w:fldChar w:fldCharType="separate"/>
            </w:r>
            <w:r w:rsidR="0026244D">
              <w:rPr>
                <w:noProof/>
                <w:webHidden/>
              </w:rPr>
              <w:t>13</w:t>
            </w:r>
            <w:r w:rsidR="0026244D">
              <w:rPr>
                <w:noProof/>
                <w:webHidden/>
              </w:rPr>
              <w:fldChar w:fldCharType="end"/>
            </w:r>
          </w:hyperlink>
        </w:p>
        <w:p w14:paraId="24275464"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19" w:history="1">
            <w:r w:rsidR="0026244D" w:rsidRPr="00860CBD">
              <w:rPr>
                <w:rStyle w:val="Hyperlink"/>
                <w:noProof/>
              </w:rPr>
              <w:t>Activate Account Structure</w:t>
            </w:r>
            <w:r w:rsidR="0026244D">
              <w:rPr>
                <w:noProof/>
                <w:webHidden/>
              </w:rPr>
              <w:tab/>
            </w:r>
            <w:r w:rsidR="0026244D">
              <w:rPr>
                <w:noProof/>
                <w:webHidden/>
              </w:rPr>
              <w:fldChar w:fldCharType="begin"/>
            </w:r>
            <w:r w:rsidR="0026244D">
              <w:rPr>
                <w:noProof/>
                <w:webHidden/>
              </w:rPr>
              <w:instrText xml:space="preserve"> PAGEREF _Toc496538619 \h </w:instrText>
            </w:r>
            <w:r w:rsidR="0026244D">
              <w:rPr>
                <w:noProof/>
                <w:webHidden/>
              </w:rPr>
            </w:r>
            <w:r w:rsidR="0026244D">
              <w:rPr>
                <w:noProof/>
                <w:webHidden/>
              </w:rPr>
              <w:fldChar w:fldCharType="separate"/>
            </w:r>
            <w:r w:rsidR="0026244D">
              <w:rPr>
                <w:noProof/>
                <w:webHidden/>
              </w:rPr>
              <w:t>15</w:t>
            </w:r>
            <w:r w:rsidR="0026244D">
              <w:rPr>
                <w:noProof/>
                <w:webHidden/>
              </w:rPr>
              <w:fldChar w:fldCharType="end"/>
            </w:r>
          </w:hyperlink>
        </w:p>
        <w:p w14:paraId="13DD52D4" w14:textId="77777777" w:rsidR="0026244D" w:rsidRDefault="006E4F04">
          <w:pPr>
            <w:pStyle w:val="TOC2"/>
            <w:tabs>
              <w:tab w:val="right" w:leader="dot" w:pos="9016"/>
            </w:tabs>
            <w:rPr>
              <w:rFonts w:asciiTheme="minorHAnsi" w:eastAsiaTheme="minorEastAsia" w:hAnsiTheme="minorHAnsi" w:cstheme="minorBidi"/>
              <w:noProof/>
              <w:szCs w:val="22"/>
              <w:lang w:val="en-US" w:eastAsia="en-US"/>
            </w:rPr>
          </w:pPr>
          <w:hyperlink w:anchor="_Toc496538620" w:history="1">
            <w:r w:rsidR="0026244D" w:rsidRPr="00860CBD">
              <w:rPr>
                <w:rStyle w:val="Hyperlink"/>
                <w:noProof/>
              </w:rPr>
              <w:t>Adding the Account Structure to the Ledger Definition Form</w:t>
            </w:r>
            <w:r w:rsidR="0026244D">
              <w:rPr>
                <w:noProof/>
                <w:webHidden/>
              </w:rPr>
              <w:tab/>
            </w:r>
            <w:r w:rsidR="0026244D">
              <w:rPr>
                <w:noProof/>
                <w:webHidden/>
              </w:rPr>
              <w:fldChar w:fldCharType="begin"/>
            </w:r>
            <w:r w:rsidR="0026244D">
              <w:rPr>
                <w:noProof/>
                <w:webHidden/>
              </w:rPr>
              <w:instrText xml:space="preserve"> PAGEREF _Toc496538620 \h </w:instrText>
            </w:r>
            <w:r w:rsidR="0026244D">
              <w:rPr>
                <w:noProof/>
                <w:webHidden/>
              </w:rPr>
            </w:r>
            <w:r w:rsidR="0026244D">
              <w:rPr>
                <w:noProof/>
                <w:webHidden/>
              </w:rPr>
              <w:fldChar w:fldCharType="separate"/>
            </w:r>
            <w:r w:rsidR="0026244D">
              <w:rPr>
                <w:noProof/>
                <w:webHidden/>
              </w:rPr>
              <w:t>16</w:t>
            </w:r>
            <w:r w:rsidR="0026244D">
              <w:rPr>
                <w:noProof/>
                <w:webHidden/>
              </w:rPr>
              <w:fldChar w:fldCharType="end"/>
            </w:r>
          </w:hyperlink>
        </w:p>
        <w:p w14:paraId="2CBF58F9" w14:textId="77777777" w:rsidR="0026244D" w:rsidRDefault="006E4F04">
          <w:pPr>
            <w:pStyle w:val="TOC2"/>
            <w:tabs>
              <w:tab w:val="right" w:leader="dot" w:pos="9016"/>
            </w:tabs>
            <w:rPr>
              <w:rFonts w:asciiTheme="minorHAnsi" w:eastAsiaTheme="minorEastAsia" w:hAnsiTheme="minorHAnsi" w:cstheme="minorBidi"/>
              <w:noProof/>
              <w:szCs w:val="22"/>
              <w:lang w:val="en-US" w:eastAsia="en-US"/>
            </w:rPr>
          </w:pPr>
          <w:hyperlink w:anchor="_Toc496538621" w:history="1">
            <w:r w:rsidR="0026244D" w:rsidRPr="00860CBD">
              <w:rPr>
                <w:rStyle w:val="Hyperlink"/>
                <w:noProof/>
                <w:lang w:eastAsia="en-US"/>
              </w:rPr>
              <w:t xml:space="preserve">Exporting the Account </w:t>
            </w:r>
            <w:r w:rsidR="0026244D" w:rsidRPr="00860CBD">
              <w:rPr>
                <w:rStyle w:val="Hyperlink"/>
                <w:noProof/>
              </w:rPr>
              <w:t>Structure</w:t>
            </w:r>
            <w:r w:rsidR="0026244D" w:rsidRPr="00860CBD">
              <w:rPr>
                <w:rStyle w:val="Hyperlink"/>
                <w:noProof/>
                <w:lang w:eastAsia="en-US"/>
              </w:rPr>
              <w:t xml:space="preserve"> to Excel</w:t>
            </w:r>
            <w:r w:rsidR="0026244D">
              <w:rPr>
                <w:noProof/>
                <w:webHidden/>
              </w:rPr>
              <w:tab/>
            </w:r>
            <w:r w:rsidR="0026244D">
              <w:rPr>
                <w:noProof/>
                <w:webHidden/>
              </w:rPr>
              <w:fldChar w:fldCharType="begin"/>
            </w:r>
            <w:r w:rsidR="0026244D">
              <w:rPr>
                <w:noProof/>
                <w:webHidden/>
              </w:rPr>
              <w:instrText xml:space="preserve"> PAGEREF _Toc496538621 \h </w:instrText>
            </w:r>
            <w:r w:rsidR="0026244D">
              <w:rPr>
                <w:noProof/>
                <w:webHidden/>
              </w:rPr>
            </w:r>
            <w:r w:rsidR="0026244D">
              <w:rPr>
                <w:noProof/>
                <w:webHidden/>
              </w:rPr>
              <w:fldChar w:fldCharType="separate"/>
            </w:r>
            <w:r w:rsidR="0026244D">
              <w:rPr>
                <w:noProof/>
                <w:webHidden/>
              </w:rPr>
              <w:t>17</w:t>
            </w:r>
            <w:r w:rsidR="0026244D">
              <w:rPr>
                <w:noProof/>
                <w:webHidden/>
              </w:rPr>
              <w:fldChar w:fldCharType="end"/>
            </w:r>
          </w:hyperlink>
        </w:p>
        <w:p w14:paraId="43C506A6" w14:textId="77777777" w:rsidR="0026244D" w:rsidRDefault="006E4F04">
          <w:pPr>
            <w:pStyle w:val="TOC2"/>
            <w:tabs>
              <w:tab w:val="right" w:leader="dot" w:pos="9016"/>
            </w:tabs>
            <w:rPr>
              <w:rFonts w:asciiTheme="minorHAnsi" w:eastAsiaTheme="minorEastAsia" w:hAnsiTheme="minorHAnsi" w:cstheme="minorBidi"/>
              <w:noProof/>
              <w:szCs w:val="22"/>
              <w:lang w:val="en-US" w:eastAsia="en-US"/>
            </w:rPr>
          </w:pPr>
          <w:hyperlink w:anchor="_Toc496538622" w:history="1">
            <w:r w:rsidR="0026244D" w:rsidRPr="00860CBD">
              <w:rPr>
                <w:rStyle w:val="Hyperlink"/>
                <w:noProof/>
              </w:rPr>
              <w:t>Financial dimensions</w:t>
            </w:r>
            <w:r w:rsidR="0026244D">
              <w:rPr>
                <w:noProof/>
                <w:webHidden/>
              </w:rPr>
              <w:tab/>
            </w:r>
            <w:r w:rsidR="0026244D">
              <w:rPr>
                <w:noProof/>
                <w:webHidden/>
              </w:rPr>
              <w:fldChar w:fldCharType="begin"/>
            </w:r>
            <w:r w:rsidR="0026244D">
              <w:rPr>
                <w:noProof/>
                <w:webHidden/>
              </w:rPr>
              <w:instrText xml:space="preserve"> PAGEREF _Toc496538622 \h </w:instrText>
            </w:r>
            <w:r w:rsidR="0026244D">
              <w:rPr>
                <w:noProof/>
                <w:webHidden/>
              </w:rPr>
            </w:r>
            <w:r w:rsidR="0026244D">
              <w:rPr>
                <w:noProof/>
                <w:webHidden/>
              </w:rPr>
              <w:fldChar w:fldCharType="separate"/>
            </w:r>
            <w:r w:rsidR="0026244D">
              <w:rPr>
                <w:noProof/>
                <w:webHidden/>
              </w:rPr>
              <w:t>18</w:t>
            </w:r>
            <w:r w:rsidR="0026244D">
              <w:rPr>
                <w:noProof/>
                <w:webHidden/>
              </w:rPr>
              <w:fldChar w:fldCharType="end"/>
            </w:r>
          </w:hyperlink>
        </w:p>
        <w:p w14:paraId="789CDF00"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23" w:history="1">
            <w:r w:rsidR="0026244D" w:rsidRPr="00860CBD">
              <w:rPr>
                <w:rStyle w:val="Hyperlink"/>
                <w:noProof/>
              </w:rPr>
              <w:t>Overview</w:t>
            </w:r>
            <w:r w:rsidR="0026244D">
              <w:rPr>
                <w:noProof/>
                <w:webHidden/>
              </w:rPr>
              <w:tab/>
            </w:r>
            <w:r w:rsidR="0026244D">
              <w:rPr>
                <w:noProof/>
                <w:webHidden/>
              </w:rPr>
              <w:fldChar w:fldCharType="begin"/>
            </w:r>
            <w:r w:rsidR="0026244D">
              <w:rPr>
                <w:noProof/>
                <w:webHidden/>
              </w:rPr>
              <w:instrText xml:space="preserve"> PAGEREF _Toc496538623 \h </w:instrText>
            </w:r>
            <w:r w:rsidR="0026244D">
              <w:rPr>
                <w:noProof/>
                <w:webHidden/>
              </w:rPr>
            </w:r>
            <w:r w:rsidR="0026244D">
              <w:rPr>
                <w:noProof/>
                <w:webHidden/>
              </w:rPr>
              <w:fldChar w:fldCharType="separate"/>
            </w:r>
            <w:r w:rsidR="0026244D">
              <w:rPr>
                <w:noProof/>
                <w:webHidden/>
              </w:rPr>
              <w:t>18</w:t>
            </w:r>
            <w:r w:rsidR="0026244D">
              <w:rPr>
                <w:noProof/>
                <w:webHidden/>
              </w:rPr>
              <w:fldChar w:fldCharType="end"/>
            </w:r>
          </w:hyperlink>
        </w:p>
        <w:p w14:paraId="3523F4E4"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24" w:history="1">
            <w:r w:rsidR="0026244D" w:rsidRPr="00860CBD">
              <w:rPr>
                <w:rStyle w:val="Hyperlink"/>
                <w:noProof/>
              </w:rPr>
              <w:t>Creating/maintaining Division &amp; Establishment dimension values</w:t>
            </w:r>
            <w:r w:rsidR="0026244D">
              <w:rPr>
                <w:noProof/>
                <w:webHidden/>
              </w:rPr>
              <w:tab/>
            </w:r>
            <w:r w:rsidR="0026244D">
              <w:rPr>
                <w:noProof/>
                <w:webHidden/>
              </w:rPr>
              <w:fldChar w:fldCharType="begin"/>
            </w:r>
            <w:r w:rsidR="0026244D">
              <w:rPr>
                <w:noProof/>
                <w:webHidden/>
              </w:rPr>
              <w:instrText xml:space="preserve"> PAGEREF _Toc496538624 \h </w:instrText>
            </w:r>
            <w:r w:rsidR="0026244D">
              <w:rPr>
                <w:noProof/>
                <w:webHidden/>
              </w:rPr>
            </w:r>
            <w:r w:rsidR="0026244D">
              <w:rPr>
                <w:noProof/>
                <w:webHidden/>
              </w:rPr>
              <w:fldChar w:fldCharType="separate"/>
            </w:r>
            <w:r w:rsidR="0026244D">
              <w:rPr>
                <w:noProof/>
                <w:webHidden/>
              </w:rPr>
              <w:t>20</w:t>
            </w:r>
            <w:r w:rsidR="0026244D">
              <w:rPr>
                <w:noProof/>
                <w:webHidden/>
              </w:rPr>
              <w:fldChar w:fldCharType="end"/>
            </w:r>
          </w:hyperlink>
        </w:p>
        <w:p w14:paraId="3F76AC44"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25" w:history="1">
            <w:r w:rsidR="0026244D" w:rsidRPr="00860CBD">
              <w:rPr>
                <w:rStyle w:val="Hyperlink"/>
                <w:noProof/>
              </w:rPr>
              <w:t>Creating/maintaining all other new dimension values</w:t>
            </w:r>
            <w:r w:rsidR="0026244D">
              <w:rPr>
                <w:noProof/>
                <w:webHidden/>
              </w:rPr>
              <w:tab/>
            </w:r>
            <w:r w:rsidR="0026244D">
              <w:rPr>
                <w:noProof/>
                <w:webHidden/>
              </w:rPr>
              <w:fldChar w:fldCharType="begin"/>
            </w:r>
            <w:r w:rsidR="0026244D">
              <w:rPr>
                <w:noProof/>
                <w:webHidden/>
              </w:rPr>
              <w:instrText xml:space="preserve"> PAGEREF _Toc496538625 \h </w:instrText>
            </w:r>
            <w:r w:rsidR="0026244D">
              <w:rPr>
                <w:noProof/>
                <w:webHidden/>
              </w:rPr>
            </w:r>
            <w:r w:rsidR="0026244D">
              <w:rPr>
                <w:noProof/>
                <w:webHidden/>
              </w:rPr>
              <w:fldChar w:fldCharType="separate"/>
            </w:r>
            <w:r w:rsidR="0026244D">
              <w:rPr>
                <w:noProof/>
                <w:webHidden/>
              </w:rPr>
              <w:t>22</w:t>
            </w:r>
            <w:r w:rsidR="0026244D">
              <w:rPr>
                <w:noProof/>
                <w:webHidden/>
              </w:rPr>
              <w:fldChar w:fldCharType="end"/>
            </w:r>
          </w:hyperlink>
        </w:p>
        <w:p w14:paraId="46BB7396"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26" w:history="1">
            <w:r w:rsidR="0026244D" w:rsidRPr="00860CBD">
              <w:rPr>
                <w:rStyle w:val="Hyperlink"/>
                <w:noProof/>
              </w:rPr>
              <w:t>Inactivating an existing dimension value</w:t>
            </w:r>
            <w:r w:rsidR="0026244D">
              <w:rPr>
                <w:noProof/>
                <w:webHidden/>
              </w:rPr>
              <w:tab/>
            </w:r>
            <w:r w:rsidR="0026244D">
              <w:rPr>
                <w:noProof/>
                <w:webHidden/>
              </w:rPr>
              <w:fldChar w:fldCharType="begin"/>
            </w:r>
            <w:r w:rsidR="0026244D">
              <w:rPr>
                <w:noProof/>
                <w:webHidden/>
              </w:rPr>
              <w:instrText xml:space="preserve"> PAGEREF _Toc496538626 \h </w:instrText>
            </w:r>
            <w:r w:rsidR="0026244D">
              <w:rPr>
                <w:noProof/>
                <w:webHidden/>
              </w:rPr>
            </w:r>
            <w:r w:rsidR="0026244D">
              <w:rPr>
                <w:noProof/>
                <w:webHidden/>
              </w:rPr>
              <w:fldChar w:fldCharType="separate"/>
            </w:r>
            <w:r w:rsidR="0026244D">
              <w:rPr>
                <w:noProof/>
                <w:webHidden/>
              </w:rPr>
              <w:t>23</w:t>
            </w:r>
            <w:r w:rsidR="0026244D">
              <w:rPr>
                <w:noProof/>
                <w:webHidden/>
              </w:rPr>
              <w:fldChar w:fldCharType="end"/>
            </w:r>
          </w:hyperlink>
        </w:p>
        <w:p w14:paraId="204E14E4" w14:textId="77777777" w:rsidR="0026244D" w:rsidRDefault="006E4F04">
          <w:pPr>
            <w:pStyle w:val="TOC2"/>
            <w:tabs>
              <w:tab w:val="right" w:leader="dot" w:pos="9016"/>
            </w:tabs>
            <w:rPr>
              <w:rFonts w:asciiTheme="minorHAnsi" w:eastAsiaTheme="minorEastAsia" w:hAnsiTheme="minorHAnsi" w:cstheme="minorBidi"/>
              <w:noProof/>
              <w:szCs w:val="22"/>
              <w:lang w:val="en-US" w:eastAsia="en-US"/>
            </w:rPr>
          </w:pPr>
          <w:hyperlink w:anchor="_Toc496538627" w:history="1">
            <w:r w:rsidR="0026244D" w:rsidRPr="00860CBD">
              <w:rPr>
                <w:rStyle w:val="Hyperlink"/>
                <w:noProof/>
              </w:rPr>
              <w:t>Financial Dimension sets</w:t>
            </w:r>
            <w:r w:rsidR="0026244D">
              <w:rPr>
                <w:noProof/>
                <w:webHidden/>
              </w:rPr>
              <w:tab/>
            </w:r>
            <w:r w:rsidR="0026244D">
              <w:rPr>
                <w:noProof/>
                <w:webHidden/>
              </w:rPr>
              <w:fldChar w:fldCharType="begin"/>
            </w:r>
            <w:r w:rsidR="0026244D">
              <w:rPr>
                <w:noProof/>
                <w:webHidden/>
              </w:rPr>
              <w:instrText xml:space="preserve"> PAGEREF _Toc496538627 \h </w:instrText>
            </w:r>
            <w:r w:rsidR="0026244D">
              <w:rPr>
                <w:noProof/>
                <w:webHidden/>
              </w:rPr>
            </w:r>
            <w:r w:rsidR="0026244D">
              <w:rPr>
                <w:noProof/>
                <w:webHidden/>
              </w:rPr>
              <w:fldChar w:fldCharType="separate"/>
            </w:r>
            <w:r w:rsidR="0026244D">
              <w:rPr>
                <w:noProof/>
                <w:webHidden/>
              </w:rPr>
              <w:t>24</w:t>
            </w:r>
            <w:r w:rsidR="0026244D">
              <w:rPr>
                <w:noProof/>
                <w:webHidden/>
              </w:rPr>
              <w:fldChar w:fldCharType="end"/>
            </w:r>
          </w:hyperlink>
        </w:p>
        <w:p w14:paraId="6E8428AC" w14:textId="77777777" w:rsidR="0026244D" w:rsidRDefault="006E4F04">
          <w:pPr>
            <w:pStyle w:val="TOC1"/>
            <w:tabs>
              <w:tab w:val="left" w:pos="440"/>
              <w:tab w:val="right" w:leader="dot" w:pos="9016"/>
            </w:tabs>
            <w:rPr>
              <w:rFonts w:asciiTheme="minorHAnsi" w:eastAsiaTheme="minorEastAsia" w:hAnsiTheme="minorHAnsi" w:cstheme="minorBidi"/>
              <w:noProof/>
              <w:szCs w:val="22"/>
              <w:lang w:val="en-US" w:eastAsia="en-US"/>
            </w:rPr>
          </w:pPr>
          <w:hyperlink w:anchor="_Toc496538628" w:history="1">
            <w:r w:rsidR="0026244D" w:rsidRPr="00860CBD">
              <w:rPr>
                <w:rStyle w:val="Hyperlink"/>
                <w:noProof/>
              </w:rPr>
              <w:t>3.</w:t>
            </w:r>
            <w:r w:rsidR="0026244D">
              <w:rPr>
                <w:rFonts w:asciiTheme="minorHAnsi" w:eastAsiaTheme="minorEastAsia" w:hAnsiTheme="minorHAnsi" w:cstheme="minorBidi"/>
                <w:noProof/>
                <w:szCs w:val="22"/>
                <w:lang w:val="en-US" w:eastAsia="en-US"/>
              </w:rPr>
              <w:tab/>
            </w:r>
            <w:r w:rsidR="0026244D" w:rsidRPr="00860CBD">
              <w:rPr>
                <w:rStyle w:val="Hyperlink"/>
                <w:noProof/>
              </w:rPr>
              <w:t>Using General Ledger journals</w:t>
            </w:r>
            <w:r w:rsidR="0026244D">
              <w:rPr>
                <w:noProof/>
                <w:webHidden/>
              </w:rPr>
              <w:tab/>
            </w:r>
            <w:r w:rsidR="0026244D">
              <w:rPr>
                <w:noProof/>
                <w:webHidden/>
              </w:rPr>
              <w:fldChar w:fldCharType="begin"/>
            </w:r>
            <w:r w:rsidR="0026244D">
              <w:rPr>
                <w:noProof/>
                <w:webHidden/>
              </w:rPr>
              <w:instrText xml:space="preserve"> PAGEREF _Toc496538628 \h </w:instrText>
            </w:r>
            <w:r w:rsidR="0026244D">
              <w:rPr>
                <w:noProof/>
                <w:webHidden/>
              </w:rPr>
            </w:r>
            <w:r w:rsidR="0026244D">
              <w:rPr>
                <w:noProof/>
                <w:webHidden/>
              </w:rPr>
              <w:fldChar w:fldCharType="separate"/>
            </w:r>
            <w:r w:rsidR="0026244D">
              <w:rPr>
                <w:noProof/>
                <w:webHidden/>
              </w:rPr>
              <w:t>24</w:t>
            </w:r>
            <w:r w:rsidR="0026244D">
              <w:rPr>
                <w:noProof/>
                <w:webHidden/>
              </w:rPr>
              <w:fldChar w:fldCharType="end"/>
            </w:r>
          </w:hyperlink>
        </w:p>
        <w:p w14:paraId="5F193103" w14:textId="77777777" w:rsidR="0026244D" w:rsidRDefault="006E4F04">
          <w:pPr>
            <w:pStyle w:val="TOC2"/>
            <w:tabs>
              <w:tab w:val="left" w:pos="880"/>
              <w:tab w:val="right" w:leader="dot" w:pos="9016"/>
            </w:tabs>
            <w:rPr>
              <w:rFonts w:asciiTheme="minorHAnsi" w:eastAsiaTheme="minorEastAsia" w:hAnsiTheme="minorHAnsi" w:cstheme="minorBidi"/>
              <w:noProof/>
              <w:szCs w:val="22"/>
              <w:lang w:val="en-US" w:eastAsia="en-US"/>
            </w:rPr>
          </w:pPr>
          <w:hyperlink w:anchor="_Toc496538629" w:history="1">
            <w:r w:rsidR="0026244D" w:rsidRPr="00860CBD">
              <w:rPr>
                <w:rStyle w:val="Hyperlink"/>
                <w:noProof/>
              </w:rPr>
              <w:t>3.1</w:t>
            </w:r>
            <w:r w:rsidR="0026244D">
              <w:rPr>
                <w:rFonts w:asciiTheme="minorHAnsi" w:eastAsiaTheme="minorEastAsia" w:hAnsiTheme="minorHAnsi" w:cstheme="minorBidi"/>
                <w:noProof/>
                <w:szCs w:val="22"/>
                <w:lang w:val="en-US" w:eastAsia="en-US"/>
              </w:rPr>
              <w:tab/>
            </w:r>
            <w:r w:rsidR="0026244D" w:rsidRPr="00860CBD">
              <w:rPr>
                <w:rStyle w:val="Hyperlink"/>
                <w:noProof/>
              </w:rPr>
              <w:t>Journal Import Tool</w:t>
            </w:r>
            <w:r w:rsidR="0026244D">
              <w:rPr>
                <w:noProof/>
                <w:webHidden/>
              </w:rPr>
              <w:tab/>
            </w:r>
            <w:r w:rsidR="0026244D">
              <w:rPr>
                <w:noProof/>
                <w:webHidden/>
              </w:rPr>
              <w:fldChar w:fldCharType="begin"/>
            </w:r>
            <w:r w:rsidR="0026244D">
              <w:rPr>
                <w:noProof/>
                <w:webHidden/>
              </w:rPr>
              <w:instrText xml:space="preserve"> PAGEREF _Toc496538629 \h </w:instrText>
            </w:r>
            <w:r w:rsidR="0026244D">
              <w:rPr>
                <w:noProof/>
                <w:webHidden/>
              </w:rPr>
            </w:r>
            <w:r w:rsidR="0026244D">
              <w:rPr>
                <w:noProof/>
                <w:webHidden/>
              </w:rPr>
              <w:fldChar w:fldCharType="separate"/>
            </w:r>
            <w:r w:rsidR="0026244D">
              <w:rPr>
                <w:noProof/>
                <w:webHidden/>
              </w:rPr>
              <w:t>24</w:t>
            </w:r>
            <w:r w:rsidR="0026244D">
              <w:rPr>
                <w:noProof/>
                <w:webHidden/>
              </w:rPr>
              <w:fldChar w:fldCharType="end"/>
            </w:r>
          </w:hyperlink>
        </w:p>
        <w:p w14:paraId="647A3AE5" w14:textId="77777777" w:rsidR="0026244D" w:rsidRDefault="006E4F04">
          <w:pPr>
            <w:pStyle w:val="TOC2"/>
            <w:tabs>
              <w:tab w:val="left" w:pos="1100"/>
              <w:tab w:val="right" w:leader="dot" w:pos="9016"/>
            </w:tabs>
            <w:rPr>
              <w:rFonts w:asciiTheme="minorHAnsi" w:eastAsiaTheme="minorEastAsia" w:hAnsiTheme="minorHAnsi" w:cstheme="minorBidi"/>
              <w:noProof/>
              <w:szCs w:val="22"/>
              <w:lang w:val="en-US" w:eastAsia="en-US"/>
            </w:rPr>
          </w:pPr>
          <w:hyperlink w:anchor="_Toc496538630" w:history="1">
            <w:r w:rsidR="0026244D" w:rsidRPr="00860CBD">
              <w:rPr>
                <w:rStyle w:val="Hyperlink"/>
                <w:noProof/>
              </w:rPr>
              <w:t>3.1.1.1</w:t>
            </w:r>
            <w:r w:rsidR="0026244D">
              <w:rPr>
                <w:rFonts w:asciiTheme="minorHAnsi" w:eastAsiaTheme="minorEastAsia" w:hAnsiTheme="minorHAnsi" w:cstheme="minorBidi"/>
                <w:noProof/>
                <w:szCs w:val="22"/>
                <w:lang w:val="en-US" w:eastAsia="en-US"/>
              </w:rPr>
              <w:tab/>
            </w:r>
            <w:r w:rsidR="0026244D" w:rsidRPr="00860CBD">
              <w:rPr>
                <w:rStyle w:val="Hyperlink"/>
                <w:noProof/>
              </w:rPr>
              <w:t>Setting up the journal import template</w:t>
            </w:r>
            <w:r w:rsidR="0026244D">
              <w:rPr>
                <w:noProof/>
                <w:webHidden/>
              </w:rPr>
              <w:tab/>
            </w:r>
            <w:r w:rsidR="0026244D">
              <w:rPr>
                <w:noProof/>
                <w:webHidden/>
              </w:rPr>
              <w:fldChar w:fldCharType="begin"/>
            </w:r>
            <w:r w:rsidR="0026244D">
              <w:rPr>
                <w:noProof/>
                <w:webHidden/>
              </w:rPr>
              <w:instrText xml:space="preserve"> PAGEREF _Toc496538630 \h </w:instrText>
            </w:r>
            <w:r w:rsidR="0026244D">
              <w:rPr>
                <w:noProof/>
                <w:webHidden/>
              </w:rPr>
            </w:r>
            <w:r w:rsidR="0026244D">
              <w:rPr>
                <w:noProof/>
                <w:webHidden/>
              </w:rPr>
              <w:fldChar w:fldCharType="separate"/>
            </w:r>
            <w:r w:rsidR="0026244D">
              <w:rPr>
                <w:noProof/>
                <w:webHidden/>
              </w:rPr>
              <w:t>25</w:t>
            </w:r>
            <w:r w:rsidR="0026244D">
              <w:rPr>
                <w:noProof/>
                <w:webHidden/>
              </w:rPr>
              <w:fldChar w:fldCharType="end"/>
            </w:r>
          </w:hyperlink>
        </w:p>
        <w:p w14:paraId="4032583B" w14:textId="77777777" w:rsidR="0026244D" w:rsidRDefault="006E4F04">
          <w:pPr>
            <w:pStyle w:val="TOC2"/>
            <w:tabs>
              <w:tab w:val="left" w:pos="1100"/>
              <w:tab w:val="right" w:leader="dot" w:pos="9016"/>
            </w:tabs>
            <w:rPr>
              <w:rFonts w:asciiTheme="minorHAnsi" w:eastAsiaTheme="minorEastAsia" w:hAnsiTheme="minorHAnsi" w:cstheme="minorBidi"/>
              <w:noProof/>
              <w:szCs w:val="22"/>
              <w:lang w:val="en-US" w:eastAsia="en-US"/>
            </w:rPr>
          </w:pPr>
          <w:hyperlink w:anchor="_Toc496538631" w:history="1">
            <w:r w:rsidR="0026244D" w:rsidRPr="00860CBD">
              <w:rPr>
                <w:rStyle w:val="Hyperlink"/>
                <w:noProof/>
              </w:rPr>
              <w:t>3.1.1.2</w:t>
            </w:r>
            <w:r w:rsidR="0026244D">
              <w:rPr>
                <w:rFonts w:asciiTheme="minorHAnsi" w:eastAsiaTheme="minorEastAsia" w:hAnsiTheme="minorHAnsi" w:cstheme="minorBidi"/>
                <w:noProof/>
                <w:szCs w:val="22"/>
                <w:lang w:val="en-US" w:eastAsia="en-US"/>
              </w:rPr>
              <w:tab/>
            </w:r>
            <w:r w:rsidR="0026244D" w:rsidRPr="00860CBD">
              <w:rPr>
                <w:rStyle w:val="Hyperlink"/>
                <w:noProof/>
              </w:rPr>
              <w:t>Generating the General Journal Import template</w:t>
            </w:r>
            <w:r w:rsidR="0026244D">
              <w:rPr>
                <w:noProof/>
                <w:webHidden/>
              </w:rPr>
              <w:tab/>
            </w:r>
            <w:r w:rsidR="0026244D">
              <w:rPr>
                <w:noProof/>
                <w:webHidden/>
              </w:rPr>
              <w:fldChar w:fldCharType="begin"/>
            </w:r>
            <w:r w:rsidR="0026244D">
              <w:rPr>
                <w:noProof/>
                <w:webHidden/>
              </w:rPr>
              <w:instrText xml:space="preserve"> PAGEREF _Toc496538631 \h </w:instrText>
            </w:r>
            <w:r w:rsidR="0026244D">
              <w:rPr>
                <w:noProof/>
                <w:webHidden/>
              </w:rPr>
            </w:r>
            <w:r w:rsidR="0026244D">
              <w:rPr>
                <w:noProof/>
                <w:webHidden/>
              </w:rPr>
              <w:fldChar w:fldCharType="separate"/>
            </w:r>
            <w:r w:rsidR="0026244D">
              <w:rPr>
                <w:noProof/>
                <w:webHidden/>
              </w:rPr>
              <w:t>27</w:t>
            </w:r>
            <w:r w:rsidR="0026244D">
              <w:rPr>
                <w:noProof/>
                <w:webHidden/>
              </w:rPr>
              <w:fldChar w:fldCharType="end"/>
            </w:r>
          </w:hyperlink>
        </w:p>
        <w:p w14:paraId="666F9EA1" w14:textId="77777777" w:rsidR="0026244D" w:rsidRDefault="006E4F04">
          <w:pPr>
            <w:pStyle w:val="TOC2"/>
            <w:tabs>
              <w:tab w:val="left" w:pos="1100"/>
              <w:tab w:val="right" w:leader="dot" w:pos="9016"/>
            </w:tabs>
            <w:rPr>
              <w:rFonts w:asciiTheme="minorHAnsi" w:eastAsiaTheme="minorEastAsia" w:hAnsiTheme="minorHAnsi" w:cstheme="minorBidi"/>
              <w:noProof/>
              <w:szCs w:val="22"/>
              <w:lang w:val="en-US" w:eastAsia="en-US"/>
            </w:rPr>
          </w:pPr>
          <w:hyperlink w:anchor="_Toc496538632" w:history="1">
            <w:r w:rsidR="0026244D" w:rsidRPr="00860CBD">
              <w:rPr>
                <w:rStyle w:val="Hyperlink"/>
                <w:noProof/>
              </w:rPr>
              <w:t>3.1.1.3</w:t>
            </w:r>
            <w:r w:rsidR="0026244D">
              <w:rPr>
                <w:rFonts w:asciiTheme="minorHAnsi" w:eastAsiaTheme="minorEastAsia" w:hAnsiTheme="minorHAnsi" w:cstheme="minorBidi"/>
                <w:noProof/>
                <w:szCs w:val="22"/>
                <w:lang w:val="en-US" w:eastAsia="en-US"/>
              </w:rPr>
              <w:tab/>
            </w:r>
            <w:r w:rsidR="0026244D" w:rsidRPr="00860CBD">
              <w:rPr>
                <w:rStyle w:val="Hyperlink"/>
                <w:noProof/>
              </w:rPr>
              <w:t>Populating the template</w:t>
            </w:r>
            <w:r w:rsidR="0026244D">
              <w:rPr>
                <w:noProof/>
                <w:webHidden/>
              </w:rPr>
              <w:tab/>
            </w:r>
            <w:r w:rsidR="0026244D">
              <w:rPr>
                <w:noProof/>
                <w:webHidden/>
              </w:rPr>
              <w:fldChar w:fldCharType="begin"/>
            </w:r>
            <w:r w:rsidR="0026244D">
              <w:rPr>
                <w:noProof/>
                <w:webHidden/>
              </w:rPr>
              <w:instrText xml:space="preserve"> PAGEREF _Toc496538632 \h </w:instrText>
            </w:r>
            <w:r w:rsidR="0026244D">
              <w:rPr>
                <w:noProof/>
                <w:webHidden/>
              </w:rPr>
            </w:r>
            <w:r w:rsidR="0026244D">
              <w:rPr>
                <w:noProof/>
                <w:webHidden/>
              </w:rPr>
              <w:fldChar w:fldCharType="separate"/>
            </w:r>
            <w:r w:rsidR="0026244D">
              <w:rPr>
                <w:noProof/>
                <w:webHidden/>
              </w:rPr>
              <w:t>27</w:t>
            </w:r>
            <w:r w:rsidR="0026244D">
              <w:rPr>
                <w:noProof/>
                <w:webHidden/>
              </w:rPr>
              <w:fldChar w:fldCharType="end"/>
            </w:r>
          </w:hyperlink>
        </w:p>
        <w:p w14:paraId="63258677" w14:textId="77777777" w:rsidR="0026244D" w:rsidRDefault="006E4F04">
          <w:pPr>
            <w:pStyle w:val="TOC2"/>
            <w:tabs>
              <w:tab w:val="left" w:pos="1100"/>
              <w:tab w:val="right" w:leader="dot" w:pos="9016"/>
            </w:tabs>
            <w:rPr>
              <w:rFonts w:asciiTheme="minorHAnsi" w:eastAsiaTheme="minorEastAsia" w:hAnsiTheme="minorHAnsi" w:cstheme="minorBidi"/>
              <w:noProof/>
              <w:szCs w:val="22"/>
              <w:lang w:val="en-US" w:eastAsia="en-US"/>
            </w:rPr>
          </w:pPr>
          <w:hyperlink w:anchor="_Toc496538633" w:history="1">
            <w:r w:rsidR="0026244D" w:rsidRPr="00860CBD">
              <w:rPr>
                <w:rStyle w:val="Hyperlink"/>
                <w:noProof/>
              </w:rPr>
              <w:t>3.1.2</w:t>
            </w:r>
            <w:r w:rsidR="0026244D">
              <w:rPr>
                <w:rFonts w:asciiTheme="minorHAnsi" w:eastAsiaTheme="minorEastAsia" w:hAnsiTheme="minorHAnsi" w:cstheme="minorBidi"/>
                <w:noProof/>
                <w:szCs w:val="22"/>
                <w:lang w:val="en-US" w:eastAsia="en-US"/>
              </w:rPr>
              <w:tab/>
            </w:r>
            <w:r w:rsidR="0026244D" w:rsidRPr="00860CBD">
              <w:rPr>
                <w:rStyle w:val="Hyperlink"/>
                <w:noProof/>
              </w:rPr>
              <w:t>Uploading the populated template</w:t>
            </w:r>
            <w:r w:rsidR="0026244D">
              <w:rPr>
                <w:noProof/>
                <w:webHidden/>
              </w:rPr>
              <w:tab/>
            </w:r>
            <w:r w:rsidR="0026244D">
              <w:rPr>
                <w:noProof/>
                <w:webHidden/>
              </w:rPr>
              <w:fldChar w:fldCharType="begin"/>
            </w:r>
            <w:r w:rsidR="0026244D">
              <w:rPr>
                <w:noProof/>
                <w:webHidden/>
              </w:rPr>
              <w:instrText xml:space="preserve"> PAGEREF _Toc496538633 \h </w:instrText>
            </w:r>
            <w:r w:rsidR="0026244D">
              <w:rPr>
                <w:noProof/>
                <w:webHidden/>
              </w:rPr>
            </w:r>
            <w:r w:rsidR="0026244D">
              <w:rPr>
                <w:noProof/>
                <w:webHidden/>
              </w:rPr>
              <w:fldChar w:fldCharType="separate"/>
            </w:r>
            <w:r w:rsidR="0026244D">
              <w:rPr>
                <w:noProof/>
                <w:webHidden/>
              </w:rPr>
              <w:t>27</w:t>
            </w:r>
            <w:r w:rsidR="0026244D">
              <w:rPr>
                <w:noProof/>
                <w:webHidden/>
              </w:rPr>
              <w:fldChar w:fldCharType="end"/>
            </w:r>
          </w:hyperlink>
        </w:p>
        <w:p w14:paraId="31A4665D" w14:textId="77777777" w:rsidR="0026244D" w:rsidRDefault="006E4F04">
          <w:pPr>
            <w:pStyle w:val="TOC2"/>
            <w:tabs>
              <w:tab w:val="left" w:pos="1100"/>
              <w:tab w:val="right" w:leader="dot" w:pos="9016"/>
            </w:tabs>
            <w:rPr>
              <w:rFonts w:asciiTheme="minorHAnsi" w:eastAsiaTheme="minorEastAsia" w:hAnsiTheme="minorHAnsi" w:cstheme="minorBidi"/>
              <w:noProof/>
              <w:szCs w:val="22"/>
              <w:lang w:val="en-US" w:eastAsia="en-US"/>
            </w:rPr>
          </w:pPr>
          <w:hyperlink w:anchor="_Toc496538634" w:history="1">
            <w:r w:rsidR="0026244D" w:rsidRPr="00860CBD">
              <w:rPr>
                <w:rStyle w:val="Hyperlink"/>
                <w:noProof/>
              </w:rPr>
              <w:t>3.1.2.1</w:t>
            </w:r>
            <w:r w:rsidR="0026244D">
              <w:rPr>
                <w:rFonts w:asciiTheme="minorHAnsi" w:eastAsiaTheme="minorEastAsia" w:hAnsiTheme="minorHAnsi" w:cstheme="minorBidi"/>
                <w:noProof/>
                <w:szCs w:val="22"/>
                <w:lang w:val="en-US" w:eastAsia="en-US"/>
              </w:rPr>
              <w:tab/>
            </w:r>
            <w:r w:rsidR="0026244D" w:rsidRPr="00860CBD">
              <w:rPr>
                <w:rStyle w:val="Hyperlink"/>
                <w:noProof/>
              </w:rPr>
              <w:t>General Template Column Rules</w:t>
            </w:r>
            <w:r w:rsidR="0026244D">
              <w:rPr>
                <w:noProof/>
                <w:webHidden/>
              </w:rPr>
              <w:tab/>
            </w:r>
            <w:r w:rsidR="0026244D">
              <w:rPr>
                <w:noProof/>
                <w:webHidden/>
              </w:rPr>
              <w:fldChar w:fldCharType="begin"/>
            </w:r>
            <w:r w:rsidR="0026244D">
              <w:rPr>
                <w:noProof/>
                <w:webHidden/>
              </w:rPr>
              <w:instrText xml:space="preserve"> PAGEREF _Toc496538634 \h </w:instrText>
            </w:r>
            <w:r w:rsidR="0026244D">
              <w:rPr>
                <w:noProof/>
                <w:webHidden/>
              </w:rPr>
            </w:r>
            <w:r w:rsidR="0026244D">
              <w:rPr>
                <w:noProof/>
                <w:webHidden/>
              </w:rPr>
              <w:fldChar w:fldCharType="separate"/>
            </w:r>
            <w:r w:rsidR="0026244D">
              <w:rPr>
                <w:noProof/>
                <w:webHidden/>
              </w:rPr>
              <w:t>28</w:t>
            </w:r>
            <w:r w:rsidR="0026244D">
              <w:rPr>
                <w:noProof/>
                <w:webHidden/>
              </w:rPr>
              <w:fldChar w:fldCharType="end"/>
            </w:r>
          </w:hyperlink>
        </w:p>
        <w:p w14:paraId="0AF7BD2E" w14:textId="77777777" w:rsidR="0026244D" w:rsidRDefault="006E4F04">
          <w:pPr>
            <w:pStyle w:val="TOC2"/>
            <w:tabs>
              <w:tab w:val="left" w:pos="1100"/>
              <w:tab w:val="right" w:leader="dot" w:pos="9016"/>
            </w:tabs>
            <w:rPr>
              <w:rFonts w:asciiTheme="minorHAnsi" w:eastAsiaTheme="minorEastAsia" w:hAnsiTheme="minorHAnsi" w:cstheme="minorBidi"/>
              <w:noProof/>
              <w:szCs w:val="22"/>
              <w:lang w:val="en-US" w:eastAsia="en-US"/>
            </w:rPr>
          </w:pPr>
          <w:hyperlink w:anchor="_Toc496538635" w:history="1">
            <w:r w:rsidR="0026244D" w:rsidRPr="00860CBD">
              <w:rPr>
                <w:rStyle w:val="Hyperlink"/>
                <w:noProof/>
              </w:rPr>
              <w:t>3.1.2.2</w:t>
            </w:r>
            <w:r w:rsidR="0026244D">
              <w:rPr>
                <w:rFonts w:asciiTheme="minorHAnsi" w:eastAsiaTheme="minorEastAsia" w:hAnsiTheme="minorHAnsi" w:cstheme="minorBidi"/>
                <w:noProof/>
                <w:szCs w:val="22"/>
                <w:lang w:val="en-US" w:eastAsia="en-US"/>
              </w:rPr>
              <w:tab/>
            </w:r>
            <w:r w:rsidR="0026244D" w:rsidRPr="00860CBD">
              <w:rPr>
                <w:rStyle w:val="Hyperlink"/>
                <w:noProof/>
              </w:rPr>
              <w:t>NDLS and Challenge Fund Journals</w:t>
            </w:r>
            <w:r w:rsidR="0026244D">
              <w:rPr>
                <w:noProof/>
                <w:webHidden/>
              </w:rPr>
              <w:tab/>
            </w:r>
            <w:r w:rsidR="0026244D">
              <w:rPr>
                <w:noProof/>
                <w:webHidden/>
              </w:rPr>
              <w:fldChar w:fldCharType="begin"/>
            </w:r>
            <w:r w:rsidR="0026244D">
              <w:rPr>
                <w:noProof/>
                <w:webHidden/>
              </w:rPr>
              <w:instrText xml:space="preserve"> PAGEREF _Toc496538635 \h </w:instrText>
            </w:r>
            <w:r w:rsidR="0026244D">
              <w:rPr>
                <w:noProof/>
                <w:webHidden/>
              </w:rPr>
            </w:r>
            <w:r w:rsidR="0026244D">
              <w:rPr>
                <w:noProof/>
                <w:webHidden/>
              </w:rPr>
              <w:fldChar w:fldCharType="separate"/>
            </w:r>
            <w:r w:rsidR="0026244D">
              <w:rPr>
                <w:noProof/>
                <w:webHidden/>
              </w:rPr>
              <w:t>30</w:t>
            </w:r>
            <w:r w:rsidR="0026244D">
              <w:rPr>
                <w:noProof/>
                <w:webHidden/>
              </w:rPr>
              <w:fldChar w:fldCharType="end"/>
            </w:r>
          </w:hyperlink>
        </w:p>
        <w:p w14:paraId="5D213473" w14:textId="77777777" w:rsidR="0026244D" w:rsidRDefault="006E4F04">
          <w:pPr>
            <w:pStyle w:val="TOC2"/>
            <w:tabs>
              <w:tab w:val="left" w:pos="1100"/>
              <w:tab w:val="right" w:leader="dot" w:pos="9016"/>
            </w:tabs>
            <w:rPr>
              <w:rFonts w:asciiTheme="minorHAnsi" w:eastAsiaTheme="minorEastAsia" w:hAnsiTheme="minorHAnsi" w:cstheme="minorBidi"/>
              <w:noProof/>
              <w:szCs w:val="22"/>
              <w:lang w:val="en-US" w:eastAsia="en-US"/>
            </w:rPr>
          </w:pPr>
          <w:hyperlink w:anchor="_Toc496538636" w:history="1">
            <w:r w:rsidR="0026244D" w:rsidRPr="00860CBD">
              <w:rPr>
                <w:rStyle w:val="Hyperlink"/>
                <w:noProof/>
              </w:rPr>
              <w:t>3.1.2.3</w:t>
            </w:r>
            <w:r w:rsidR="0026244D">
              <w:rPr>
                <w:rFonts w:asciiTheme="minorHAnsi" w:eastAsiaTheme="minorEastAsia" w:hAnsiTheme="minorHAnsi" w:cstheme="minorBidi"/>
                <w:noProof/>
                <w:szCs w:val="22"/>
                <w:lang w:val="en-US" w:eastAsia="en-US"/>
              </w:rPr>
              <w:tab/>
            </w:r>
            <w:r w:rsidR="0026244D" w:rsidRPr="00860CBD">
              <w:rPr>
                <w:rStyle w:val="Hyperlink"/>
                <w:noProof/>
              </w:rPr>
              <w:t>Payroll Template Column Rules</w:t>
            </w:r>
            <w:r w:rsidR="0026244D">
              <w:rPr>
                <w:noProof/>
                <w:webHidden/>
              </w:rPr>
              <w:tab/>
            </w:r>
            <w:r w:rsidR="0026244D">
              <w:rPr>
                <w:noProof/>
                <w:webHidden/>
              </w:rPr>
              <w:fldChar w:fldCharType="begin"/>
            </w:r>
            <w:r w:rsidR="0026244D">
              <w:rPr>
                <w:noProof/>
                <w:webHidden/>
              </w:rPr>
              <w:instrText xml:space="preserve"> PAGEREF _Toc496538636 \h </w:instrText>
            </w:r>
            <w:r w:rsidR="0026244D">
              <w:rPr>
                <w:noProof/>
                <w:webHidden/>
              </w:rPr>
            </w:r>
            <w:r w:rsidR="0026244D">
              <w:rPr>
                <w:noProof/>
                <w:webHidden/>
              </w:rPr>
              <w:fldChar w:fldCharType="separate"/>
            </w:r>
            <w:r w:rsidR="0026244D">
              <w:rPr>
                <w:noProof/>
                <w:webHidden/>
              </w:rPr>
              <w:t>31</w:t>
            </w:r>
            <w:r w:rsidR="0026244D">
              <w:rPr>
                <w:noProof/>
                <w:webHidden/>
              </w:rPr>
              <w:fldChar w:fldCharType="end"/>
            </w:r>
          </w:hyperlink>
        </w:p>
        <w:p w14:paraId="5DE5F618"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37" w:history="1">
            <w:r w:rsidR="0026244D" w:rsidRPr="00860CBD">
              <w:rPr>
                <w:rStyle w:val="Hyperlink"/>
                <w:noProof/>
              </w:rPr>
              <w:t>3.1.3</w:t>
            </w:r>
            <w:r w:rsidR="0026244D">
              <w:rPr>
                <w:rFonts w:asciiTheme="minorHAnsi" w:eastAsiaTheme="minorEastAsia" w:hAnsiTheme="minorHAnsi" w:cstheme="minorBidi"/>
                <w:noProof/>
                <w:szCs w:val="22"/>
                <w:lang w:val="en-US" w:eastAsia="en-US"/>
              </w:rPr>
              <w:tab/>
            </w:r>
            <w:r w:rsidR="0026244D" w:rsidRPr="00860CBD">
              <w:rPr>
                <w:rStyle w:val="Hyperlink"/>
                <w:noProof/>
              </w:rPr>
              <w:t>Uploading the populated template</w:t>
            </w:r>
            <w:r w:rsidR="0026244D">
              <w:rPr>
                <w:noProof/>
                <w:webHidden/>
              </w:rPr>
              <w:tab/>
            </w:r>
            <w:r w:rsidR="0026244D">
              <w:rPr>
                <w:noProof/>
                <w:webHidden/>
              </w:rPr>
              <w:fldChar w:fldCharType="begin"/>
            </w:r>
            <w:r w:rsidR="0026244D">
              <w:rPr>
                <w:noProof/>
                <w:webHidden/>
              </w:rPr>
              <w:instrText xml:space="preserve"> PAGEREF _Toc496538637 \h </w:instrText>
            </w:r>
            <w:r w:rsidR="0026244D">
              <w:rPr>
                <w:noProof/>
                <w:webHidden/>
              </w:rPr>
            </w:r>
            <w:r w:rsidR="0026244D">
              <w:rPr>
                <w:noProof/>
                <w:webHidden/>
              </w:rPr>
              <w:fldChar w:fldCharType="separate"/>
            </w:r>
            <w:r w:rsidR="0026244D">
              <w:rPr>
                <w:noProof/>
                <w:webHidden/>
              </w:rPr>
              <w:t>33</w:t>
            </w:r>
            <w:r w:rsidR="0026244D">
              <w:rPr>
                <w:noProof/>
                <w:webHidden/>
              </w:rPr>
              <w:fldChar w:fldCharType="end"/>
            </w:r>
          </w:hyperlink>
        </w:p>
        <w:p w14:paraId="5A1EDA26"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38" w:history="1">
            <w:r w:rsidR="0026244D" w:rsidRPr="00860CBD">
              <w:rPr>
                <w:rStyle w:val="Hyperlink"/>
                <w:noProof/>
              </w:rPr>
              <w:t>3.1.4</w:t>
            </w:r>
            <w:r w:rsidR="0026244D">
              <w:rPr>
                <w:rFonts w:asciiTheme="minorHAnsi" w:eastAsiaTheme="minorEastAsia" w:hAnsiTheme="minorHAnsi" w:cstheme="minorBidi"/>
                <w:noProof/>
                <w:szCs w:val="22"/>
                <w:lang w:val="en-US" w:eastAsia="en-US"/>
              </w:rPr>
              <w:tab/>
            </w:r>
            <w:r w:rsidR="0026244D" w:rsidRPr="00860CBD">
              <w:rPr>
                <w:rStyle w:val="Hyperlink"/>
                <w:noProof/>
              </w:rPr>
              <w:t>Using the Journal Import Function</w:t>
            </w:r>
            <w:r w:rsidR="0026244D">
              <w:rPr>
                <w:noProof/>
                <w:webHidden/>
              </w:rPr>
              <w:tab/>
            </w:r>
            <w:r w:rsidR="0026244D">
              <w:rPr>
                <w:noProof/>
                <w:webHidden/>
              </w:rPr>
              <w:fldChar w:fldCharType="begin"/>
            </w:r>
            <w:r w:rsidR="0026244D">
              <w:rPr>
                <w:noProof/>
                <w:webHidden/>
              </w:rPr>
              <w:instrText xml:space="preserve"> PAGEREF _Toc496538638 \h </w:instrText>
            </w:r>
            <w:r w:rsidR="0026244D">
              <w:rPr>
                <w:noProof/>
                <w:webHidden/>
              </w:rPr>
            </w:r>
            <w:r w:rsidR="0026244D">
              <w:rPr>
                <w:noProof/>
                <w:webHidden/>
              </w:rPr>
              <w:fldChar w:fldCharType="separate"/>
            </w:r>
            <w:r w:rsidR="0026244D">
              <w:rPr>
                <w:noProof/>
                <w:webHidden/>
              </w:rPr>
              <w:t>33</w:t>
            </w:r>
            <w:r w:rsidR="0026244D">
              <w:rPr>
                <w:noProof/>
                <w:webHidden/>
              </w:rPr>
              <w:fldChar w:fldCharType="end"/>
            </w:r>
          </w:hyperlink>
        </w:p>
        <w:p w14:paraId="6CA3BF11"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39" w:history="1">
            <w:r w:rsidR="0026244D" w:rsidRPr="00860CBD">
              <w:rPr>
                <w:rStyle w:val="Hyperlink"/>
                <w:noProof/>
              </w:rPr>
              <w:t>3.1.4.1</w:t>
            </w:r>
            <w:r w:rsidR="0026244D">
              <w:rPr>
                <w:rFonts w:asciiTheme="minorHAnsi" w:eastAsiaTheme="minorEastAsia" w:hAnsiTheme="minorHAnsi" w:cstheme="minorBidi"/>
                <w:noProof/>
                <w:szCs w:val="22"/>
                <w:lang w:val="en-US" w:eastAsia="en-US"/>
              </w:rPr>
              <w:tab/>
            </w:r>
            <w:r w:rsidR="0026244D" w:rsidRPr="00860CBD">
              <w:rPr>
                <w:rStyle w:val="Hyperlink"/>
                <w:noProof/>
              </w:rPr>
              <w:t>Journal import form</w:t>
            </w:r>
            <w:r w:rsidR="0026244D">
              <w:rPr>
                <w:noProof/>
                <w:webHidden/>
              </w:rPr>
              <w:tab/>
            </w:r>
            <w:r w:rsidR="0026244D">
              <w:rPr>
                <w:noProof/>
                <w:webHidden/>
              </w:rPr>
              <w:fldChar w:fldCharType="begin"/>
            </w:r>
            <w:r w:rsidR="0026244D">
              <w:rPr>
                <w:noProof/>
                <w:webHidden/>
              </w:rPr>
              <w:instrText xml:space="preserve"> PAGEREF _Toc496538639 \h </w:instrText>
            </w:r>
            <w:r w:rsidR="0026244D">
              <w:rPr>
                <w:noProof/>
                <w:webHidden/>
              </w:rPr>
            </w:r>
            <w:r w:rsidR="0026244D">
              <w:rPr>
                <w:noProof/>
                <w:webHidden/>
              </w:rPr>
              <w:fldChar w:fldCharType="separate"/>
            </w:r>
            <w:r w:rsidR="0026244D">
              <w:rPr>
                <w:noProof/>
                <w:webHidden/>
              </w:rPr>
              <w:t>33</w:t>
            </w:r>
            <w:r w:rsidR="0026244D">
              <w:rPr>
                <w:noProof/>
                <w:webHidden/>
              </w:rPr>
              <w:fldChar w:fldCharType="end"/>
            </w:r>
          </w:hyperlink>
        </w:p>
        <w:p w14:paraId="60E5D228"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40" w:history="1">
            <w:r w:rsidR="0026244D" w:rsidRPr="00860CBD">
              <w:rPr>
                <w:rStyle w:val="Hyperlink"/>
                <w:noProof/>
              </w:rPr>
              <w:t>3.1.4.2</w:t>
            </w:r>
            <w:r w:rsidR="0026244D">
              <w:rPr>
                <w:rFonts w:asciiTheme="minorHAnsi" w:eastAsiaTheme="minorEastAsia" w:hAnsiTheme="minorHAnsi" w:cstheme="minorBidi"/>
                <w:noProof/>
                <w:szCs w:val="22"/>
                <w:lang w:val="en-US" w:eastAsia="en-US"/>
              </w:rPr>
              <w:tab/>
            </w:r>
            <w:r w:rsidR="0026244D" w:rsidRPr="00860CBD">
              <w:rPr>
                <w:rStyle w:val="Hyperlink"/>
                <w:noProof/>
              </w:rPr>
              <w:t>List of Journal Import templates and functions</w:t>
            </w:r>
            <w:r w:rsidR="0026244D">
              <w:rPr>
                <w:noProof/>
                <w:webHidden/>
              </w:rPr>
              <w:tab/>
            </w:r>
            <w:r w:rsidR="0026244D">
              <w:rPr>
                <w:noProof/>
                <w:webHidden/>
              </w:rPr>
              <w:fldChar w:fldCharType="begin"/>
            </w:r>
            <w:r w:rsidR="0026244D">
              <w:rPr>
                <w:noProof/>
                <w:webHidden/>
              </w:rPr>
              <w:instrText xml:space="preserve"> PAGEREF _Toc496538640 \h </w:instrText>
            </w:r>
            <w:r w:rsidR="0026244D">
              <w:rPr>
                <w:noProof/>
                <w:webHidden/>
              </w:rPr>
            </w:r>
            <w:r w:rsidR="0026244D">
              <w:rPr>
                <w:noProof/>
                <w:webHidden/>
              </w:rPr>
              <w:fldChar w:fldCharType="separate"/>
            </w:r>
            <w:r w:rsidR="0026244D">
              <w:rPr>
                <w:noProof/>
                <w:webHidden/>
              </w:rPr>
              <w:t>33</w:t>
            </w:r>
            <w:r w:rsidR="0026244D">
              <w:rPr>
                <w:noProof/>
                <w:webHidden/>
              </w:rPr>
              <w:fldChar w:fldCharType="end"/>
            </w:r>
          </w:hyperlink>
        </w:p>
        <w:p w14:paraId="6BBC206B"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41" w:history="1">
            <w:r w:rsidR="0026244D" w:rsidRPr="00860CBD">
              <w:rPr>
                <w:rStyle w:val="Hyperlink"/>
                <w:noProof/>
              </w:rPr>
              <w:t>3.1.4.3</w:t>
            </w:r>
            <w:r w:rsidR="0026244D">
              <w:rPr>
                <w:rFonts w:asciiTheme="minorHAnsi" w:eastAsiaTheme="minorEastAsia" w:hAnsiTheme="minorHAnsi" w:cstheme="minorBidi"/>
                <w:noProof/>
                <w:szCs w:val="22"/>
                <w:lang w:val="en-US" w:eastAsia="en-US"/>
              </w:rPr>
              <w:tab/>
            </w:r>
            <w:r w:rsidR="0026244D" w:rsidRPr="00860CBD">
              <w:rPr>
                <w:rStyle w:val="Hyperlink"/>
                <w:noProof/>
              </w:rPr>
              <w:t>Sample of completed GL Template for Client Deduction Upload Journal</w:t>
            </w:r>
            <w:r w:rsidR="0026244D">
              <w:rPr>
                <w:noProof/>
                <w:webHidden/>
              </w:rPr>
              <w:tab/>
            </w:r>
            <w:r w:rsidR="0026244D">
              <w:rPr>
                <w:noProof/>
                <w:webHidden/>
              </w:rPr>
              <w:fldChar w:fldCharType="begin"/>
            </w:r>
            <w:r w:rsidR="0026244D">
              <w:rPr>
                <w:noProof/>
                <w:webHidden/>
              </w:rPr>
              <w:instrText xml:space="preserve"> PAGEREF _Toc496538641 \h </w:instrText>
            </w:r>
            <w:r w:rsidR="0026244D">
              <w:rPr>
                <w:noProof/>
                <w:webHidden/>
              </w:rPr>
            </w:r>
            <w:r w:rsidR="0026244D">
              <w:rPr>
                <w:noProof/>
                <w:webHidden/>
              </w:rPr>
              <w:fldChar w:fldCharType="separate"/>
            </w:r>
            <w:r w:rsidR="0026244D">
              <w:rPr>
                <w:noProof/>
                <w:webHidden/>
              </w:rPr>
              <w:t>34</w:t>
            </w:r>
            <w:r w:rsidR="0026244D">
              <w:rPr>
                <w:noProof/>
                <w:webHidden/>
              </w:rPr>
              <w:fldChar w:fldCharType="end"/>
            </w:r>
          </w:hyperlink>
        </w:p>
        <w:p w14:paraId="2B34AB8C" w14:textId="77777777" w:rsidR="0026244D" w:rsidRDefault="006E4F04">
          <w:pPr>
            <w:pStyle w:val="TOC2"/>
            <w:tabs>
              <w:tab w:val="left" w:pos="880"/>
              <w:tab w:val="right" w:leader="dot" w:pos="9016"/>
            </w:tabs>
            <w:rPr>
              <w:rFonts w:asciiTheme="minorHAnsi" w:eastAsiaTheme="minorEastAsia" w:hAnsiTheme="minorHAnsi" w:cstheme="minorBidi"/>
              <w:noProof/>
              <w:szCs w:val="22"/>
              <w:lang w:val="en-US" w:eastAsia="en-US"/>
            </w:rPr>
          </w:pPr>
          <w:hyperlink w:anchor="_Toc496538642" w:history="1">
            <w:r w:rsidR="0026244D" w:rsidRPr="00860CBD">
              <w:rPr>
                <w:rStyle w:val="Hyperlink"/>
                <w:noProof/>
              </w:rPr>
              <w:t>3.2</w:t>
            </w:r>
            <w:r w:rsidR="0026244D">
              <w:rPr>
                <w:rFonts w:asciiTheme="minorHAnsi" w:eastAsiaTheme="minorEastAsia" w:hAnsiTheme="minorHAnsi" w:cstheme="minorBidi"/>
                <w:noProof/>
                <w:szCs w:val="22"/>
                <w:lang w:val="en-US" w:eastAsia="en-US"/>
              </w:rPr>
              <w:tab/>
            </w:r>
            <w:r w:rsidR="0026244D" w:rsidRPr="00860CBD">
              <w:rPr>
                <w:rStyle w:val="Hyperlink"/>
                <w:noProof/>
              </w:rPr>
              <w:t>Manual General Journal Transaction Entry</w:t>
            </w:r>
            <w:r w:rsidR="0026244D">
              <w:rPr>
                <w:noProof/>
                <w:webHidden/>
              </w:rPr>
              <w:tab/>
            </w:r>
            <w:r w:rsidR="0026244D">
              <w:rPr>
                <w:noProof/>
                <w:webHidden/>
              </w:rPr>
              <w:fldChar w:fldCharType="begin"/>
            </w:r>
            <w:r w:rsidR="0026244D">
              <w:rPr>
                <w:noProof/>
                <w:webHidden/>
              </w:rPr>
              <w:instrText xml:space="preserve"> PAGEREF _Toc496538642 \h </w:instrText>
            </w:r>
            <w:r w:rsidR="0026244D">
              <w:rPr>
                <w:noProof/>
                <w:webHidden/>
              </w:rPr>
            </w:r>
            <w:r w:rsidR="0026244D">
              <w:rPr>
                <w:noProof/>
                <w:webHidden/>
              </w:rPr>
              <w:fldChar w:fldCharType="separate"/>
            </w:r>
            <w:r w:rsidR="0026244D">
              <w:rPr>
                <w:noProof/>
                <w:webHidden/>
              </w:rPr>
              <w:t>35</w:t>
            </w:r>
            <w:r w:rsidR="0026244D">
              <w:rPr>
                <w:noProof/>
                <w:webHidden/>
              </w:rPr>
              <w:fldChar w:fldCharType="end"/>
            </w:r>
          </w:hyperlink>
        </w:p>
        <w:p w14:paraId="1EA5EB4F" w14:textId="77777777" w:rsidR="0026244D" w:rsidRDefault="006E4F04">
          <w:pPr>
            <w:pStyle w:val="TOC2"/>
            <w:tabs>
              <w:tab w:val="left" w:pos="1100"/>
              <w:tab w:val="right" w:leader="dot" w:pos="9016"/>
            </w:tabs>
            <w:rPr>
              <w:rFonts w:asciiTheme="minorHAnsi" w:eastAsiaTheme="minorEastAsia" w:hAnsiTheme="minorHAnsi" w:cstheme="minorBidi"/>
              <w:noProof/>
              <w:szCs w:val="22"/>
              <w:lang w:val="en-US" w:eastAsia="en-US"/>
            </w:rPr>
          </w:pPr>
          <w:hyperlink w:anchor="_Toc496538643" w:history="1">
            <w:r w:rsidR="0026244D" w:rsidRPr="00860CBD">
              <w:rPr>
                <w:rStyle w:val="Hyperlink"/>
                <w:noProof/>
              </w:rPr>
              <w:t>3.2.1</w:t>
            </w:r>
            <w:r w:rsidR="0026244D">
              <w:rPr>
                <w:rFonts w:asciiTheme="minorHAnsi" w:eastAsiaTheme="minorEastAsia" w:hAnsiTheme="minorHAnsi" w:cstheme="minorBidi"/>
                <w:noProof/>
                <w:szCs w:val="22"/>
                <w:lang w:val="en-US" w:eastAsia="en-US"/>
              </w:rPr>
              <w:tab/>
            </w:r>
            <w:r w:rsidR="0026244D" w:rsidRPr="00860CBD">
              <w:rPr>
                <w:rStyle w:val="Hyperlink"/>
                <w:noProof/>
              </w:rPr>
              <w:t>Create and post general journals</w:t>
            </w:r>
            <w:r w:rsidR="0026244D">
              <w:rPr>
                <w:noProof/>
                <w:webHidden/>
              </w:rPr>
              <w:tab/>
            </w:r>
            <w:r w:rsidR="0026244D">
              <w:rPr>
                <w:noProof/>
                <w:webHidden/>
              </w:rPr>
              <w:fldChar w:fldCharType="begin"/>
            </w:r>
            <w:r w:rsidR="0026244D">
              <w:rPr>
                <w:noProof/>
                <w:webHidden/>
              </w:rPr>
              <w:instrText xml:space="preserve"> PAGEREF _Toc496538643 \h </w:instrText>
            </w:r>
            <w:r w:rsidR="0026244D">
              <w:rPr>
                <w:noProof/>
                <w:webHidden/>
              </w:rPr>
            </w:r>
            <w:r w:rsidR="0026244D">
              <w:rPr>
                <w:noProof/>
                <w:webHidden/>
              </w:rPr>
              <w:fldChar w:fldCharType="separate"/>
            </w:r>
            <w:r w:rsidR="0026244D">
              <w:rPr>
                <w:noProof/>
                <w:webHidden/>
              </w:rPr>
              <w:t>35</w:t>
            </w:r>
            <w:r w:rsidR="0026244D">
              <w:rPr>
                <w:noProof/>
                <w:webHidden/>
              </w:rPr>
              <w:fldChar w:fldCharType="end"/>
            </w:r>
          </w:hyperlink>
        </w:p>
        <w:p w14:paraId="5E40FA2F"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44" w:history="1">
            <w:r w:rsidR="0026244D" w:rsidRPr="00860CBD">
              <w:rPr>
                <w:rStyle w:val="Hyperlink"/>
                <w:noProof/>
              </w:rPr>
              <w:t>Journal with account and offset account being ledger accounts, and balancing on a single line</w:t>
            </w:r>
            <w:r w:rsidR="0026244D">
              <w:rPr>
                <w:noProof/>
                <w:webHidden/>
              </w:rPr>
              <w:tab/>
            </w:r>
            <w:r w:rsidR="0026244D">
              <w:rPr>
                <w:noProof/>
                <w:webHidden/>
              </w:rPr>
              <w:fldChar w:fldCharType="begin"/>
            </w:r>
            <w:r w:rsidR="0026244D">
              <w:rPr>
                <w:noProof/>
                <w:webHidden/>
              </w:rPr>
              <w:instrText xml:space="preserve"> PAGEREF _Toc496538644 \h </w:instrText>
            </w:r>
            <w:r w:rsidR="0026244D">
              <w:rPr>
                <w:noProof/>
                <w:webHidden/>
              </w:rPr>
            </w:r>
            <w:r w:rsidR="0026244D">
              <w:rPr>
                <w:noProof/>
                <w:webHidden/>
              </w:rPr>
              <w:fldChar w:fldCharType="separate"/>
            </w:r>
            <w:r w:rsidR="0026244D">
              <w:rPr>
                <w:noProof/>
                <w:webHidden/>
              </w:rPr>
              <w:t>36</w:t>
            </w:r>
            <w:r w:rsidR="0026244D">
              <w:rPr>
                <w:noProof/>
                <w:webHidden/>
              </w:rPr>
              <w:fldChar w:fldCharType="end"/>
            </w:r>
          </w:hyperlink>
        </w:p>
        <w:p w14:paraId="7DCAB7A9"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45" w:history="1">
            <w:r w:rsidR="0026244D" w:rsidRPr="00860CBD">
              <w:rPr>
                <w:rStyle w:val="Hyperlink"/>
                <w:noProof/>
              </w:rPr>
              <w:t>Journal with account and offset account being ledger accounts, and split over multiple lines</w:t>
            </w:r>
            <w:r w:rsidR="0026244D">
              <w:rPr>
                <w:noProof/>
                <w:webHidden/>
              </w:rPr>
              <w:tab/>
            </w:r>
            <w:r w:rsidR="0026244D">
              <w:rPr>
                <w:noProof/>
                <w:webHidden/>
              </w:rPr>
              <w:fldChar w:fldCharType="begin"/>
            </w:r>
            <w:r w:rsidR="0026244D">
              <w:rPr>
                <w:noProof/>
                <w:webHidden/>
              </w:rPr>
              <w:instrText xml:space="preserve"> PAGEREF _Toc496538645 \h </w:instrText>
            </w:r>
            <w:r w:rsidR="0026244D">
              <w:rPr>
                <w:noProof/>
                <w:webHidden/>
              </w:rPr>
            </w:r>
            <w:r w:rsidR="0026244D">
              <w:rPr>
                <w:noProof/>
                <w:webHidden/>
              </w:rPr>
              <w:fldChar w:fldCharType="separate"/>
            </w:r>
            <w:r w:rsidR="0026244D">
              <w:rPr>
                <w:noProof/>
                <w:webHidden/>
              </w:rPr>
              <w:t>44</w:t>
            </w:r>
            <w:r w:rsidR="0026244D">
              <w:rPr>
                <w:noProof/>
                <w:webHidden/>
              </w:rPr>
              <w:fldChar w:fldCharType="end"/>
            </w:r>
          </w:hyperlink>
        </w:p>
        <w:p w14:paraId="64F4BF62"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46" w:history="1">
            <w:r w:rsidR="0026244D" w:rsidRPr="00860CBD">
              <w:rPr>
                <w:rStyle w:val="Hyperlink"/>
                <w:noProof/>
              </w:rPr>
              <w:t>Journal for a cash receipt where the amount received is posted to a customer account and a donations ledger account</w:t>
            </w:r>
            <w:r w:rsidR="0026244D">
              <w:rPr>
                <w:noProof/>
                <w:webHidden/>
              </w:rPr>
              <w:tab/>
            </w:r>
            <w:r w:rsidR="0026244D">
              <w:rPr>
                <w:noProof/>
                <w:webHidden/>
              </w:rPr>
              <w:fldChar w:fldCharType="begin"/>
            </w:r>
            <w:r w:rsidR="0026244D">
              <w:rPr>
                <w:noProof/>
                <w:webHidden/>
              </w:rPr>
              <w:instrText xml:space="preserve"> PAGEREF _Toc496538646 \h </w:instrText>
            </w:r>
            <w:r w:rsidR="0026244D">
              <w:rPr>
                <w:noProof/>
                <w:webHidden/>
              </w:rPr>
            </w:r>
            <w:r w:rsidR="0026244D">
              <w:rPr>
                <w:noProof/>
                <w:webHidden/>
              </w:rPr>
              <w:fldChar w:fldCharType="separate"/>
            </w:r>
            <w:r w:rsidR="0026244D">
              <w:rPr>
                <w:noProof/>
                <w:webHidden/>
              </w:rPr>
              <w:t>46</w:t>
            </w:r>
            <w:r w:rsidR="0026244D">
              <w:rPr>
                <w:noProof/>
                <w:webHidden/>
              </w:rPr>
              <w:fldChar w:fldCharType="end"/>
            </w:r>
          </w:hyperlink>
        </w:p>
        <w:p w14:paraId="1C5F0F82"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47" w:history="1">
            <w:r w:rsidR="0026244D" w:rsidRPr="00860CBD">
              <w:rPr>
                <w:rStyle w:val="Hyperlink"/>
                <w:noProof/>
              </w:rPr>
              <w:t>Reversal Journal with account and offset account being ledger accounts, and balancing on a single line</w:t>
            </w:r>
            <w:r w:rsidR="0026244D">
              <w:rPr>
                <w:noProof/>
                <w:webHidden/>
              </w:rPr>
              <w:tab/>
            </w:r>
            <w:r w:rsidR="0026244D">
              <w:rPr>
                <w:noProof/>
                <w:webHidden/>
              </w:rPr>
              <w:fldChar w:fldCharType="begin"/>
            </w:r>
            <w:r w:rsidR="0026244D">
              <w:rPr>
                <w:noProof/>
                <w:webHidden/>
              </w:rPr>
              <w:instrText xml:space="preserve"> PAGEREF _Toc496538647 \h </w:instrText>
            </w:r>
            <w:r w:rsidR="0026244D">
              <w:rPr>
                <w:noProof/>
                <w:webHidden/>
              </w:rPr>
            </w:r>
            <w:r w:rsidR="0026244D">
              <w:rPr>
                <w:noProof/>
                <w:webHidden/>
              </w:rPr>
              <w:fldChar w:fldCharType="separate"/>
            </w:r>
            <w:r w:rsidR="0026244D">
              <w:rPr>
                <w:noProof/>
                <w:webHidden/>
              </w:rPr>
              <w:t>48</w:t>
            </w:r>
            <w:r w:rsidR="0026244D">
              <w:rPr>
                <w:noProof/>
                <w:webHidden/>
              </w:rPr>
              <w:fldChar w:fldCharType="end"/>
            </w:r>
          </w:hyperlink>
        </w:p>
        <w:p w14:paraId="05E2C034" w14:textId="77777777" w:rsidR="0026244D" w:rsidRDefault="006E4F04">
          <w:pPr>
            <w:pStyle w:val="TOC3"/>
            <w:tabs>
              <w:tab w:val="right" w:leader="dot" w:pos="9016"/>
            </w:tabs>
            <w:rPr>
              <w:rFonts w:asciiTheme="minorHAnsi" w:eastAsiaTheme="minorEastAsia" w:hAnsiTheme="minorHAnsi" w:cstheme="minorBidi"/>
              <w:noProof/>
              <w:szCs w:val="22"/>
              <w:lang w:val="en-US" w:eastAsia="en-US"/>
            </w:rPr>
          </w:pPr>
          <w:hyperlink w:anchor="_Toc496538648" w:history="1">
            <w:r w:rsidR="0026244D" w:rsidRPr="00860CBD">
              <w:rPr>
                <w:rStyle w:val="Hyperlink"/>
                <w:noProof/>
              </w:rPr>
              <w:t>Journal with GST to be calculated</w:t>
            </w:r>
            <w:r w:rsidR="0026244D">
              <w:rPr>
                <w:noProof/>
                <w:webHidden/>
              </w:rPr>
              <w:tab/>
            </w:r>
            <w:r w:rsidR="0026244D">
              <w:rPr>
                <w:noProof/>
                <w:webHidden/>
              </w:rPr>
              <w:fldChar w:fldCharType="begin"/>
            </w:r>
            <w:r w:rsidR="0026244D">
              <w:rPr>
                <w:noProof/>
                <w:webHidden/>
              </w:rPr>
              <w:instrText xml:space="preserve"> PAGEREF _Toc496538648 \h </w:instrText>
            </w:r>
            <w:r w:rsidR="0026244D">
              <w:rPr>
                <w:noProof/>
                <w:webHidden/>
              </w:rPr>
            </w:r>
            <w:r w:rsidR="0026244D">
              <w:rPr>
                <w:noProof/>
                <w:webHidden/>
              </w:rPr>
              <w:fldChar w:fldCharType="separate"/>
            </w:r>
            <w:r w:rsidR="0026244D">
              <w:rPr>
                <w:noProof/>
                <w:webHidden/>
              </w:rPr>
              <w:t>50</w:t>
            </w:r>
            <w:r w:rsidR="0026244D">
              <w:rPr>
                <w:noProof/>
                <w:webHidden/>
              </w:rPr>
              <w:fldChar w:fldCharType="end"/>
            </w:r>
          </w:hyperlink>
        </w:p>
        <w:p w14:paraId="66F4336D"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49" w:history="1">
            <w:r w:rsidR="0026244D" w:rsidRPr="00860CBD">
              <w:rPr>
                <w:rStyle w:val="Hyperlink"/>
                <w:noProof/>
              </w:rPr>
              <w:t>3.2.2</w:t>
            </w:r>
            <w:r w:rsidR="0026244D">
              <w:rPr>
                <w:rFonts w:asciiTheme="minorHAnsi" w:eastAsiaTheme="minorEastAsia" w:hAnsiTheme="minorHAnsi" w:cstheme="minorBidi"/>
                <w:noProof/>
                <w:szCs w:val="22"/>
                <w:lang w:val="en-US" w:eastAsia="en-US"/>
              </w:rPr>
              <w:tab/>
            </w:r>
            <w:r w:rsidR="0026244D" w:rsidRPr="00860CBD">
              <w:rPr>
                <w:rStyle w:val="Hyperlink"/>
                <w:noProof/>
              </w:rPr>
              <w:t>Post the transaction as normal.</w:t>
            </w:r>
            <w:r w:rsidR="0026244D">
              <w:rPr>
                <w:noProof/>
                <w:webHidden/>
              </w:rPr>
              <w:tab/>
            </w:r>
            <w:r w:rsidR="0026244D">
              <w:rPr>
                <w:noProof/>
                <w:webHidden/>
              </w:rPr>
              <w:fldChar w:fldCharType="begin"/>
            </w:r>
            <w:r w:rsidR="0026244D">
              <w:rPr>
                <w:noProof/>
                <w:webHidden/>
              </w:rPr>
              <w:instrText xml:space="preserve"> PAGEREF _Toc496538649 \h </w:instrText>
            </w:r>
            <w:r w:rsidR="0026244D">
              <w:rPr>
                <w:noProof/>
                <w:webHidden/>
              </w:rPr>
            </w:r>
            <w:r w:rsidR="0026244D">
              <w:rPr>
                <w:noProof/>
                <w:webHidden/>
              </w:rPr>
              <w:fldChar w:fldCharType="separate"/>
            </w:r>
            <w:r w:rsidR="0026244D">
              <w:rPr>
                <w:noProof/>
                <w:webHidden/>
              </w:rPr>
              <w:t>51</w:t>
            </w:r>
            <w:r w:rsidR="0026244D">
              <w:rPr>
                <w:noProof/>
                <w:webHidden/>
              </w:rPr>
              <w:fldChar w:fldCharType="end"/>
            </w:r>
          </w:hyperlink>
        </w:p>
        <w:p w14:paraId="4165C0B4"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50" w:history="1">
            <w:r w:rsidR="0026244D" w:rsidRPr="00860CBD">
              <w:rPr>
                <w:rStyle w:val="Hyperlink"/>
                <w:noProof/>
              </w:rPr>
              <w:t>3.2.3</w:t>
            </w:r>
            <w:r w:rsidR="0026244D">
              <w:rPr>
                <w:rFonts w:asciiTheme="minorHAnsi" w:eastAsiaTheme="minorEastAsia" w:hAnsiTheme="minorHAnsi" w:cstheme="minorBidi"/>
                <w:noProof/>
                <w:szCs w:val="22"/>
                <w:lang w:val="en-US" w:eastAsia="en-US"/>
              </w:rPr>
              <w:tab/>
            </w:r>
            <w:r w:rsidR="0026244D" w:rsidRPr="00860CBD">
              <w:rPr>
                <w:rStyle w:val="Hyperlink"/>
                <w:noProof/>
              </w:rPr>
              <w:t>Writing off a Bad Debt</w:t>
            </w:r>
            <w:r w:rsidR="0026244D">
              <w:rPr>
                <w:noProof/>
                <w:webHidden/>
              </w:rPr>
              <w:tab/>
            </w:r>
            <w:r w:rsidR="0026244D">
              <w:rPr>
                <w:noProof/>
                <w:webHidden/>
              </w:rPr>
              <w:fldChar w:fldCharType="begin"/>
            </w:r>
            <w:r w:rsidR="0026244D">
              <w:rPr>
                <w:noProof/>
                <w:webHidden/>
              </w:rPr>
              <w:instrText xml:space="preserve"> PAGEREF _Toc496538650 \h </w:instrText>
            </w:r>
            <w:r w:rsidR="0026244D">
              <w:rPr>
                <w:noProof/>
                <w:webHidden/>
              </w:rPr>
            </w:r>
            <w:r w:rsidR="0026244D">
              <w:rPr>
                <w:noProof/>
                <w:webHidden/>
              </w:rPr>
              <w:fldChar w:fldCharType="separate"/>
            </w:r>
            <w:r w:rsidR="0026244D">
              <w:rPr>
                <w:noProof/>
                <w:webHidden/>
              </w:rPr>
              <w:t>51</w:t>
            </w:r>
            <w:r w:rsidR="0026244D">
              <w:rPr>
                <w:noProof/>
                <w:webHidden/>
              </w:rPr>
              <w:fldChar w:fldCharType="end"/>
            </w:r>
          </w:hyperlink>
        </w:p>
        <w:p w14:paraId="779E86A3" w14:textId="77777777" w:rsidR="0026244D" w:rsidRDefault="006E4F04">
          <w:pPr>
            <w:pStyle w:val="TOC1"/>
            <w:tabs>
              <w:tab w:val="left" w:pos="660"/>
              <w:tab w:val="right" w:leader="dot" w:pos="9016"/>
            </w:tabs>
            <w:rPr>
              <w:rFonts w:asciiTheme="minorHAnsi" w:eastAsiaTheme="minorEastAsia" w:hAnsiTheme="minorHAnsi" w:cstheme="minorBidi"/>
              <w:noProof/>
              <w:szCs w:val="22"/>
              <w:lang w:val="en-US" w:eastAsia="en-US"/>
            </w:rPr>
          </w:pPr>
          <w:hyperlink w:anchor="_Toc496538651" w:history="1">
            <w:r w:rsidR="0026244D" w:rsidRPr="00860CBD">
              <w:rPr>
                <w:rStyle w:val="Hyperlink"/>
                <w:noProof/>
              </w:rPr>
              <w:t>3.3</w:t>
            </w:r>
            <w:r w:rsidR="0026244D">
              <w:rPr>
                <w:rFonts w:asciiTheme="minorHAnsi" w:eastAsiaTheme="minorEastAsia" w:hAnsiTheme="minorHAnsi" w:cstheme="minorBidi"/>
                <w:noProof/>
                <w:szCs w:val="22"/>
                <w:lang w:val="en-US" w:eastAsia="en-US"/>
              </w:rPr>
              <w:tab/>
            </w:r>
            <w:r w:rsidR="0026244D" w:rsidRPr="00860CBD">
              <w:rPr>
                <w:rStyle w:val="Hyperlink"/>
                <w:noProof/>
              </w:rPr>
              <w:t>Attaching Notes and Documents to Journals</w:t>
            </w:r>
            <w:r w:rsidR="0026244D">
              <w:rPr>
                <w:noProof/>
                <w:webHidden/>
              </w:rPr>
              <w:tab/>
            </w:r>
            <w:r w:rsidR="0026244D">
              <w:rPr>
                <w:noProof/>
                <w:webHidden/>
              </w:rPr>
              <w:fldChar w:fldCharType="begin"/>
            </w:r>
            <w:r w:rsidR="0026244D">
              <w:rPr>
                <w:noProof/>
                <w:webHidden/>
              </w:rPr>
              <w:instrText xml:space="preserve"> PAGEREF _Toc496538651 \h </w:instrText>
            </w:r>
            <w:r w:rsidR="0026244D">
              <w:rPr>
                <w:noProof/>
                <w:webHidden/>
              </w:rPr>
            </w:r>
            <w:r w:rsidR="0026244D">
              <w:rPr>
                <w:noProof/>
                <w:webHidden/>
              </w:rPr>
              <w:fldChar w:fldCharType="separate"/>
            </w:r>
            <w:r w:rsidR="0026244D">
              <w:rPr>
                <w:noProof/>
                <w:webHidden/>
              </w:rPr>
              <w:t>54</w:t>
            </w:r>
            <w:r w:rsidR="0026244D">
              <w:rPr>
                <w:noProof/>
                <w:webHidden/>
              </w:rPr>
              <w:fldChar w:fldCharType="end"/>
            </w:r>
          </w:hyperlink>
        </w:p>
        <w:p w14:paraId="17A025D6" w14:textId="77777777" w:rsidR="0026244D" w:rsidRDefault="006E4F04">
          <w:pPr>
            <w:pStyle w:val="TOC1"/>
            <w:tabs>
              <w:tab w:val="left" w:pos="440"/>
              <w:tab w:val="right" w:leader="dot" w:pos="9016"/>
            </w:tabs>
            <w:rPr>
              <w:rFonts w:asciiTheme="minorHAnsi" w:eastAsiaTheme="minorEastAsia" w:hAnsiTheme="minorHAnsi" w:cstheme="minorBidi"/>
              <w:noProof/>
              <w:szCs w:val="22"/>
              <w:lang w:val="en-US" w:eastAsia="en-US"/>
            </w:rPr>
          </w:pPr>
          <w:hyperlink w:anchor="_Toc496538652" w:history="1">
            <w:r w:rsidR="0026244D" w:rsidRPr="00860CBD">
              <w:rPr>
                <w:rStyle w:val="Hyperlink"/>
                <w:noProof/>
              </w:rPr>
              <w:t>4.</w:t>
            </w:r>
            <w:r w:rsidR="0026244D">
              <w:rPr>
                <w:rFonts w:asciiTheme="minorHAnsi" w:eastAsiaTheme="minorEastAsia" w:hAnsiTheme="minorHAnsi" w:cstheme="minorBidi"/>
                <w:noProof/>
                <w:szCs w:val="22"/>
                <w:lang w:val="en-US" w:eastAsia="en-US"/>
              </w:rPr>
              <w:tab/>
            </w:r>
            <w:r w:rsidR="0026244D" w:rsidRPr="00860CBD">
              <w:rPr>
                <w:rStyle w:val="Hyperlink"/>
                <w:noProof/>
              </w:rPr>
              <w:t>End of Month Steps</w:t>
            </w:r>
            <w:r w:rsidR="0026244D">
              <w:rPr>
                <w:noProof/>
                <w:webHidden/>
              </w:rPr>
              <w:tab/>
            </w:r>
            <w:r w:rsidR="0026244D">
              <w:rPr>
                <w:noProof/>
                <w:webHidden/>
              </w:rPr>
              <w:fldChar w:fldCharType="begin"/>
            </w:r>
            <w:r w:rsidR="0026244D">
              <w:rPr>
                <w:noProof/>
                <w:webHidden/>
              </w:rPr>
              <w:instrText xml:space="preserve"> PAGEREF _Toc496538652 \h </w:instrText>
            </w:r>
            <w:r w:rsidR="0026244D">
              <w:rPr>
                <w:noProof/>
                <w:webHidden/>
              </w:rPr>
            </w:r>
            <w:r w:rsidR="0026244D">
              <w:rPr>
                <w:noProof/>
                <w:webHidden/>
              </w:rPr>
              <w:fldChar w:fldCharType="separate"/>
            </w:r>
            <w:r w:rsidR="0026244D">
              <w:rPr>
                <w:noProof/>
                <w:webHidden/>
              </w:rPr>
              <w:t>55</w:t>
            </w:r>
            <w:r w:rsidR="0026244D">
              <w:rPr>
                <w:noProof/>
                <w:webHidden/>
              </w:rPr>
              <w:fldChar w:fldCharType="end"/>
            </w:r>
          </w:hyperlink>
        </w:p>
        <w:p w14:paraId="75D837B7"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53" w:history="1">
            <w:r w:rsidR="0026244D" w:rsidRPr="00860CBD">
              <w:rPr>
                <w:rStyle w:val="Hyperlink"/>
                <w:noProof/>
              </w:rPr>
              <w:t>4.1.1</w:t>
            </w:r>
            <w:r w:rsidR="0026244D">
              <w:rPr>
                <w:rFonts w:asciiTheme="minorHAnsi" w:eastAsiaTheme="minorEastAsia" w:hAnsiTheme="minorHAnsi" w:cstheme="minorBidi"/>
                <w:noProof/>
                <w:szCs w:val="22"/>
                <w:lang w:val="en-US" w:eastAsia="en-US"/>
              </w:rPr>
              <w:tab/>
            </w:r>
            <w:r w:rsidR="0026244D" w:rsidRPr="00860CBD">
              <w:rPr>
                <w:rStyle w:val="Hyperlink"/>
                <w:noProof/>
              </w:rPr>
              <w:t>Processing Month End Journals</w:t>
            </w:r>
            <w:r w:rsidR="0026244D">
              <w:rPr>
                <w:noProof/>
                <w:webHidden/>
              </w:rPr>
              <w:tab/>
            </w:r>
            <w:r w:rsidR="0026244D">
              <w:rPr>
                <w:noProof/>
                <w:webHidden/>
              </w:rPr>
              <w:fldChar w:fldCharType="begin"/>
            </w:r>
            <w:r w:rsidR="0026244D">
              <w:rPr>
                <w:noProof/>
                <w:webHidden/>
              </w:rPr>
              <w:instrText xml:space="preserve"> PAGEREF _Toc496538653 \h </w:instrText>
            </w:r>
            <w:r w:rsidR="0026244D">
              <w:rPr>
                <w:noProof/>
                <w:webHidden/>
              </w:rPr>
            </w:r>
            <w:r w:rsidR="0026244D">
              <w:rPr>
                <w:noProof/>
                <w:webHidden/>
              </w:rPr>
              <w:fldChar w:fldCharType="separate"/>
            </w:r>
            <w:r w:rsidR="0026244D">
              <w:rPr>
                <w:noProof/>
                <w:webHidden/>
              </w:rPr>
              <w:t>56</w:t>
            </w:r>
            <w:r w:rsidR="0026244D">
              <w:rPr>
                <w:noProof/>
                <w:webHidden/>
              </w:rPr>
              <w:fldChar w:fldCharType="end"/>
            </w:r>
          </w:hyperlink>
        </w:p>
        <w:p w14:paraId="02DE516F"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54" w:history="1">
            <w:r w:rsidR="0026244D" w:rsidRPr="00860CBD">
              <w:rPr>
                <w:rStyle w:val="Hyperlink"/>
                <w:noProof/>
              </w:rPr>
              <w:t>4.1.1.1</w:t>
            </w:r>
            <w:r w:rsidR="0026244D">
              <w:rPr>
                <w:rFonts w:asciiTheme="minorHAnsi" w:eastAsiaTheme="minorEastAsia" w:hAnsiTheme="minorHAnsi" w:cstheme="minorBidi"/>
                <w:noProof/>
                <w:szCs w:val="22"/>
                <w:lang w:val="en-US" w:eastAsia="en-US"/>
              </w:rPr>
              <w:tab/>
            </w:r>
            <w:r w:rsidR="0026244D" w:rsidRPr="00860CBD">
              <w:rPr>
                <w:rStyle w:val="Hyperlink"/>
                <w:noProof/>
              </w:rPr>
              <w:t>Accruals and Reversals</w:t>
            </w:r>
            <w:r w:rsidR="0026244D">
              <w:rPr>
                <w:noProof/>
                <w:webHidden/>
              </w:rPr>
              <w:tab/>
            </w:r>
            <w:r w:rsidR="0026244D">
              <w:rPr>
                <w:noProof/>
                <w:webHidden/>
              </w:rPr>
              <w:fldChar w:fldCharType="begin"/>
            </w:r>
            <w:r w:rsidR="0026244D">
              <w:rPr>
                <w:noProof/>
                <w:webHidden/>
              </w:rPr>
              <w:instrText xml:space="preserve"> PAGEREF _Toc496538654 \h </w:instrText>
            </w:r>
            <w:r w:rsidR="0026244D">
              <w:rPr>
                <w:noProof/>
                <w:webHidden/>
              </w:rPr>
            </w:r>
            <w:r w:rsidR="0026244D">
              <w:rPr>
                <w:noProof/>
                <w:webHidden/>
              </w:rPr>
              <w:fldChar w:fldCharType="separate"/>
            </w:r>
            <w:r w:rsidR="0026244D">
              <w:rPr>
                <w:noProof/>
                <w:webHidden/>
              </w:rPr>
              <w:t>56</w:t>
            </w:r>
            <w:r w:rsidR="0026244D">
              <w:rPr>
                <w:noProof/>
                <w:webHidden/>
              </w:rPr>
              <w:fldChar w:fldCharType="end"/>
            </w:r>
          </w:hyperlink>
        </w:p>
        <w:p w14:paraId="25E6BCCF"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55" w:history="1">
            <w:r w:rsidR="0026244D" w:rsidRPr="00860CBD">
              <w:rPr>
                <w:rStyle w:val="Hyperlink"/>
                <w:noProof/>
              </w:rPr>
              <w:t>4.1.1.2</w:t>
            </w:r>
            <w:r w:rsidR="0026244D">
              <w:rPr>
                <w:rFonts w:asciiTheme="minorHAnsi" w:eastAsiaTheme="minorEastAsia" w:hAnsiTheme="minorHAnsi" w:cstheme="minorBidi"/>
                <w:noProof/>
                <w:szCs w:val="22"/>
                <w:lang w:val="en-US" w:eastAsia="en-US"/>
              </w:rPr>
              <w:tab/>
            </w:r>
            <w:r w:rsidR="0026244D" w:rsidRPr="00860CBD">
              <w:rPr>
                <w:rStyle w:val="Hyperlink"/>
                <w:noProof/>
              </w:rPr>
              <w:t>Allocation Journals</w:t>
            </w:r>
            <w:r w:rsidR="0026244D">
              <w:rPr>
                <w:noProof/>
                <w:webHidden/>
              </w:rPr>
              <w:tab/>
            </w:r>
            <w:r w:rsidR="0026244D">
              <w:rPr>
                <w:noProof/>
                <w:webHidden/>
              </w:rPr>
              <w:fldChar w:fldCharType="begin"/>
            </w:r>
            <w:r w:rsidR="0026244D">
              <w:rPr>
                <w:noProof/>
                <w:webHidden/>
              </w:rPr>
              <w:instrText xml:space="preserve"> PAGEREF _Toc496538655 \h </w:instrText>
            </w:r>
            <w:r w:rsidR="0026244D">
              <w:rPr>
                <w:noProof/>
                <w:webHidden/>
              </w:rPr>
            </w:r>
            <w:r w:rsidR="0026244D">
              <w:rPr>
                <w:noProof/>
                <w:webHidden/>
              </w:rPr>
              <w:fldChar w:fldCharType="separate"/>
            </w:r>
            <w:r w:rsidR="0026244D">
              <w:rPr>
                <w:noProof/>
                <w:webHidden/>
              </w:rPr>
              <w:t>57</w:t>
            </w:r>
            <w:r w:rsidR="0026244D">
              <w:rPr>
                <w:noProof/>
                <w:webHidden/>
              </w:rPr>
              <w:fldChar w:fldCharType="end"/>
            </w:r>
          </w:hyperlink>
        </w:p>
        <w:p w14:paraId="1FE60E7F"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56" w:history="1">
            <w:r w:rsidR="0026244D" w:rsidRPr="00860CBD">
              <w:rPr>
                <w:rStyle w:val="Hyperlink"/>
                <w:noProof/>
              </w:rPr>
              <w:t>4.1.1.3</w:t>
            </w:r>
            <w:r w:rsidR="0026244D">
              <w:rPr>
                <w:rFonts w:asciiTheme="minorHAnsi" w:eastAsiaTheme="minorEastAsia" w:hAnsiTheme="minorHAnsi" w:cstheme="minorBidi"/>
                <w:noProof/>
                <w:szCs w:val="22"/>
                <w:lang w:val="en-US" w:eastAsia="en-US"/>
              </w:rPr>
              <w:tab/>
            </w:r>
            <w:r w:rsidR="0026244D" w:rsidRPr="00860CBD">
              <w:rPr>
                <w:rStyle w:val="Hyperlink"/>
                <w:noProof/>
              </w:rPr>
              <w:t>Asset Journals</w:t>
            </w:r>
            <w:r w:rsidR="0026244D">
              <w:rPr>
                <w:noProof/>
                <w:webHidden/>
              </w:rPr>
              <w:tab/>
            </w:r>
            <w:r w:rsidR="0026244D">
              <w:rPr>
                <w:noProof/>
                <w:webHidden/>
              </w:rPr>
              <w:fldChar w:fldCharType="begin"/>
            </w:r>
            <w:r w:rsidR="0026244D">
              <w:rPr>
                <w:noProof/>
                <w:webHidden/>
              </w:rPr>
              <w:instrText xml:space="preserve"> PAGEREF _Toc496538656 \h </w:instrText>
            </w:r>
            <w:r w:rsidR="0026244D">
              <w:rPr>
                <w:noProof/>
                <w:webHidden/>
              </w:rPr>
            </w:r>
            <w:r w:rsidR="0026244D">
              <w:rPr>
                <w:noProof/>
                <w:webHidden/>
              </w:rPr>
              <w:fldChar w:fldCharType="separate"/>
            </w:r>
            <w:r w:rsidR="0026244D">
              <w:rPr>
                <w:noProof/>
                <w:webHidden/>
              </w:rPr>
              <w:t>59</w:t>
            </w:r>
            <w:r w:rsidR="0026244D">
              <w:rPr>
                <w:noProof/>
                <w:webHidden/>
              </w:rPr>
              <w:fldChar w:fldCharType="end"/>
            </w:r>
          </w:hyperlink>
        </w:p>
        <w:p w14:paraId="57C6D894"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57" w:history="1">
            <w:r w:rsidR="0026244D" w:rsidRPr="00860CBD">
              <w:rPr>
                <w:rStyle w:val="Hyperlink"/>
                <w:noProof/>
              </w:rPr>
              <w:t>4.1.2</w:t>
            </w:r>
            <w:r w:rsidR="0026244D">
              <w:rPr>
                <w:rFonts w:asciiTheme="minorHAnsi" w:eastAsiaTheme="minorEastAsia" w:hAnsiTheme="minorHAnsi" w:cstheme="minorBidi"/>
                <w:noProof/>
                <w:szCs w:val="22"/>
                <w:lang w:val="en-US" w:eastAsia="en-US"/>
              </w:rPr>
              <w:tab/>
            </w:r>
            <w:r w:rsidR="0026244D" w:rsidRPr="00860CBD">
              <w:rPr>
                <w:rStyle w:val="Hyperlink"/>
                <w:noProof/>
              </w:rPr>
              <w:t>Month End reconciliations (please delete/add to as required)</w:t>
            </w:r>
            <w:r w:rsidR="0026244D">
              <w:rPr>
                <w:noProof/>
                <w:webHidden/>
              </w:rPr>
              <w:tab/>
            </w:r>
            <w:r w:rsidR="0026244D">
              <w:rPr>
                <w:noProof/>
                <w:webHidden/>
              </w:rPr>
              <w:fldChar w:fldCharType="begin"/>
            </w:r>
            <w:r w:rsidR="0026244D">
              <w:rPr>
                <w:noProof/>
                <w:webHidden/>
              </w:rPr>
              <w:instrText xml:space="preserve"> PAGEREF _Toc496538657 \h </w:instrText>
            </w:r>
            <w:r w:rsidR="0026244D">
              <w:rPr>
                <w:noProof/>
                <w:webHidden/>
              </w:rPr>
            </w:r>
            <w:r w:rsidR="0026244D">
              <w:rPr>
                <w:noProof/>
                <w:webHidden/>
              </w:rPr>
              <w:fldChar w:fldCharType="separate"/>
            </w:r>
            <w:r w:rsidR="0026244D">
              <w:rPr>
                <w:noProof/>
                <w:webHidden/>
              </w:rPr>
              <w:t>59</w:t>
            </w:r>
            <w:r w:rsidR="0026244D">
              <w:rPr>
                <w:noProof/>
                <w:webHidden/>
              </w:rPr>
              <w:fldChar w:fldCharType="end"/>
            </w:r>
          </w:hyperlink>
        </w:p>
        <w:p w14:paraId="026F99AF"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58" w:history="1">
            <w:r w:rsidR="0026244D" w:rsidRPr="00860CBD">
              <w:rPr>
                <w:rStyle w:val="Hyperlink"/>
                <w:noProof/>
              </w:rPr>
              <w:t>4.1.2.1</w:t>
            </w:r>
            <w:r w:rsidR="0026244D">
              <w:rPr>
                <w:rFonts w:asciiTheme="minorHAnsi" w:eastAsiaTheme="minorEastAsia" w:hAnsiTheme="minorHAnsi" w:cstheme="minorBidi"/>
                <w:noProof/>
                <w:szCs w:val="22"/>
                <w:lang w:val="en-US" w:eastAsia="en-US"/>
              </w:rPr>
              <w:tab/>
            </w:r>
            <w:r w:rsidR="0026244D" w:rsidRPr="00860CBD">
              <w:rPr>
                <w:rStyle w:val="Hyperlink"/>
                <w:noProof/>
              </w:rPr>
              <w:t>Ledger Reconciliations</w:t>
            </w:r>
            <w:r w:rsidR="0026244D">
              <w:rPr>
                <w:noProof/>
                <w:webHidden/>
              </w:rPr>
              <w:tab/>
            </w:r>
            <w:r w:rsidR="0026244D">
              <w:rPr>
                <w:noProof/>
                <w:webHidden/>
              </w:rPr>
              <w:fldChar w:fldCharType="begin"/>
            </w:r>
            <w:r w:rsidR="0026244D">
              <w:rPr>
                <w:noProof/>
                <w:webHidden/>
              </w:rPr>
              <w:instrText xml:space="preserve"> PAGEREF _Toc496538658 \h </w:instrText>
            </w:r>
            <w:r w:rsidR="0026244D">
              <w:rPr>
                <w:noProof/>
                <w:webHidden/>
              </w:rPr>
            </w:r>
            <w:r w:rsidR="0026244D">
              <w:rPr>
                <w:noProof/>
                <w:webHidden/>
              </w:rPr>
              <w:fldChar w:fldCharType="separate"/>
            </w:r>
            <w:r w:rsidR="0026244D">
              <w:rPr>
                <w:noProof/>
                <w:webHidden/>
              </w:rPr>
              <w:t>59</w:t>
            </w:r>
            <w:r w:rsidR="0026244D">
              <w:rPr>
                <w:noProof/>
                <w:webHidden/>
              </w:rPr>
              <w:fldChar w:fldCharType="end"/>
            </w:r>
          </w:hyperlink>
        </w:p>
        <w:p w14:paraId="0E6781FA"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59" w:history="1">
            <w:r w:rsidR="0026244D" w:rsidRPr="00860CBD">
              <w:rPr>
                <w:rStyle w:val="Hyperlink"/>
                <w:noProof/>
              </w:rPr>
              <w:t>4.1.2.2</w:t>
            </w:r>
            <w:r w:rsidR="0026244D">
              <w:rPr>
                <w:rFonts w:asciiTheme="minorHAnsi" w:eastAsiaTheme="minorEastAsia" w:hAnsiTheme="minorHAnsi" w:cstheme="minorBidi"/>
                <w:noProof/>
                <w:szCs w:val="22"/>
                <w:lang w:val="en-US" w:eastAsia="en-US"/>
              </w:rPr>
              <w:tab/>
            </w:r>
            <w:r w:rsidR="0026244D" w:rsidRPr="00860CBD">
              <w:rPr>
                <w:rStyle w:val="Hyperlink"/>
                <w:noProof/>
              </w:rPr>
              <w:t>Bank Reconciliations</w:t>
            </w:r>
            <w:r w:rsidR="0026244D">
              <w:rPr>
                <w:noProof/>
                <w:webHidden/>
              </w:rPr>
              <w:tab/>
            </w:r>
            <w:r w:rsidR="0026244D">
              <w:rPr>
                <w:noProof/>
                <w:webHidden/>
              </w:rPr>
              <w:fldChar w:fldCharType="begin"/>
            </w:r>
            <w:r w:rsidR="0026244D">
              <w:rPr>
                <w:noProof/>
                <w:webHidden/>
              </w:rPr>
              <w:instrText xml:space="preserve"> PAGEREF _Toc496538659 \h </w:instrText>
            </w:r>
            <w:r w:rsidR="0026244D">
              <w:rPr>
                <w:noProof/>
                <w:webHidden/>
              </w:rPr>
            </w:r>
            <w:r w:rsidR="0026244D">
              <w:rPr>
                <w:noProof/>
                <w:webHidden/>
              </w:rPr>
              <w:fldChar w:fldCharType="separate"/>
            </w:r>
            <w:r w:rsidR="0026244D">
              <w:rPr>
                <w:noProof/>
                <w:webHidden/>
              </w:rPr>
              <w:t>59</w:t>
            </w:r>
            <w:r w:rsidR="0026244D">
              <w:rPr>
                <w:noProof/>
                <w:webHidden/>
              </w:rPr>
              <w:fldChar w:fldCharType="end"/>
            </w:r>
          </w:hyperlink>
        </w:p>
        <w:p w14:paraId="33F21E87"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60" w:history="1">
            <w:r w:rsidR="0026244D" w:rsidRPr="00860CBD">
              <w:rPr>
                <w:rStyle w:val="Hyperlink"/>
                <w:noProof/>
              </w:rPr>
              <w:t>4.1.2.3</w:t>
            </w:r>
            <w:r w:rsidR="0026244D">
              <w:rPr>
                <w:rFonts w:asciiTheme="minorHAnsi" w:eastAsiaTheme="minorEastAsia" w:hAnsiTheme="minorHAnsi" w:cstheme="minorBidi"/>
                <w:noProof/>
                <w:szCs w:val="22"/>
                <w:lang w:val="en-US" w:eastAsia="en-US"/>
              </w:rPr>
              <w:tab/>
            </w:r>
            <w:r w:rsidR="0026244D" w:rsidRPr="00860CBD">
              <w:rPr>
                <w:rStyle w:val="Hyperlink"/>
                <w:noProof/>
              </w:rPr>
              <w:t>Asset Movement Reconciliations</w:t>
            </w:r>
            <w:r w:rsidR="0026244D">
              <w:rPr>
                <w:noProof/>
                <w:webHidden/>
              </w:rPr>
              <w:tab/>
            </w:r>
            <w:r w:rsidR="0026244D">
              <w:rPr>
                <w:noProof/>
                <w:webHidden/>
              </w:rPr>
              <w:fldChar w:fldCharType="begin"/>
            </w:r>
            <w:r w:rsidR="0026244D">
              <w:rPr>
                <w:noProof/>
                <w:webHidden/>
              </w:rPr>
              <w:instrText xml:space="preserve"> PAGEREF _Toc496538660 \h </w:instrText>
            </w:r>
            <w:r w:rsidR="0026244D">
              <w:rPr>
                <w:noProof/>
                <w:webHidden/>
              </w:rPr>
            </w:r>
            <w:r w:rsidR="0026244D">
              <w:rPr>
                <w:noProof/>
                <w:webHidden/>
              </w:rPr>
              <w:fldChar w:fldCharType="separate"/>
            </w:r>
            <w:r w:rsidR="0026244D">
              <w:rPr>
                <w:noProof/>
                <w:webHidden/>
              </w:rPr>
              <w:t>59</w:t>
            </w:r>
            <w:r w:rsidR="0026244D">
              <w:rPr>
                <w:noProof/>
                <w:webHidden/>
              </w:rPr>
              <w:fldChar w:fldCharType="end"/>
            </w:r>
          </w:hyperlink>
        </w:p>
        <w:p w14:paraId="6A89EF31"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61" w:history="1">
            <w:r w:rsidR="0026244D" w:rsidRPr="00860CBD">
              <w:rPr>
                <w:rStyle w:val="Hyperlink"/>
                <w:noProof/>
              </w:rPr>
              <w:t>4.1.2.4</w:t>
            </w:r>
            <w:r w:rsidR="0026244D">
              <w:rPr>
                <w:rFonts w:asciiTheme="minorHAnsi" w:eastAsiaTheme="minorEastAsia" w:hAnsiTheme="minorHAnsi" w:cstheme="minorBidi"/>
                <w:noProof/>
                <w:szCs w:val="22"/>
                <w:lang w:val="en-US" w:eastAsia="en-US"/>
              </w:rPr>
              <w:tab/>
            </w:r>
            <w:r w:rsidR="0026244D" w:rsidRPr="00860CBD">
              <w:rPr>
                <w:rStyle w:val="Hyperlink"/>
                <w:noProof/>
              </w:rPr>
              <w:t>Project Reconciliations</w:t>
            </w:r>
            <w:r w:rsidR="0026244D">
              <w:rPr>
                <w:noProof/>
                <w:webHidden/>
              </w:rPr>
              <w:tab/>
            </w:r>
            <w:r w:rsidR="0026244D">
              <w:rPr>
                <w:noProof/>
                <w:webHidden/>
              </w:rPr>
              <w:fldChar w:fldCharType="begin"/>
            </w:r>
            <w:r w:rsidR="0026244D">
              <w:rPr>
                <w:noProof/>
                <w:webHidden/>
              </w:rPr>
              <w:instrText xml:space="preserve"> PAGEREF _Toc496538661 \h </w:instrText>
            </w:r>
            <w:r w:rsidR="0026244D">
              <w:rPr>
                <w:noProof/>
                <w:webHidden/>
              </w:rPr>
            </w:r>
            <w:r w:rsidR="0026244D">
              <w:rPr>
                <w:noProof/>
                <w:webHidden/>
              </w:rPr>
              <w:fldChar w:fldCharType="separate"/>
            </w:r>
            <w:r w:rsidR="0026244D">
              <w:rPr>
                <w:noProof/>
                <w:webHidden/>
              </w:rPr>
              <w:t>59</w:t>
            </w:r>
            <w:r w:rsidR="0026244D">
              <w:rPr>
                <w:noProof/>
                <w:webHidden/>
              </w:rPr>
              <w:fldChar w:fldCharType="end"/>
            </w:r>
          </w:hyperlink>
        </w:p>
        <w:p w14:paraId="48AA15F3"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62" w:history="1">
            <w:r w:rsidR="0026244D" w:rsidRPr="00860CBD">
              <w:rPr>
                <w:rStyle w:val="Hyperlink"/>
                <w:noProof/>
              </w:rPr>
              <w:t>4.1.3</w:t>
            </w:r>
            <w:r w:rsidR="0026244D">
              <w:rPr>
                <w:rFonts w:asciiTheme="minorHAnsi" w:eastAsiaTheme="minorEastAsia" w:hAnsiTheme="minorHAnsi" w:cstheme="minorBidi"/>
                <w:noProof/>
                <w:szCs w:val="22"/>
                <w:lang w:val="en-US" w:eastAsia="en-US"/>
              </w:rPr>
              <w:tab/>
            </w:r>
            <w:r w:rsidR="0026244D" w:rsidRPr="00860CBD">
              <w:rPr>
                <w:rStyle w:val="Hyperlink"/>
                <w:noProof/>
              </w:rPr>
              <w:t>BAS</w:t>
            </w:r>
            <w:r w:rsidR="0026244D">
              <w:rPr>
                <w:noProof/>
                <w:webHidden/>
              </w:rPr>
              <w:tab/>
            </w:r>
            <w:r w:rsidR="0026244D">
              <w:rPr>
                <w:noProof/>
                <w:webHidden/>
              </w:rPr>
              <w:fldChar w:fldCharType="begin"/>
            </w:r>
            <w:r w:rsidR="0026244D">
              <w:rPr>
                <w:noProof/>
                <w:webHidden/>
              </w:rPr>
              <w:instrText xml:space="preserve"> PAGEREF _Toc496538662 \h </w:instrText>
            </w:r>
            <w:r w:rsidR="0026244D">
              <w:rPr>
                <w:noProof/>
                <w:webHidden/>
              </w:rPr>
            </w:r>
            <w:r w:rsidR="0026244D">
              <w:rPr>
                <w:noProof/>
                <w:webHidden/>
              </w:rPr>
              <w:fldChar w:fldCharType="separate"/>
            </w:r>
            <w:r w:rsidR="0026244D">
              <w:rPr>
                <w:noProof/>
                <w:webHidden/>
              </w:rPr>
              <w:t>59</w:t>
            </w:r>
            <w:r w:rsidR="0026244D">
              <w:rPr>
                <w:noProof/>
                <w:webHidden/>
              </w:rPr>
              <w:fldChar w:fldCharType="end"/>
            </w:r>
          </w:hyperlink>
        </w:p>
        <w:p w14:paraId="4018DB60"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63" w:history="1">
            <w:r w:rsidR="0026244D" w:rsidRPr="00860CBD">
              <w:rPr>
                <w:rStyle w:val="Hyperlink"/>
                <w:bCs/>
                <w:noProof/>
              </w:rPr>
              <w:t>4.1.3.1</w:t>
            </w:r>
            <w:r w:rsidR="0026244D">
              <w:rPr>
                <w:rFonts w:asciiTheme="minorHAnsi" w:eastAsiaTheme="minorEastAsia" w:hAnsiTheme="minorHAnsi" w:cstheme="minorBidi"/>
                <w:noProof/>
                <w:szCs w:val="22"/>
                <w:lang w:val="en-US" w:eastAsia="en-US"/>
              </w:rPr>
              <w:tab/>
            </w:r>
            <w:r w:rsidR="0026244D" w:rsidRPr="00860CBD">
              <w:rPr>
                <w:rStyle w:val="Hyperlink"/>
                <w:bCs/>
                <w:noProof/>
              </w:rPr>
              <w:t>Creating Additional BAS boxes</w:t>
            </w:r>
            <w:r w:rsidR="0026244D">
              <w:rPr>
                <w:noProof/>
                <w:webHidden/>
              </w:rPr>
              <w:tab/>
            </w:r>
            <w:r w:rsidR="0026244D">
              <w:rPr>
                <w:noProof/>
                <w:webHidden/>
              </w:rPr>
              <w:fldChar w:fldCharType="begin"/>
            </w:r>
            <w:r w:rsidR="0026244D">
              <w:rPr>
                <w:noProof/>
                <w:webHidden/>
              </w:rPr>
              <w:instrText xml:space="preserve"> PAGEREF _Toc496538663 \h </w:instrText>
            </w:r>
            <w:r w:rsidR="0026244D">
              <w:rPr>
                <w:noProof/>
                <w:webHidden/>
              </w:rPr>
            </w:r>
            <w:r w:rsidR="0026244D">
              <w:rPr>
                <w:noProof/>
                <w:webHidden/>
              </w:rPr>
              <w:fldChar w:fldCharType="separate"/>
            </w:r>
            <w:r w:rsidR="0026244D">
              <w:rPr>
                <w:noProof/>
                <w:webHidden/>
              </w:rPr>
              <w:t>59</w:t>
            </w:r>
            <w:r w:rsidR="0026244D">
              <w:rPr>
                <w:noProof/>
                <w:webHidden/>
              </w:rPr>
              <w:fldChar w:fldCharType="end"/>
            </w:r>
          </w:hyperlink>
        </w:p>
        <w:p w14:paraId="14A4D263"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64" w:history="1">
            <w:r w:rsidR="0026244D" w:rsidRPr="00860CBD">
              <w:rPr>
                <w:rStyle w:val="Hyperlink"/>
                <w:noProof/>
              </w:rPr>
              <w:t>4.1.3.2</w:t>
            </w:r>
            <w:r w:rsidR="0026244D">
              <w:rPr>
                <w:rFonts w:asciiTheme="minorHAnsi" w:eastAsiaTheme="minorEastAsia" w:hAnsiTheme="minorHAnsi" w:cstheme="minorBidi"/>
                <w:noProof/>
                <w:szCs w:val="22"/>
                <w:lang w:val="en-US" w:eastAsia="en-US"/>
              </w:rPr>
              <w:tab/>
            </w:r>
            <w:r w:rsidR="0026244D" w:rsidRPr="00860CBD">
              <w:rPr>
                <w:rStyle w:val="Hyperlink"/>
                <w:bCs/>
                <w:noProof/>
              </w:rPr>
              <w:t>General ledger</w:t>
            </w:r>
            <w:r w:rsidR="0026244D" w:rsidRPr="00860CBD">
              <w:rPr>
                <w:rStyle w:val="Hyperlink"/>
                <w:noProof/>
              </w:rPr>
              <w:t xml:space="preserve"> &gt; </w:t>
            </w:r>
            <w:r w:rsidR="0026244D" w:rsidRPr="00860CBD">
              <w:rPr>
                <w:rStyle w:val="Hyperlink"/>
                <w:bCs/>
                <w:noProof/>
              </w:rPr>
              <w:t>Periodic</w:t>
            </w:r>
            <w:r w:rsidR="0026244D" w:rsidRPr="00860CBD">
              <w:rPr>
                <w:rStyle w:val="Hyperlink"/>
                <w:noProof/>
              </w:rPr>
              <w:t xml:space="preserve"> &gt; </w:t>
            </w:r>
            <w:r w:rsidR="0026244D" w:rsidRPr="00860CBD">
              <w:rPr>
                <w:rStyle w:val="Hyperlink"/>
                <w:bCs/>
                <w:noProof/>
              </w:rPr>
              <w:t>GST payments</w:t>
            </w:r>
            <w:r w:rsidR="0026244D" w:rsidRPr="00860CBD">
              <w:rPr>
                <w:rStyle w:val="Hyperlink"/>
                <w:noProof/>
              </w:rPr>
              <w:t xml:space="preserve"> &gt; </w:t>
            </w:r>
            <w:r w:rsidR="0026244D" w:rsidRPr="00860CBD">
              <w:rPr>
                <w:rStyle w:val="Hyperlink"/>
                <w:bCs/>
                <w:noProof/>
              </w:rPr>
              <w:t>Australian BAS</w:t>
            </w:r>
            <w:r w:rsidR="0026244D" w:rsidRPr="00860CBD">
              <w:rPr>
                <w:rStyle w:val="Hyperlink"/>
                <w:noProof/>
              </w:rPr>
              <w:t>.</w:t>
            </w:r>
            <w:r w:rsidR="0026244D">
              <w:rPr>
                <w:noProof/>
                <w:webHidden/>
              </w:rPr>
              <w:tab/>
            </w:r>
            <w:r w:rsidR="0026244D">
              <w:rPr>
                <w:noProof/>
                <w:webHidden/>
              </w:rPr>
              <w:fldChar w:fldCharType="begin"/>
            </w:r>
            <w:r w:rsidR="0026244D">
              <w:rPr>
                <w:noProof/>
                <w:webHidden/>
              </w:rPr>
              <w:instrText xml:space="preserve"> PAGEREF _Toc496538664 \h </w:instrText>
            </w:r>
            <w:r w:rsidR="0026244D">
              <w:rPr>
                <w:noProof/>
                <w:webHidden/>
              </w:rPr>
            </w:r>
            <w:r w:rsidR="0026244D">
              <w:rPr>
                <w:noProof/>
                <w:webHidden/>
              </w:rPr>
              <w:fldChar w:fldCharType="separate"/>
            </w:r>
            <w:r w:rsidR="0026244D">
              <w:rPr>
                <w:noProof/>
                <w:webHidden/>
              </w:rPr>
              <w:t>61</w:t>
            </w:r>
            <w:r w:rsidR="0026244D">
              <w:rPr>
                <w:noProof/>
                <w:webHidden/>
              </w:rPr>
              <w:fldChar w:fldCharType="end"/>
            </w:r>
          </w:hyperlink>
        </w:p>
        <w:p w14:paraId="1227D1A5"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65" w:history="1">
            <w:r w:rsidR="0026244D" w:rsidRPr="00860CBD">
              <w:rPr>
                <w:rStyle w:val="Hyperlink"/>
                <w:noProof/>
              </w:rPr>
              <w:t>4.1.4</w:t>
            </w:r>
            <w:r w:rsidR="0026244D">
              <w:rPr>
                <w:rFonts w:asciiTheme="minorHAnsi" w:eastAsiaTheme="minorEastAsia" w:hAnsiTheme="minorHAnsi" w:cstheme="minorBidi"/>
                <w:noProof/>
                <w:szCs w:val="22"/>
                <w:lang w:val="en-US" w:eastAsia="en-US"/>
              </w:rPr>
              <w:tab/>
            </w:r>
            <w:r w:rsidR="0026244D" w:rsidRPr="00860CBD">
              <w:rPr>
                <w:rStyle w:val="Hyperlink"/>
                <w:noProof/>
              </w:rPr>
              <w:t>Changing Period Status to stop posting</w:t>
            </w:r>
            <w:r w:rsidR="0026244D">
              <w:rPr>
                <w:noProof/>
                <w:webHidden/>
              </w:rPr>
              <w:tab/>
            </w:r>
            <w:r w:rsidR="0026244D">
              <w:rPr>
                <w:noProof/>
                <w:webHidden/>
              </w:rPr>
              <w:fldChar w:fldCharType="begin"/>
            </w:r>
            <w:r w:rsidR="0026244D">
              <w:rPr>
                <w:noProof/>
                <w:webHidden/>
              </w:rPr>
              <w:instrText xml:space="preserve"> PAGEREF _Toc496538665 \h </w:instrText>
            </w:r>
            <w:r w:rsidR="0026244D">
              <w:rPr>
                <w:noProof/>
                <w:webHidden/>
              </w:rPr>
            </w:r>
            <w:r w:rsidR="0026244D">
              <w:rPr>
                <w:noProof/>
                <w:webHidden/>
              </w:rPr>
              <w:fldChar w:fldCharType="separate"/>
            </w:r>
            <w:r w:rsidR="0026244D">
              <w:rPr>
                <w:noProof/>
                <w:webHidden/>
              </w:rPr>
              <w:t>62</w:t>
            </w:r>
            <w:r w:rsidR="0026244D">
              <w:rPr>
                <w:noProof/>
                <w:webHidden/>
              </w:rPr>
              <w:fldChar w:fldCharType="end"/>
            </w:r>
          </w:hyperlink>
        </w:p>
        <w:p w14:paraId="1CA26AD4"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66" w:history="1">
            <w:r w:rsidR="0026244D" w:rsidRPr="00860CBD">
              <w:rPr>
                <w:rStyle w:val="Hyperlink"/>
                <w:noProof/>
              </w:rPr>
              <w:t>4.1.4.1</w:t>
            </w:r>
            <w:r w:rsidR="0026244D">
              <w:rPr>
                <w:rFonts w:asciiTheme="minorHAnsi" w:eastAsiaTheme="minorEastAsia" w:hAnsiTheme="minorHAnsi" w:cstheme="minorBidi"/>
                <w:noProof/>
                <w:szCs w:val="22"/>
                <w:lang w:val="en-US" w:eastAsia="en-US"/>
              </w:rPr>
              <w:tab/>
            </w:r>
            <w:r w:rsidR="0026244D" w:rsidRPr="00860CBD">
              <w:rPr>
                <w:rStyle w:val="Hyperlink"/>
                <w:noProof/>
              </w:rPr>
              <w:t>Changing Ledger Calendar Period Status</w:t>
            </w:r>
            <w:r w:rsidR="0026244D">
              <w:rPr>
                <w:noProof/>
                <w:webHidden/>
              </w:rPr>
              <w:tab/>
            </w:r>
            <w:r w:rsidR="0026244D">
              <w:rPr>
                <w:noProof/>
                <w:webHidden/>
              </w:rPr>
              <w:fldChar w:fldCharType="begin"/>
            </w:r>
            <w:r w:rsidR="0026244D">
              <w:rPr>
                <w:noProof/>
                <w:webHidden/>
              </w:rPr>
              <w:instrText xml:space="preserve"> PAGEREF _Toc496538666 \h </w:instrText>
            </w:r>
            <w:r w:rsidR="0026244D">
              <w:rPr>
                <w:noProof/>
                <w:webHidden/>
              </w:rPr>
            </w:r>
            <w:r w:rsidR="0026244D">
              <w:rPr>
                <w:noProof/>
                <w:webHidden/>
              </w:rPr>
              <w:fldChar w:fldCharType="separate"/>
            </w:r>
            <w:r w:rsidR="0026244D">
              <w:rPr>
                <w:noProof/>
                <w:webHidden/>
              </w:rPr>
              <w:t>62</w:t>
            </w:r>
            <w:r w:rsidR="0026244D">
              <w:rPr>
                <w:noProof/>
                <w:webHidden/>
              </w:rPr>
              <w:fldChar w:fldCharType="end"/>
            </w:r>
          </w:hyperlink>
        </w:p>
        <w:p w14:paraId="1DE91039"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67" w:history="1">
            <w:r w:rsidR="0026244D" w:rsidRPr="00860CBD">
              <w:rPr>
                <w:rStyle w:val="Hyperlink"/>
                <w:noProof/>
              </w:rPr>
              <w:t>4.1.4.2</w:t>
            </w:r>
            <w:r w:rsidR="0026244D">
              <w:rPr>
                <w:rFonts w:asciiTheme="minorHAnsi" w:eastAsiaTheme="minorEastAsia" w:hAnsiTheme="minorHAnsi" w:cstheme="minorBidi"/>
                <w:noProof/>
                <w:szCs w:val="22"/>
                <w:lang w:val="en-US" w:eastAsia="en-US"/>
              </w:rPr>
              <w:tab/>
            </w:r>
            <w:r w:rsidR="0026244D" w:rsidRPr="00860CBD">
              <w:rPr>
                <w:rStyle w:val="Hyperlink"/>
                <w:noProof/>
              </w:rPr>
              <w:t>Period Status</w:t>
            </w:r>
            <w:r w:rsidR="0026244D">
              <w:rPr>
                <w:noProof/>
                <w:webHidden/>
              </w:rPr>
              <w:tab/>
            </w:r>
            <w:r w:rsidR="0026244D">
              <w:rPr>
                <w:noProof/>
                <w:webHidden/>
              </w:rPr>
              <w:fldChar w:fldCharType="begin"/>
            </w:r>
            <w:r w:rsidR="0026244D">
              <w:rPr>
                <w:noProof/>
                <w:webHidden/>
              </w:rPr>
              <w:instrText xml:space="preserve"> PAGEREF _Toc496538667 \h </w:instrText>
            </w:r>
            <w:r w:rsidR="0026244D">
              <w:rPr>
                <w:noProof/>
                <w:webHidden/>
              </w:rPr>
            </w:r>
            <w:r w:rsidR="0026244D">
              <w:rPr>
                <w:noProof/>
                <w:webHidden/>
              </w:rPr>
              <w:fldChar w:fldCharType="separate"/>
            </w:r>
            <w:r w:rsidR="0026244D">
              <w:rPr>
                <w:noProof/>
                <w:webHidden/>
              </w:rPr>
              <w:t>63</w:t>
            </w:r>
            <w:r w:rsidR="0026244D">
              <w:rPr>
                <w:noProof/>
                <w:webHidden/>
              </w:rPr>
              <w:fldChar w:fldCharType="end"/>
            </w:r>
          </w:hyperlink>
        </w:p>
        <w:p w14:paraId="11201FF2"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68" w:history="1">
            <w:r w:rsidR="0026244D" w:rsidRPr="00860CBD">
              <w:rPr>
                <w:rStyle w:val="Hyperlink"/>
                <w:noProof/>
              </w:rPr>
              <w:t>4.1.4.3</w:t>
            </w:r>
            <w:r w:rsidR="0026244D">
              <w:rPr>
                <w:rFonts w:asciiTheme="minorHAnsi" w:eastAsiaTheme="minorEastAsia" w:hAnsiTheme="minorHAnsi" w:cstheme="minorBidi"/>
                <w:noProof/>
                <w:szCs w:val="22"/>
                <w:lang w:val="en-US" w:eastAsia="en-US"/>
              </w:rPr>
              <w:tab/>
            </w:r>
            <w:r w:rsidR="0026244D" w:rsidRPr="00860CBD">
              <w:rPr>
                <w:rStyle w:val="Hyperlink"/>
                <w:noProof/>
              </w:rPr>
              <w:t>Set period status:</w:t>
            </w:r>
            <w:r w:rsidR="0026244D">
              <w:rPr>
                <w:noProof/>
                <w:webHidden/>
              </w:rPr>
              <w:tab/>
            </w:r>
            <w:r w:rsidR="0026244D">
              <w:rPr>
                <w:noProof/>
                <w:webHidden/>
              </w:rPr>
              <w:fldChar w:fldCharType="begin"/>
            </w:r>
            <w:r w:rsidR="0026244D">
              <w:rPr>
                <w:noProof/>
                <w:webHidden/>
              </w:rPr>
              <w:instrText xml:space="preserve"> PAGEREF _Toc496538668 \h </w:instrText>
            </w:r>
            <w:r w:rsidR="0026244D">
              <w:rPr>
                <w:noProof/>
                <w:webHidden/>
              </w:rPr>
            </w:r>
            <w:r w:rsidR="0026244D">
              <w:rPr>
                <w:noProof/>
                <w:webHidden/>
              </w:rPr>
              <w:fldChar w:fldCharType="separate"/>
            </w:r>
            <w:r w:rsidR="0026244D">
              <w:rPr>
                <w:noProof/>
                <w:webHidden/>
              </w:rPr>
              <w:t>63</w:t>
            </w:r>
            <w:r w:rsidR="0026244D">
              <w:rPr>
                <w:noProof/>
                <w:webHidden/>
              </w:rPr>
              <w:fldChar w:fldCharType="end"/>
            </w:r>
          </w:hyperlink>
        </w:p>
        <w:p w14:paraId="18763419"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69" w:history="1">
            <w:r w:rsidR="0026244D" w:rsidRPr="00860CBD">
              <w:rPr>
                <w:rStyle w:val="Hyperlink"/>
                <w:noProof/>
              </w:rPr>
              <w:t>4.1.4.4</w:t>
            </w:r>
            <w:r w:rsidR="0026244D">
              <w:rPr>
                <w:rFonts w:asciiTheme="minorHAnsi" w:eastAsiaTheme="minorEastAsia" w:hAnsiTheme="minorHAnsi" w:cstheme="minorBidi"/>
                <w:noProof/>
                <w:szCs w:val="22"/>
                <w:lang w:val="en-US" w:eastAsia="en-US"/>
              </w:rPr>
              <w:tab/>
            </w:r>
            <w:r w:rsidR="0026244D" w:rsidRPr="00860CBD">
              <w:rPr>
                <w:rStyle w:val="Hyperlink"/>
                <w:noProof/>
              </w:rPr>
              <w:t>Allowing User Groups access to Current Period</w:t>
            </w:r>
            <w:r w:rsidR="0026244D">
              <w:rPr>
                <w:noProof/>
                <w:webHidden/>
              </w:rPr>
              <w:tab/>
            </w:r>
            <w:r w:rsidR="0026244D">
              <w:rPr>
                <w:noProof/>
                <w:webHidden/>
              </w:rPr>
              <w:fldChar w:fldCharType="begin"/>
            </w:r>
            <w:r w:rsidR="0026244D">
              <w:rPr>
                <w:noProof/>
                <w:webHidden/>
              </w:rPr>
              <w:instrText xml:space="preserve"> PAGEREF _Toc496538669 \h </w:instrText>
            </w:r>
            <w:r w:rsidR="0026244D">
              <w:rPr>
                <w:noProof/>
                <w:webHidden/>
              </w:rPr>
            </w:r>
            <w:r w:rsidR="0026244D">
              <w:rPr>
                <w:noProof/>
                <w:webHidden/>
              </w:rPr>
              <w:fldChar w:fldCharType="separate"/>
            </w:r>
            <w:r w:rsidR="0026244D">
              <w:rPr>
                <w:noProof/>
                <w:webHidden/>
              </w:rPr>
              <w:t>63</w:t>
            </w:r>
            <w:r w:rsidR="0026244D">
              <w:rPr>
                <w:noProof/>
                <w:webHidden/>
              </w:rPr>
              <w:fldChar w:fldCharType="end"/>
            </w:r>
          </w:hyperlink>
        </w:p>
        <w:p w14:paraId="09B96ADE"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70" w:history="1">
            <w:r w:rsidR="0026244D" w:rsidRPr="00860CBD">
              <w:rPr>
                <w:rStyle w:val="Hyperlink"/>
                <w:noProof/>
              </w:rPr>
              <w:t>4.1.4.5</w:t>
            </w:r>
            <w:r w:rsidR="0026244D">
              <w:rPr>
                <w:rFonts w:asciiTheme="minorHAnsi" w:eastAsiaTheme="minorEastAsia" w:hAnsiTheme="minorHAnsi" w:cstheme="minorBidi"/>
                <w:noProof/>
                <w:szCs w:val="22"/>
                <w:lang w:val="en-US" w:eastAsia="en-US"/>
              </w:rPr>
              <w:tab/>
            </w:r>
            <w:r w:rsidR="0026244D" w:rsidRPr="00860CBD">
              <w:rPr>
                <w:rStyle w:val="Hyperlink"/>
                <w:noProof/>
              </w:rPr>
              <w:t>Setting Period Status when All Processing is Complete</w:t>
            </w:r>
            <w:r w:rsidR="0026244D">
              <w:rPr>
                <w:noProof/>
                <w:webHidden/>
              </w:rPr>
              <w:tab/>
            </w:r>
            <w:r w:rsidR="0026244D">
              <w:rPr>
                <w:noProof/>
                <w:webHidden/>
              </w:rPr>
              <w:fldChar w:fldCharType="begin"/>
            </w:r>
            <w:r w:rsidR="0026244D">
              <w:rPr>
                <w:noProof/>
                <w:webHidden/>
              </w:rPr>
              <w:instrText xml:space="preserve"> PAGEREF _Toc496538670 \h </w:instrText>
            </w:r>
            <w:r w:rsidR="0026244D">
              <w:rPr>
                <w:noProof/>
                <w:webHidden/>
              </w:rPr>
            </w:r>
            <w:r w:rsidR="0026244D">
              <w:rPr>
                <w:noProof/>
                <w:webHidden/>
              </w:rPr>
              <w:fldChar w:fldCharType="separate"/>
            </w:r>
            <w:r w:rsidR="0026244D">
              <w:rPr>
                <w:noProof/>
                <w:webHidden/>
              </w:rPr>
              <w:t>64</w:t>
            </w:r>
            <w:r w:rsidR="0026244D">
              <w:rPr>
                <w:noProof/>
                <w:webHidden/>
              </w:rPr>
              <w:fldChar w:fldCharType="end"/>
            </w:r>
          </w:hyperlink>
        </w:p>
        <w:p w14:paraId="29457A93" w14:textId="77777777" w:rsidR="0026244D" w:rsidRDefault="006E4F04">
          <w:pPr>
            <w:pStyle w:val="TOC1"/>
            <w:tabs>
              <w:tab w:val="left" w:pos="440"/>
              <w:tab w:val="right" w:leader="dot" w:pos="9016"/>
            </w:tabs>
            <w:rPr>
              <w:rFonts w:asciiTheme="minorHAnsi" w:eastAsiaTheme="minorEastAsia" w:hAnsiTheme="minorHAnsi" w:cstheme="minorBidi"/>
              <w:noProof/>
              <w:szCs w:val="22"/>
              <w:lang w:val="en-US" w:eastAsia="en-US"/>
            </w:rPr>
          </w:pPr>
          <w:hyperlink w:anchor="_Toc496538671" w:history="1">
            <w:r w:rsidR="0026244D" w:rsidRPr="00860CBD">
              <w:rPr>
                <w:rStyle w:val="Hyperlink"/>
                <w:noProof/>
              </w:rPr>
              <w:t>5.</w:t>
            </w:r>
            <w:r w:rsidR="0026244D">
              <w:rPr>
                <w:rFonts w:asciiTheme="minorHAnsi" w:eastAsiaTheme="minorEastAsia" w:hAnsiTheme="minorHAnsi" w:cstheme="minorBidi"/>
                <w:noProof/>
                <w:szCs w:val="22"/>
                <w:lang w:val="en-US" w:eastAsia="en-US"/>
              </w:rPr>
              <w:tab/>
            </w:r>
            <w:r w:rsidR="0026244D" w:rsidRPr="00860CBD">
              <w:rPr>
                <w:rStyle w:val="Hyperlink"/>
                <w:noProof/>
              </w:rPr>
              <w:t>End of Year Process</w:t>
            </w:r>
            <w:r w:rsidR="0026244D">
              <w:rPr>
                <w:noProof/>
                <w:webHidden/>
              </w:rPr>
              <w:tab/>
            </w:r>
            <w:r w:rsidR="0026244D">
              <w:rPr>
                <w:noProof/>
                <w:webHidden/>
              </w:rPr>
              <w:fldChar w:fldCharType="begin"/>
            </w:r>
            <w:r w:rsidR="0026244D">
              <w:rPr>
                <w:noProof/>
                <w:webHidden/>
              </w:rPr>
              <w:instrText xml:space="preserve"> PAGEREF _Toc496538671 \h </w:instrText>
            </w:r>
            <w:r w:rsidR="0026244D">
              <w:rPr>
                <w:noProof/>
                <w:webHidden/>
              </w:rPr>
            </w:r>
            <w:r w:rsidR="0026244D">
              <w:rPr>
                <w:noProof/>
                <w:webHidden/>
              </w:rPr>
              <w:fldChar w:fldCharType="separate"/>
            </w:r>
            <w:r w:rsidR="0026244D">
              <w:rPr>
                <w:noProof/>
                <w:webHidden/>
              </w:rPr>
              <w:t>65</w:t>
            </w:r>
            <w:r w:rsidR="0026244D">
              <w:rPr>
                <w:noProof/>
                <w:webHidden/>
              </w:rPr>
              <w:fldChar w:fldCharType="end"/>
            </w:r>
          </w:hyperlink>
        </w:p>
        <w:p w14:paraId="697C2E85" w14:textId="77777777" w:rsidR="0026244D" w:rsidRDefault="006E4F04">
          <w:pPr>
            <w:pStyle w:val="TOC1"/>
            <w:tabs>
              <w:tab w:val="left" w:pos="660"/>
              <w:tab w:val="right" w:leader="dot" w:pos="9016"/>
            </w:tabs>
            <w:rPr>
              <w:rFonts w:asciiTheme="minorHAnsi" w:eastAsiaTheme="minorEastAsia" w:hAnsiTheme="minorHAnsi" w:cstheme="minorBidi"/>
              <w:noProof/>
              <w:szCs w:val="22"/>
              <w:lang w:val="en-US" w:eastAsia="en-US"/>
            </w:rPr>
          </w:pPr>
          <w:hyperlink w:anchor="_Toc496538672" w:history="1">
            <w:r w:rsidR="0026244D" w:rsidRPr="00860CBD">
              <w:rPr>
                <w:rStyle w:val="Hyperlink"/>
                <w:noProof/>
              </w:rPr>
              <w:t>5.1</w:t>
            </w:r>
            <w:r w:rsidR="0026244D">
              <w:rPr>
                <w:rFonts w:asciiTheme="minorHAnsi" w:eastAsiaTheme="minorEastAsia" w:hAnsiTheme="minorHAnsi" w:cstheme="minorBidi"/>
                <w:noProof/>
                <w:szCs w:val="22"/>
                <w:lang w:val="en-US" w:eastAsia="en-US"/>
              </w:rPr>
              <w:tab/>
            </w:r>
            <w:r w:rsidR="0026244D" w:rsidRPr="00860CBD">
              <w:rPr>
                <w:rStyle w:val="Hyperlink"/>
                <w:noProof/>
              </w:rPr>
              <w:t>End of Year Setup</w:t>
            </w:r>
            <w:r w:rsidR="0026244D">
              <w:rPr>
                <w:noProof/>
                <w:webHidden/>
              </w:rPr>
              <w:tab/>
            </w:r>
            <w:r w:rsidR="0026244D">
              <w:rPr>
                <w:noProof/>
                <w:webHidden/>
              </w:rPr>
              <w:fldChar w:fldCharType="begin"/>
            </w:r>
            <w:r w:rsidR="0026244D">
              <w:rPr>
                <w:noProof/>
                <w:webHidden/>
              </w:rPr>
              <w:instrText xml:space="preserve"> PAGEREF _Toc496538672 \h </w:instrText>
            </w:r>
            <w:r w:rsidR="0026244D">
              <w:rPr>
                <w:noProof/>
                <w:webHidden/>
              </w:rPr>
            </w:r>
            <w:r w:rsidR="0026244D">
              <w:rPr>
                <w:noProof/>
                <w:webHidden/>
              </w:rPr>
              <w:fldChar w:fldCharType="separate"/>
            </w:r>
            <w:r w:rsidR="0026244D">
              <w:rPr>
                <w:noProof/>
                <w:webHidden/>
              </w:rPr>
              <w:t>65</w:t>
            </w:r>
            <w:r w:rsidR="0026244D">
              <w:rPr>
                <w:noProof/>
                <w:webHidden/>
              </w:rPr>
              <w:fldChar w:fldCharType="end"/>
            </w:r>
          </w:hyperlink>
        </w:p>
        <w:p w14:paraId="5C118B57"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73" w:history="1">
            <w:r w:rsidR="0026244D" w:rsidRPr="00860CBD">
              <w:rPr>
                <w:rStyle w:val="Hyperlink"/>
                <w:noProof/>
              </w:rPr>
              <w:t>5.1.1</w:t>
            </w:r>
            <w:r w:rsidR="0026244D">
              <w:rPr>
                <w:rFonts w:asciiTheme="minorHAnsi" w:eastAsiaTheme="minorEastAsia" w:hAnsiTheme="minorHAnsi" w:cstheme="minorBidi"/>
                <w:noProof/>
                <w:szCs w:val="22"/>
                <w:lang w:val="en-US" w:eastAsia="en-US"/>
              </w:rPr>
              <w:tab/>
            </w:r>
            <w:r w:rsidR="0026244D" w:rsidRPr="00860CBD">
              <w:rPr>
                <w:rStyle w:val="Hyperlink"/>
                <w:noProof/>
              </w:rPr>
              <w:t>Set Up Financial Year Close Parameters</w:t>
            </w:r>
            <w:r w:rsidR="0026244D">
              <w:rPr>
                <w:noProof/>
                <w:webHidden/>
              </w:rPr>
              <w:tab/>
            </w:r>
            <w:r w:rsidR="0026244D">
              <w:rPr>
                <w:noProof/>
                <w:webHidden/>
              </w:rPr>
              <w:fldChar w:fldCharType="begin"/>
            </w:r>
            <w:r w:rsidR="0026244D">
              <w:rPr>
                <w:noProof/>
                <w:webHidden/>
              </w:rPr>
              <w:instrText xml:space="preserve"> PAGEREF _Toc496538673 \h </w:instrText>
            </w:r>
            <w:r w:rsidR="0026244D">
              <w:rPr>
                <w:noProof/>
                <w:webHidden/>
              </w:rPr>
            </w:r>
            <w:r w:rsidR="0026244D">
              <w:rPr>
                <w:noProof/>
                <w:webHidden/>
              </w:rPr>
              <w:fldChar w:fldCharType="separate"/>
            </w:r>
            <w:r w:rsidR="0026244D">
              <w:rPr>
                <w:noProof/>
                <w:webHidden/>
              </w:rPr>
              <w:t>65</w:t>
            </w:r>
            <w:r w:rsidR="0026244D">
              <w:rPr>
                <w:noProof/>
                <w:webHidden/>
              </w:rPr>
              <w:fldChar w:fldCharType="end"/>
            </w:r>
          </w:hyperlink>
        </w:p>
        <w:p w14:paraId="281B7F72"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74" w:history="1">
            <w:r w:rsidR="0026244D" w:rsidRPr="00860CBD">
              <w:rPr>
                <w:rStyle w:val="Hyperlink"/>
                <w:noProof/>
              </w:rPr>
              <w:t>5.1.2</w:t>
            </w:r>
            <w:r w:rsidR="0026244D">
              <w:rPr>
                <w:rFonts w:asciiTheme="minorHAnsi" w:eastAsiaTheme="minorEastAsia" w:hAnsiTheme="minorHAnsi" w:cstheme="minorBidi"/>
                <w:noProof/>
                <w:szCs w:val="22"/>
                <w:lang w:val="en-US" w:eastAsia="en-US"/>
              </w:rPr>
              <w:tab/>
            </w:r>
            <w:r w:rsidR="0026244D" w:rsidRPr="00860CBD">
              <w:rPr>
                <w:rStyle w:val="Hyperlink"/>
                <w:noProof/>
              </w:rPr>
              <w:t>Delete close-of-year transaction during transfer</w:t>
            </w:r>
            <w:r w:rsidR="0026244D">
              <w:rPr>
                <w:noProof/>
                <w:webHidden/>
              </w:rPr>
              <w:tab/>
            </w:r>
            <w:r w:rsidR="0026244D">
              <w:rPr>
                <w:noProof/>
                <w:webHidden/>
              </w:rPr>
              <w:fldChar w:fldCharType="begin"/>
            </w:r>
            <w:r w:rsidR="0026244D">
              <w:rPr>
                <w:noProof/>
                <w:webHidden/>
              </w:rPr>
              <w:instrText xml:space="preserve"> PAGEREF _Toc496538674 \h </w:instrText>
            </w:r>
            <w:r w:rsidR="0026244D">
              <w:rPr>
                <w:noProof/>
                <w:webHidden/>
              </w:rPr>
            </w:r>
            <w:r w:rsidR="0026244D">
              <w:rPr>
                <w:noProof/>
                <w:webHidden/>
              </w:rPr>
              <w:fldChar w:fldCharType="separate"/>
            </w:r>
            <w:r w:rsidR="0026244D">
              <w:rPr>
                <w:noProof/>
                <w:webHidden/>
              </w:rPr>
              <w:t>66</w:t>
            </w:r>
            <w:r w:rsidR="0026244D">
              <w:rPr>
                <w:noProof/>
                <w:webHidden/>
              </w:rPr>
              <w:fldChar w:fldCharType="end"/>
            </w:r>
          </w:hyperlink>
        </w:p>
        <w:p w14:paraId="41F4EF09"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75" w:history="1">
            <w:r w:rsidR="0026244D" w:rsidRPr="00860CBD">
              <w:rPr>
                <w:rStyle w:val="Hyperlink"/>
                <w:noProof/>
              </w:rPr>
              <w:t>5.1.3</w:t>
            </w:r>
            <w:r w:rsidR="0026244D">
              <w:rPr>
                <w:rFonts w:asciiTheme="minorHAnsi" w:eastAsiaTheme="minorEastAsia" w:hAnsiTheme="minorHAnsi" w:cstheme="minorBidi"/>
                <w:noProof/>
                <w:szCs w:val="22"/>
                <w:lang w:val="en-US" w:eastAsia="en-US"/>
              </w:rPr>
              <w:tab/>
            </w:r>
            <w:r w:rsidR="0026244D" w:rsidRPr="00860CBD">
              <w:rPr>
                <w:rStyle w:val="Hyperlink"/>
                <w:noProof/>
              </w:rPr>
              <w:t>Create closing transactions during transfer</w:t>
            </w:r>
            <w:r w:rsidR="0026244D">
              <w:rPr>
                <w:noProof/>
                <w:webHidden/>
              </w:rPr>
              <w:tab/>
            </w:r>
            <w:r w:rsidR="0026244D">
              <w:rPr>
                <w:noProof/>
                <w:webHidden/>
              </w:rPr>
              <w:fldChar w:fldCharType="begin"/>
            </w:r>
            <w:r w:rsidR="0026244D">
              <w:rPr>
                <w:noProof/>
                <w:webHidden/>
              </w:rPr>
              <w:instrText xml:space="preserve"> PAGEREF _Toc496538675 \h </w:instrText>
            </w:r>
            <w:r w:rsidR="0026244D">
              <w:rPr>
                <w:noProof/>
                <w:webHidden/>
              </w:rPr>
            </w:r>
            <w:r w:rsidR="0026244D">
              <w:rPr>
                <w:noProof/>
                <w:webHidden/>
              </w:rPr>
              <w:fldChar w:fldCharType="separate"/>
            </w:r>
            <w:r w:rsidR="0026244D">
              <w:rPr>
                <w:noProof/>
                <w:webHidden/>
              </w:rPr>
              <w:t>66</w:t>
            </w:r>
            <w:r w:rsidR="0026244D">
              <w:rPr>
                <w:noProof/>
                <w:webHidden/>
              </w:rPr>
              <w:fldChar w:fldCharType="end"/>
            </w:r>
          </w:hyperlink>
        </w:p>
        <w:p w14:paraId="6C831611"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76" w:history="1">
            <w:r w:rsidR="0026244D" w:rsidRPr="00860CBD">
              <w:rPr>
                <w:rStyle w:val="Hyperlink"/>
                <w:noProof/>
              </w:rPr>
              <w:t>5.1.4</w:t>
            </w:r>
            <w:r w:rsidR="0026244D">
              <w:rPr>
                <w:rFonts w:asciiTheme="minorHAnsi" w:eastAsiaTheme="minorEastAsia" w:hAnsiTheme="minorHAnsi" w:cstheme="minorBidi"/>
                <w:noProof/>
                <w:szCs w:val="22"/>
                <w:lang w:val="en-US" w:eastAsia="en-US"/>
              </w:rPr>
              <w:tab/>
            </w:r>
            <w:r w:rsidR="0026244D" w:rsidRPr="00860CBD">
              <w:rPr>
                <w:rStyle w:val="Hyperlink"/>
                <w:noProof/>
              </w:rPr>
              <w:t>Set fiscal year status to close</w:t>
            </w:r>
            <w:r w:rsidR="0026244D">
              <w:rPr>
                <w:noProof/>
                <w:webHidden/>
              </w:rPr>
              <w:tab/>
            </w:r>
            <w:r w:rsidR="0026244D">
              <w:rPr>
                <w:noProof/>
                <w:webHidden/>
              </w:rPr>
              <w:fldChar w:fldCharType="begin"/>
            </w:r>
            <w:r w:rsidR="0026244D">
              <w:rPr>
                <w:noProof/>
                <w:webHidden/>
              </w:rPr>
              <w:instrText xml:space="preserve"> PAGEREF _Toc496538676 \h </w:instrText>
            </w:r>
            <w:r w:rsidR="0026244D">
              <w:rPr>
                <w:noProof/>
                <w:webHidden/>
              </w:rPr>
            </w:r>
            <w:r w:rsidR="0026244D">
              <w:rPr>
                <w:noProof/>
                <w:webHidden/>
              </w:rPr>
              <w:fldChar w:fldCharType="separate"/>
            </w:r>
            <w:r w:rsidR="0026244D">
              <w:rPr>
                <w:noProof/>
                <w:webHidden/>
              </w:rPr>
              <w:t>66</w:t>
            </w:r>
            <w:r w:rsidR="0026244D">
              <w:rPr>
                <w:noProof/>
                <w:webHidden/>
              </w:rPr>
              <w:fldChar w:fldCharType="end"/>
            </w:r>
          </w:hyperlink>
        </w:p>
        <w:p w14:paraId="7BF2764B"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77" w:history="1">
            <w:r w:rsidR="0026244D" w:rsidRPr="00860CBD">
              <w:rPr>
                <w:rStyle w:val="Hyperlink"/>
                <w:noProof/>
              </w:rPr>
              <w:t>5.1.5</w:t>
            </w:r>
            <w:r w:rsidR="0026244D">
              <w:rPr>
                <w:rFonts w:asciiTheme="minorHAnsi" w:eastAsiaTheme="minorEastAsia" w:hAnsiTheme="minorHAnsi" w:cstheme="minorBidi"/>
                <w:noProof/>
                <w:szCs w:val="22"/>
                <w:lang w:val="en-US" w:eastAsia="en-US"/>
              </w:rPr>
              <w:tab/>
            </w:r>
            <w:r w:rsidR="0026244D" w:rsidRPr="00860CBD">
              <w:rPr>
                <w:rStyle w:val="Hyperlink"/>
                <w:noProof/>
              </w:rPr>
              <w:t>Voucher Number</w:t>
            </w:r>
            <w:r w:rsidR="0026244D">
              <w:rPr>
                <w:noProof/>
                <w:webHidden/>
              </w:rPr>
              <w:tab/>
            </w:r>
            <w:r w:rsidR="0026244D">
              <w:rPr>
                <w:noProof/>
                <w:webHidden/>
              </w:rPr>
              <w:fldChar w:fldCharType="begin"/>
            </w:r>
            <w:r w:rsidR="0026244D">
              <w:rPr>
                <w:noProof/>
                <w:webHidden/>
              </w:rPr>
              <w:instrText xml:space="preserve"> PAGEREF _Toc496538677 \h </w:instrText>
            </w:r>
            <w:r w:rsidR="0026244D">
              <w:rPr>
                <w:noProof/>
                <w:webHidden/>
              </w:rPr>
            </w:r>
            <w:r w:rsidR="0026244D">
              <w:rPr>
                <w:noProof/>
                <w:webHidden/>
              </w:rPr>
              <w:fldChar w:fldCharType="separate"/>
            </w:r>
            <w:r w:rsidR="0026244D">
              <w:rPr>
                <w:noProof/>
                <w:webHidden/>
              </w:rPr>
              <w:t>66</w:t>
            </w:r>
            <w:r w:rsidR="0026244D">
              <w:rPr>
                <w:noProof/>
                <w:webHidden/>
              </w:rPr>
              <w:fldChar w:fldCharType="end"/>
            </w:r>
          </w:hyperlink>
        </w:p>
        <w:p w14:paraId="1FB11FA6" w14:textId="77777777" w:rsidR="0026244D" w:rsidRDefault="006E4F04">
          <w:pPr>
            <w:pStyle w:val="TOC1"/>
            <w:tabs>
              <w:tab w:val="left" w:pos="880"/>
              <w:tab w:val="right" w:leader="dot" w:pos="9016"/>
            </w:tabs>
            <w:rPr>
              <w:rFonts w:asciiTheme="minorHAnsi" w:eastAsiaTheme="minorEastAsia" w:hAnsiTheme="minorHAnsi" w:cstheme="minorBidi"/>
              <w:noProof/>
              <w:szCs w:val="22"/>
              <w:lang w:val="en-US" w:eastAsia="en-US"/>
            </w:rPr>
          </w:pPr>
          <w:hyperlink w:anchor="_Toc496538678" w:history="1">
            <w:r w:rsidR="0026244D" w:rsidRPr="00860CBD">
              <w:rPr>
                <w:rStyle w:val="Hyperlink"/>
                <w:noProof/>
              </w:rPr>
              <w:t>5.1.6</w:t>
            </w:r>
            <w:r w:rsidR="0026244D">
              <w:rPr>
                <w:rFonts w:asciiTheme="minorHAnsi" w:eastAsiaTheme="minorEastAsia" w:hAnsiTheme="minorHAnsi" w:cstheme="minorBidi"/>
                <w:noProof/>
                <w:szCs w:val="22"/>
                <w:lang w:val="en-US" w:eastAsia="en-US"/>
              </w:rPr>
              <w:tab/>
            </w:r>
            <w:r w:rsidR="0026244D" w:rsidRPr="00860CBD">
              <w:rPr>
                <w:rStyle w:val="Hyperlink"/>
                <w:noProof/>
              </w:rPr>
              <w:t>Year-end checklist steps</w:t>
            </w:r>
            <w:r w:rsidR="0026244D">
              <w:rPr>
                <w:noProof/>
                <w:webHidden/>
              </w:rPr>
              <w:tab/>
            </w:r>
            <w:r w:rsidR="0026244D">
              <w:rPr>
                <w:noProof/>
                <w:webHidden/>
              </w:rPr>
              <w:fldChar w:fldCharType="begin"/>
            </w:r>
            <w:r w:rsidR="0026244D">
              <w:rPr>
                <w:noProof/>
                <w:webHidden/>
              </w:rPr>
              <w:instrText xml:space="preserve"> PAGEREF _Toc496538678 \h </w:instrText>
            </w:r>
            <w:r w:rsidR="0026244D">
              <w:rPr>
                <w:noProof/>
                <w:webHidden/>
              </w:rPr>
            </w:r>
            <w:r w:rsidR="0026244D">
              <w:rPr>
                <w:noProof/>
                <w:webHidden/>
              </w:rPr>
              <w:fldChar w:fldCharType="separate"/>
            </w:r>
            <w:r w:rsidR="0026244D">
              <w:rPr>
                <w:noProof/>
                <w:webHidden/>
              </w:rPr>
              <w:t>66</w:t>
            </w:r>
            <w:r w:rsidR="0026244D">
              <w:rPr>
                <w:noProof/>
                <w:webHidden/>
              </w:rPr>
              <w:fldChar w:fldCharType="end"/>
            </w:r>
          </w:hyperlink>
        </w:p>
        <w:p w14:paraId="6917D548" w14:textId="77777777" w:rsidR="0026244D" w:rsidRDefault="006E4F04">
          <w:pPr>
            <w:pStyle w:val="TOC1"/>
            <w:tabs>
              <w:tab w:val="left" w:pos="660"/>
              <w:tab w:val="right" w:leader="dot" w:pos="9016"/>
            </w:tabs>
            <w:rPr>
              <w:rFonts w:asciiTheme="minorHAnsi" w:eastAsiaTheme="minorEastAsia" w:hAnsiTheme="minorHAnsi" w:cstheme="minorBidi"/>
              <w:noProof/>
              <w:szCs w:val="22"/>
              <w:lang w:val="en-US" w:eastAsia="en-US"/>
            </w:rPr>
          </w:pPr>
          <w:hyperlink w:anchor="_Toc496538679" w:history="1">
            <w:r w:rsidR="0026244D" w:rsidRPr="00860CBD">
              <w:rPr>
                <w:rStyle w:val="Hyperlink"/>
                <w:noProof/>
              </w:rPr>
              <w:t>5.2</w:t>
            </w:r>
            <w:r w:rsidR="0026244D">
              <w:rPr>
                <w:rFonts w:asciiTheme="minorHAnsi" w:eastAsiaTheme="minorEastAsia" w:hAnsiTheme="minorHAnsi" w:cstheme="minorBidi"/>
                <w:noProof/>
                <w:szCs w:val="22"/>
                <w:lang w:val="en-US" w:eastAsia="en-US"/>
              </w:rPr>
              <w:tab/>
            </w:r>
            <w:r w:rsidR="0026244D" w:rsidRPr="00860CBD">
              <w:rPr>
                <w:rStyle w:val="Hyperlink"/>
                <w:noProof/>
              </w:rPr>
              <w:t>Run Financial Year Close</w:t>
            </w:r>
            <w:r w:rsidR="0026244D">
              <w:rPr>
                <w:noProof/>
                <w:webHidden/>
              </w:rPr>
              <w:tab/>
            </w:r>
            <w:r w:rsidR="0026244D">
              <w:rPr>
                <w:noProof/>
                <w:webHidden/>
              </w:rPr>
              <w:fldChar w:fldCharType="begin"/>
            </w:r>
            <w:r w:rsidR="0026244D">
              <w:rPr>
                <w:noProof/>
                <w:webHidden/>
              </w:rPr>
              <w:instrText xml:space="preserve"> PAGEREF _Toc496538679 \h </w:instrText>
            </w:r>
            <w:r w:rsidR="0026244D">
              <w:rPr>
                <w:noProof/>
                <w:webHidden/>
              </w:rPr>
            </w:r>
            <w:r w:rsidR="0026244D">
              <w:rPr>
                <w:noProof/>
                <w:webHidden/>
              </w:rPr>
              <w:fldChar w:fldCharType="separate"/>
            </w:r>
            <w:r w:rsidR="0026244D">
              <w:rPr>
                <w:noProof/>
                <w:webHidden/>
              </w:rPr>
              <w:t>67</w:t>
            </w:r>
            <w:r w:rsidR="0026244D">
              <w:rPr>
                <w:noProof/>
                <w:webHidden/>
              </w:rPr>
              <w:fldChar w:fldCharType="end"/>
            </w:r>
          </w:hyperlink>
        </w:p>
        <w:p w14:paraId="525E0AEA" w14:textId="77777777" w:rsidR="0026244D" w:rsidRDefault="006E4F04">
          <w:pPr>
            <w:pStyle w:val="TOC2"/>
            <w:tabs>
              <w:tab w:val="left" w:pos="1100"/>
              <w:tab w:val="right" w:leader="dot" w:pos="9016"/>
            </w:tabs>
            <w:rPr>
              <w:rFonts w:asciiTheme="minorHAnsi" w:eastAsiaTheme="minorEastAsia" w:hAnsiTheme="minorHAnsi" w:cstheme="minorBidi"/>
              <w:noProof/>
              <w:szCs w:val="22"/>
              <w:lang w:val="en-US" w:eastAsia="en-US"/>
            </w:rPr>
          </w:pPr>
          <w:hyperlink w:anchor="_Toc496538680" w:history="1">
            <w:r w:rsidR="0026244D" w:rsidRPr="00860CBD">
              <w:rPr>
                <w:rStyle w:val="Hyperlink"/>
                <w:noProof/>
              </w:rPr>
              <w:t>5.2.1</w:t>
            </w:r>
            <w:r w:rsidR="0026244D">
              <w:rPr>
                <w:rFonts w:asciiTheme="minorHAnsi" w:eastAsiaTheme="minorEastAsia" w:hAnsiTheme="minorHAnsi" w:cstheme="minorBidi"/>
                <w:noProof/>
                <w:szCs w:val="22"/>
                <w:lang w:val="en-US" w:eastAsia="en-US"/>
              </w:rPr>
              <w:tab/>
            </w:r>
            <w:r w:rsidR="0026244D" w:rsidRPr="00860CBD">
              <w:rPr>
                <w:rStyle w:val="Hyperlink"/>
                <w:noProof/>
              </w:rPr>
              <w:t>Opening Transactions Form</w:t>
            </w:r>
            <w:r w:rsidR="0026244D">
              <w:rPr>
                <w:noProof/>
                <w:webHidden/>
              </w:rPr>
              <w:tab/>
            </w:r>
            <w:r w:rsidR="0026244D">
              <w:rPr>
                <w:noProof/>
                <w:webHidden/>
              </w:rPr>
              <w:fldChar w:fldCharType="begin"/>
            </w:r>
            <w:r w:rsidR="0026244D">
              <w:rPr>
                <w:noProof/>
                <w:webHidden/>
              </w:rPr>
              <w:instrText xml:space="preserve"> PAGEREF _Toc496538680 \h </w:instrText>
            </w:r>
            <w:r w:rsidR="0026244D">
              <w:rPr>
                <w:noProof/>
                <w:webHidden/>
              </w:rPr>
            </w:r>
            <w:r w:rsidR="0026244D">
              <w:rPr>
                <w:noProof/>
                <w:webHidden/>
              </w:rPr>
              <w:fldChar w:fldCharType="separate"/>
            </w:r>
            <w:r w:rsidR="0026244D">
              <w:rPr>
                <w:noProof/>
                <w:webHidden/>
              </w:rPr>
              <w:t>69</w:t>
            </w:r>
            <w:r w:rsidR="0026244D">
              <w:rPr>
                <w:noProof/>
                <w:webHidden/>
              </w:rPr>
              <w:fldChar w:fldCharType="end"/>
            </w:r>
          </w:hyperlink>
        </w:p>
        <w:p w14:paraId="7CD59217" w14:textId="77777777" w:rsidR="0026244D" w:rsidRDefault="006E4F04">
          <w:pPr>
            <w:pStyle w:val="TOC1"/>
            <w:tabs>
              <w:tab w:val="left" w:pos="440"/>
              <w:tab w:val="right" w:leader="dot" w:pos="9016"/>
            </w:tabs>
            <w:rPr>
              <w:rFonts w:asciiTheme="minorHAnsi" w:eastAsiaTheme="minorEastAsia" w:hAnsiTheme="minorHAnsi" w:cstheme="minorBidi"/>
              <w:noProof/>
              <w:szCs w:val="22"/>
              <w:lang w:val="en-US" w:eastAsia="en-US"/>
            </w:rPr>
          </w:pPr>
          <w:hyperlink w:anchor="_Toc496538681" w:history="1">
            <w:r w:rsidR="0026244D" w:rsidRPr="00860CBD">
              <w:rPr>
                <w:rStyle w:val="Hyperlink"/>
                <w:noProof/>
              </w:rPr>
              <w:t>6.</w:t>
            </w:r>
            <w:r w:rsidR="0026244D">
              <w:rPr>
                <w:rFonts w:asciiTheme="minorHAnsi" w:eastAsiaTheme="minorEastAsia" w:hAnsiTheme="minorHAnsi" w:cstheme="minorBidi"/>
                <w:noProof/>
                <w:szCs w:val="22"/>
                <w:lang w:val="en-US" w:eastAsia="en-US"/>
              </w:rPr>
              <w:tab/>
            </w:r>
            <w:r w:rsidR="0026244D" w:rsidRPr="00860CBD">
              <w:rPr>
                <w:rStyle w:val="Hyperlink"/>
                <w:noProof/>
              </w:rPr>
              <w:t>Reporting &amp; Inquiries</w:t>
            </w:r>
            <w:r w:rsidR="0026244D">
              <w:rPr>
                <w:noProof/>
                <w:webHidden/>
              </w:rPr>
              <w:tab/>
            </w:r>
            <w:r w:rsidR="0026244D">
              <w:rPr>
                <w:noProof/>
                <w:webHidden/>
              </w:rPr>
              <w:fldChar w:fldCharType="begin"/>
            </w:r>
            <w:r w:rsidR="0026244D">
              <w:rPr>
                <w:noProof/>
                <w:webHidden/>
              </w:rPr>
              <w:instrText xml:space="preserve"> PAGEREF _Toc496538681 \h </w:instrText>
            </w:r>
            <w:r w:rsidR="0026244D">
              <w:rPr>
                <w:noProof/>
                <w:webHidden/>
              </w:rPr>
            </w:r>
            <w:r w:rsidR="0026244D">
              <w:rPr>
                <w:noProof/>
                <w:webHidden/>
              </w:rPr>
              <w:fldChar w:fldCharType="separate"/>
            </w:r>
            <w:r w:rsidR="0026244D">
              <w:rPr>
                <w:noProof/>
                <w:webHidden/>
              </w:rPr>
              <w:t>71</w:t>
            </w:r>
            <w:r w:rsidR="0026244D">
              <w:rPr>
                <w:noProof/>
                <w:webHidden/>
              </w:rPr>
              <w:fldChar w:fldCharType="end"/>
            </w:r>
          </w:hyperlink>
        </w:p>
        <w:p w14:paraId="28526974" w14:textId="77777777" w:rsidR="0026244D" w:rsidRDefault="006E4F04">
          <w:pPr>
            <w:pStyle w:val="TOC2"/>
            <w:tabs>
              <w:tab w:val="left" w:pos="880"/>
              <w:tab w:val="right" w:leader="dot" w:pos="9016"/>
            </w:tabs>
            <w:rPr>
              <w:rFonts w:asciiTheme="minorHAnsi" w:eastAsiaTheme="minorEastAsia" w:hAnsiTheme="minorHAnsi" w:cstheme="minorBidi"/>
              <w:noProof/>
              <w:szCs w:val="22"/>
              <w:lang w:val="en-US" w:eastAsia="en-US"/>
            </w:rPr>
          </w:pPr>
          <w:hyperlink w:anchor="_Toc496538682" w:history="1">
            <w:r w:rsidR="0026244D" w:rsidRPr="00860CBD">
              <w:rPr>
                <w:rStyle w:val="Hyperlink"/>
                <w:noProof/>
              </w:rPr>
              <w:t>6.1</w:t>
            </w:r>
            <w:r w:rsidR="0026244D">
              <w:rPr>
                <w:rFonts w:asciiTheme="minorHAnsi" w:eastAsiaTheme="minorEastAsia" w:hAnsiTheme="minorHAnsi" w:cstheme="minorBidi"/>
                <w:noProof/>
                <w:szCs w:val="22"/>
                <w:lang w:val="en-US" w:eastAsia="en-US"/>
              </w:rPr>
              <w:tab/>
            </w:r>
            <w:r w:rsidR="0026244D" w:rsidRPr="00860CBD">
              <w:rPr>
                <w:rStyle w:val="Hyperlink"/>
                <w:noProof/>
              </w:rPr>
              <w:t>Voucher transactions</w:t>
            </w:r>
            <w:r w:rsidR="0026244D">
              <w:rPr>
                <w:noProof/>
                <w:webHidden/>
              </w:rPr>
              <w:tab/>
            </w:r>
            <w:r w:rsidR="0026244D">
              <w:rPr>
                <w:noProof/>
                <w:webHidden/>
              </w:rPr>
              <w:fldChar w:fldCharType="begin"/>
            </w:r>
            <w:r w:rsidR="0026244D">
              <w:rPr>
                <w:noProof/>
                <w:webHidden/>
              </w:rPr>
              <w:instrText xml:space="preserve"> PAGEREF _Toc496538682 \h </w:instrText>
            </w:r>
            <w:r w:rsidR="0026244D">
              <w:rPr>
                <w:noProof/>
                <w:webHidden/>
              </w:rPr>
            </w:r>
            <w:r w:rsidR="0026244D">
              <w:rPr>
                <w:noProof/>
                <w:webHidden/>
              </w:rPr>
              <w:fldChar w:fldCharType="separate"/>
            </w:r>
            <w:r w:rsidR="0026244D">
              <w:rPr>
                <w:noProof/>
                <w:webHidden/>
              </w:rPr>
              <w:t>71</w:t>
            </w:r>
            <w:r w:rsidR="0026244D">
              <w:rPr>
                <w:noProof/>
                <w:webHidden/>
              </w:rPr>
              <w:fldChar w:fldCharType="end"/>
            </w:r>
          </w:hyperlink>
        </w:p>
        <w:p w14:paraId="7CA44C99" w14:textId="77777777" w:rsidR="0026244D" w:rsidRDefault="006E4F04">
          <w:pPr>
            <w:pStyle w:val="TOC2"/>
            <w:tabs>
              <w:tab w:val="left" w:pos="880"/>
              <w:tab w:val="right" w:leader="dot" w:pos="9016"/>
            </w:tabs>
            <w:rPr>
              <w:rFonts w:asciiTheme="minorHAnsi" w:eastAsiaTheme="minorEastAsia" w:hAnsiTheme="minorHAnsi" w:cstheme="minorBidi"/>
              <w:noProof/>
              <w:szCs w:val="22"/>
              <w:lang w:val="en-US" w:eastAsia="en-US"/>
            </w:rPr>
          </w:pPr>
          <w:hyperlink w:anchor="_Toc496538683" w:history="1">
            <w:r w:rsidR="0026244D" w:rsidRPr="00860CBD">
              <w:rPr>
                <w:rStyle w:val="Hyperlink"/>
                <w:noProof/>
              </w:rPr>
              <w:t>6.2</w:t>
            </w:r>
            <w:r w:rsidR="0026244D">
              <w:rPr>
                <w:rFonts w:asciiTheme="minorHAnsi" w:eastAsiaTheme="minorEastAsia" w:hAnsiTheme="minorHAnsi" w:cstheme="minorBidi"/>
                <w:noProof/>
                <w:szCs w:val="22"/>
                <w:lang w:val="en-US" w:eastAsia="en-US"/>
              </w:rPr>
              <w:tab/>
            </w:r>
            <w:r w:rsidR="0026244D" w:rsidRPr="00860CBD">
              <w:rPr>
                <w:rStyle w:val="Hyperlink"/>
                <w:noProof/>
              </w:rPr>
              <w:t>Exporting a Screen to Excel</w:t>
            </w:r>
            <w:r w:rsidR="0026244D">
              <w:rPr>
                <w:noProof/>
                <w:webHidden/>
              </w:rPr>
              <w:tab/>
            </w:r>
            <w:r w:rsidR="0026244D">
              <w:rPr>
                <w:noProof/>
                <w:webHidden/>
              </w:rPr>
              <w:fldChar w:fldCharType="begin"/>
            </w:r>
            <w:r w:rsidR="0026244D">
              <w:rPr>
                <w:noProof/>
                <w:webHidden/>
              </w:rPr>
              <w:instrText xml:space="preserve"> PAGEREF _Toc496538683 \h </w:instrText>
            </w:r>
            <w:r w:rsidR="0026244D">
              <w:rPr>
                <w:noProof/>
                <w:webHidden/>
              </w:rPr>
            </w:r>
            <w:r w:rsidR="0026244D">
              <w:rPr>
                <w:noProof/>
                <w:webHidden/>
              </w:rPr>
              <w:fldChar w:fldCharType="separate"/>
            </w:r>
            <w:r w:rsidR="0026244D">
              <w:rPr>
                <w:noProof/>
                <w:webHidden/>
              </w:rPr>
              <w:t>72</w:t>
            </w:r>
            <w:r w:rsidR="0026244D">
              <w:rPr>
                <w:noProof/>
                <w:webHidden/>
              </w:rPr>
              <w:fldChar w:fldCharType="end"/>
            </w:r>
          </w:hyperlink>
        </w:p>
        <w:p w14:paraId="461B7208" w14:textId="77777777" w:rsidR="0026244D" w:rsidRDefault="006E4F04">
          <w:pPr>
            <w:pStyle w:val="TOC2"/>
            <w:tabs>
              <w:tab w:val="left" w:pos="880"/>
              <w:tab w:val="right" w:leader="dot" w:pos="9016"/>
            </w:tabs>
            <w:rPr>
              <w:rFonts w:asciiTheme="minorHAnsi" w:eastAsiaTheme="minorEastAsia" w:hAnsiTheme="minorHAnsi" w:cstheme="minorBidi"/>
              <w:noProof/>
              <w:szCs w:val="22"/>
              <w:lang w:val="en-US" w:eastAsia="en-US"/>
            </w:rPr>
          </w:pPr>
          <w:hyperlink w:anchor="_Toc496538684" w:history="1">
            <w:r w:rsidR="0026244D" w:rsidRPr="00860CBD">
              <w:rPr>
                <w:rStyle w:val="Hyperlink"/>
                <w:noProof/>
              </w:rPr>
              <w:t>6.3</w:t>
            </w:r>
            <w:r w:rsidR="0026244D">
              <w:rPr>
                <w:rFonts w:asciiTheme="minorHAnsi" w:eastAsiaTheme="minorEastAsia" w:hAnsiTheme="minorHAnsi" w:cstheme="minorBidi"/>
                <w:noProof/>
                <w:szCs w:val="22"/>
                <w:lang w:val="en-US" w:eastAsia="en-US"/>
              </w:rPr>
              <w:tab/>
            </w:r>
            <w:r w:rsidR="0026244D" w:rsidRPr="00860CBD">
              <w:rPr>
                <w:rStyle w:val="Hyperlink"/>
                <w:noProof/>
              </w:rPr>
              <w:t>AX Reporting is done via Management Reporter</w:t>
            </w:r>
            <w:r w:rsidR="0026244D">
              <w:rPr>
                <w:noProof/>
                <w:webHidden/>
              </w:rPr>
              <w:tab/>
            </w:r>
            <w:r w:rsidR="0026244D">
              <w:rPr>
                <w:noProof/>
                <w:webHidden/>
              </w:rPr>
              <w:fldChar w:fldCharType="begin"/>
            </w:r>
            <w:r w:rsidR="0026244D">
              <w:rPr>
                <w:noProof/>
                <w:webHidden/>
              </w:rPr>
              <w:instrText xml:space="preserve"> PAGEREF _Toc496538684 \h </w:instrText>
            </w:r>
            <w:r w:rsidR="0026244D">
              <w:rPr>
                <w:noProof/>
                <w:webHidden/>
              </w:rPr>
            </w:r>
            <w:r w:rsidR="0026244D">
              <w:rPr>
                <w:noProof/>
                <w:webHidden/>
              </w:rPr>
              <w:fldChar w:fldCharType="separate"/>
            </w:r>
            <w:r w:rsidR="0026244D">
              <w:rPr>
                <w:noProof/>
                <w:webHidden/>
              </w:rPr>
              <w:t>72</w:t>
            </w:r>
            <w:r w:rsidR="0026244D">
              <w:rPr>
                <w:noProof/>
                <w:webHidden/>
              </w:rPr>
              <w:fldChar w:fldCharType="end"/>
            </w:r>
          </w:hyperlink>
        </w:p>
        <w:p w14:paraId="25F27ED7" w14:textId="77777777" w:rsidR="0026244D" w:rsidRDefault="006E4F04">
          <w:pPr>
            <w:pStyle w:val="TOC1"/>
            <w:tabs>
              <w:tab w:val="left" w:pos="440"/>
              <w:tab w:val="right" w:leader="dot" w:pos="9016"/>
            </w:tabs>
            <w:rPr>
              <w:rFonts w:asciiTheme="minorHAnsi" w:eastAsiaTheme="minorEastAsia" w:hAnsiTheme="minorHAnsi" w:cstheme="minorBidi"/>
              <w:noProof/>
              <w:szCs w:val="22"/>
              <w:lang w:val="en-US" w:eastAsia="en-US"/>
            </w:rPr>
          </w:pPr>
          <w:hyperlink w:anchor="_Toc496538685" w:history="1">
            <w:r w:rsidR="0026244D" w:rsidRPr="00860CBD">
              <w:rPr>
                <w:rStyle w:val="Hyperlink"/>
                <w:noProof/>
              </w:rPr>
              <w:t>7.</w:t>
            </w:r>
            <w:r w:rsidR="0026244D">
              <w:rPr>
                <w:rFonts w:asciiTheme="minorHAnsi" w:eastAsiaTheme="minorEastAsia" w:hAnsiTheme="minorHAnsi" w:cstheme="minorBidi"/>
                <w:noProof/>
                <w:szCs w:val="22"/>
                <w:lang w:val="en-US" w:eastAsia="en-US"/>
              </w:rPr>
              <w:tab/>
            </w:r>
            <w:r w:rsidR="0026244D" w:rsidRPr="00860CBD">
              <w:rPr>
                <w:rStyle w:val="Hyperlink"/>
                <w:noProof/>
              </w:rPr>
              <w:t>Journal Approval Workflows</w:t>
            </w:r>
            <w:r w:rsidR="0026244D">
              <w:rPr>
                <w:noProof/>
                <w:webHidden/>
              </w:rPr>
              <w:tab/>
            </w:r>
            <w:r w:rsidR="0026244D">
              <w:rPr>
                <w:noProof/>
                <w:webHidden/>
              </w:rPr>
              <w:fldChar w:fldCharType="begin"/>
            </w:r>
            <w:r w:rsidR="0026244D">
              <w:rPr>
                <w:noProof/>
                <w:webHidden/>
              </w:rPr>
              <w:instrText xml:space="preserve"> PAGEREF _Toc496538685 \h </w:instrText>
            </w:r>
            <w:r w:rsidR="0026244D">
              <w:rPr>
                <w:noProof/>
                <w:webHidden/>
              </w:rPr>
            </w:r>
            <w:r w:rsidR="0026244D">
              <w:rPr>
                <w:noProof/>
                <w:webHidden/>
              </w:rPr>
              <w:fldChar w:fldCharType="separate"/>
            </w:r>
            <w:r w:rsidR="0026244D">
              <w:rPr>
                <w:noProof/>
                <w:webHidden/>
              </w:rPr>
              <w:t>77</w:t>
            </w:r>
            <w:r w:rsidR="0026244D">
              <w:rPr>
                <w:noProof/>
                <w:webHidden/>
              </w:rPr>
              <w:fldChar w:fldCharType="end"/>
            </w:r>
          </w:hyperlink>
        </w:p>
        <w:p w14:paraId="62F8C117" w14:textId="77777777" w:rsidR="0026244D" w:rsidRDefault="006E4F04">
          <w:pPr>
            <w:pStyle w:val="TOC1"/>
            <w:tabs>
              <w:tab w:val="left" w:pos="440"/>
              <w:tab w:val="right" w:leader="dot" w:pos="9016"/>
            </w:tabs>
            <w:rPr>
              <w:rFonts w:asciiTheme="minorHAnsi" w:eastAsiaTheme="minorEastAsia" w:hAnsiTheme="minorHAnsi" w:cstheme="minorBidi"/>
              <w:noProof/>
              <w:szCs w:val="22"/>
              <w:lang w:val="en-US" w:eastAsia="en-US"/>
            </w:rPr>
          </w:pPr>
          <w:hyperlink w:anchor="_Toc496538686" w:history="1">
            <w:r w:rsidR="0026244D" w:rsidRPr="00860CBD">
              <w:rPr>
                <w:rStyle w:val="Hyperlink"/>
                <w:noProof/>
              </w:rPr>
              <w:t>8.</w:t>
            </w:r>
            <w:r w:rsidR="0026244D">
              <w:rPr>
                <w:rFonts w:asciiTheme="minorHAnsi" w:eastAsiaTheme="minorEastAsia" w:hAnsiTheme="minorHAnsi" w:cstheme="minorBidi"/>
                <w:noProof/>
                <w:szCs w:val="22"/>
                <w:lang w:val="en-US" w:eastAsia="en-US"/>
              </w:rPr>
              <w:tab/>
            </w:r>
            <w:r w:rsidR="0026244D" w:rsidRPr="00860CBD">
              <w:rPr>
                <w:rStyle w:val="Hyperlink"/>
                <w:noProof/>
              </w:rPr>
              <w:t>Appendix</w:t>
            </w:r>
            <w:r w:rsidR="0026244D">
              <w:rPr>
                <w:noProof/>
                <w:webHidden/>
              </w:rPr>
              <w:tab/>
            </w:r>
            <w:r w:rsidR="0026244D">
              <w:rPr>
                <w:noProof/>
                <w:webHidden/>
              </w:rPr>
              <w:fldChar w:fldCharType="begin"/>
            </w:r>
            <w:r w:rsidR="0026244D">
              <w:rPr>
                <w:noProof/>
                <w:webHidden/>
              </w:rPr>
              <w:instrText xml:space="preserve"> PAGEREF _Toc496538686 \h </w:instrText>
            </w:r>
            <w:r w:rsidR="0026244D">
              <w:rPr>
                <w:noProof/>
                <w:webHidden/>
              </w:rPr>
            </w:r>
            <w:r w:rsidR="0026244D">
              <w:rPr>
                <w:noProof/>
                <w:webHidden/>
              </w:rPr>
              <w:fldChar w:fldCharType="separate"/>
            </w:r>
            <w:r w:rsidR="0026244D">
              <w:rPr>
                <w:noProof/>
                <w:webHidden/>
              </w:rPr>
              <w:t>78</w:t>
            </w:r>
            <w:r w:rsidR="0026244D">
              <w:rPr>
                <w:noProof/>
                <w:webHidden/>
              </w:rPr>
              <w:fldChar w:fldCharType="end"/>
            </w:r>
          </w:hyperlink>
        </w:p>
        <w:p w14:paraId="7C147807" w14:textId="77777777" w:rsidR="0026244D" w:rsidRDefault="006E4F04">
          <w:pPr>
            <w:pStyle w:val="TOC1"/>
            <w:tabs>
              <w:tab w:val="left" w:pos="660"/>
              <w:tab w:val="right" w:leader="dot" w:pos="9016"/>
            </w:tabs>
            <w:rPr>
              <w:rFonts w:asciiTheme="minorHAnsi" w:eastAsiaTheme="minorEastAsia" w:hAnsiTheme="minorHAnsi" w:cstheme="minorBidi"/>
              <w:noProof/>
              <w:szCs w:val="22"/>
              <w:lang w:val="en-US" w:eastAsia="en-US"/>
            </w:rPr>
          </w:pPr>
          <w:hyperlink w:anchor="_Toc496538687" w:history="1">
            <w:r w:rsidR="0026244D" w:rsidRPr="00860CBD">
              <w:rPr>
                <w:rStyle w:val="Hyperlink"/>
                <w:b/>
                <w:noProof/>
              </w:rPr>
              <w:t>8.1</w:t>
            </w:r>
            <w:r w:rsidR="0026244D">
              <w:rPr>
                <w:rFonts w:asciiTheme="minorHAnsi" w:eastAsiaTheme="minorEastAsia" w:hAnsiTheme="minorHAnsi" w:cstheme="minorBidi"/>
                <w:noProof/>
                <w:szCs w:val="22"/>
                <w:lang w:val="en-US" w:eastAsia="en-US"/>
              </w:rPr>
              <w:tab/>
            </w:r>
            <w:r w:rsidR="0026244D" w:rsidRPr="00860CBD">
              <w:rPr>
                <w:rStyle w:val="Hyperlink"/>
                <w:b/>
                <w:noProof/>
              </w:rPr>
              <w:t>Appendix 1 – End of Month Checklist</w:t>
            </w:r>
            <w:r w:rsidR="0026244D">
              <w:rPr>
                <w:noProof/>
                <w:webHidden/>
              </w:rPr>
              <w:tab/>
            </w:r>
            <w:r w:rsidR="0026244D">
              <w:rPr>
                <w:noProof/>
                <w:webHidden/>
              </w:rPr>
              <w:fldChar w:fldCharType="begin"/>
            </w:r>
            <w:r w:rsidR="0026244D">
              <w:rPr>
                <w:noProof/>
                <w:webHidden/>
              </w:rPr>
              <w:instrText xml:space="preserve"> PAGEREF _Toc496538687 \h </w:instrText>
            </w:r>
            <w:r w:rsidR="0026244D">
              <w:rPr>
                <w:noProof/>
                <w:webHidden/>
              </w:rPr>
            </w:r>
            <w:r w:rsidR="0026244D">
              <w:rPr>
                <w:noProof/>
                <w:webHidden/>
              </w:rPr>
              <w:fldChar w:fldCharType="separate"/>
            </w:r>
            <w:r w:rsidR="0026244D">
              <w:rPr>
                <w:noProof/>
                <w:webHidden/>
              </w:rPr>
              <w:t>78</w:t>
            </w:r>
            <w:r w:rsidR="0026244D">
              <w:rPr>
                <w:noProof/>
                <w:webHidden/>
              </w:rPr>
              <w:fldChar w:fldCharType="end"/>
            </w:r>
          </w:hyperlink>
        </w:p>
        <w:p w14:paraId="384D9B3B" w14:textId="77777777" w:rsidR="0026244D" w:rsidRDefault="006E4F04">
          <w:pPr>
            <w:pStyle w:val="TOC1"/>
            <w:tabs>
              <w:tab w:val="left" w:pos="660"/>
              <w:tab w:val="right" w:leader="dot" w:pos="9016"/>
            </w:tabs>
            <w:rPr>
              <w:rFonts w:asciiTheme="minorHAnsi" w:eastAsiaTheme="minorEastAsia" w:hAnsiTheme="minorHAnsi" w:cstheme="minorBidi"/>
              <w:noProof/>
              <w:szCs w:val="22"/>
              <w:lang w:val="en-US" w:eastAsia="en-US"/>
            </w:rPr>
          </w:pPr>
          <w:hyperlink w:anchor="_Toc496538688" w:history="1">
            <w:r w:rsidR="0026244D" w:rsidRPr="00860CBD">
              <w:rPr>
                <w:rStyle w:val="Hyperlink"/>
                <w:b/>
                <w:noProof/>
              </w:rPr>
              <w:t>8.2</w:t>
            </w:r>
            <w:r w:rsidR="0026244D">
              <w:rPr>
                <w:rFonts w:asciiTheme="minorHAnsi" w:eastAsiaTheme="minorEastAsia" w:hAnsiTheme="minorHAnsi" w:cstheme="minorBidi"/>
                <w:noProof/>
                <w:szCs w:val="22"/>
                <w:lang w:val="en-US" w:eastAsia="en-US"/>
              </w:rPr>
              <w:tab/>
            </w:r>
            <w:r w:rsidR="0026244D" w:rsidRPr="00860CBD">
              <w:rPr>
                <w:rStyle w:val="Hyperlink"/>
                <w:b/>
                <w:noProof/>
              </w:rPr>
              <w:t>Appendix II – End of Year Checklist</w:t>
            </w:r>
            <w:r w:rsidR="0026244D">
              <w:rPr>
                <w:noProof/>
                <w:webHidden/>
              </w:rPr>
              <w:tab/>
            </w:r>
            <w:r w:rsidR="0026244D">
              <w:rPr>
                <w:noProof/>
                <w:webHidden/>
              </w:rPr>
              <w:fldChar w:fldCharType="begin"/>
            </w:r>
            <w:r w:rsidR="0026244D">
              <w:rPr>
                <w:noProof/>
                <w:webHidden/>
              </w:rPr>
              <w:instrText xml:space="preserve"> PAGEREF _Toc496538688 \h </w:instrText>
            </w:r>
            <w:r w:rsidR="0026244D">
              <w:rPr>
                <w:noProof/>
                <w:webHidden/>
              </w:rPr>
            </w:r>
            <w:r w:rsidR="0026244D">
              <w:rPr>
                <w:noProof/>
                <w:webHidden/>
              </w:rPr>
              <w:fldChar w:fldCharType="separate"/>
            </w:r>
            <w:r w:rsidR="0026244D">
              <w:rPr>
                <w:noProof/>
                <w:webHidden/>
              </w:rPr>
              <w:t>79</w:t>
            </w:r>
            <w:r w:rsidR="0026244D">
              <w:rPr>
                <w:noProof/>
                <w:webHidden/>
              </w:rPr>
              <w:fldChar w:fldCharType="end"/>
            </w:r>
          </w:hyperlink>
        </w:p>
        <w:p w14:paraId="1448F57C" w14:textId="77777777" w:rsidR="0026244D" w:rsidRDefault="006E4F04">
          <w:pPr>
            <w:pStyle w:val="TOC1"/>
            <w:tabs>
              <w:tab w:val="left" w:pos="660"/>
              <w:tab w:val="right" w:leader="dot" w:pos="9016"/>
            </w:tabs>
            <w:rPr>
              <w:rFonts w:asciiTheme="minorHAnsi" w:eastAsiaTheme="minorEastAsia" w:hAnsiTheme="minorHAnsi" w:cstheme="minorBidi"/>
              <w:noProof/>
              <w:szCs w:val="22"/>
              <w:lang w:val="en-US" w:eastAsia="en-US"/>
            </w:rPr>
          </w:pPr>
          <w:hyperlink w:anchor="_Toc496538689" w:history="1">
            <w:r w:rsidR="0026244D" w:rsidRPr="00860CBD">
              <w:rPr>
                <w:rStyle w:val="Hyperlink"/>
                <w:b/>
                <w:noProof/>
              </w:rPr>
              <w:t>8.3</w:t>
            </w:r>
            <w:r w:rsidR="0026244D">
              <w:rPr>
                <w:rFonts w:asciiTheme="minorHAnsi" w:eastAsiaTheme="minorEastAsia" w:hAnsiTheme="minorHAnsi" w:cstheme="minorBidi"/>
                <w:noProof/>
                <w:szCs w:val="22"/>
                <w:lang w:val="en-US" w:eastAsia="en-US"/>
              </w:rPr>
              <w:tab/>
            </w:r>
            <w:r w:rsidR="0026244D" w:rsidRPr="00860CBD">
              <w:rPr>
                <w:rStyle w:val="Hyperlink"/>
                <w:b/>
                <w:noProof/>
              </w:rPr>
              <w:t>Trial Balance Run Error</w:t>
            </w:r>
            <w:r w:rsidR="0026244D">
              <w:rPr>
                <w:noProof/>
                <w:webHidden/>
              </w:rPr>
              <w:tab/>
            </w:r>
            <w:r w:rsidR="0026244D">
              <w:rPr>
                <w:noProof/>
                <w:webHidden/>
              </w:rPr>
              <w:fldChar w:fldCharType="begin"/>
            </w:r>
            <w:r w:rsidR="0026244D">
              <w:rPr>
                <w:noProof/>
                <w:webHidden/>
              </w:rPr>
              <w:instrText xml:space="preserve"> PAGEREF _Toc496538689 \h </w:instrText>
            </w:r>
            <w:r w:rsidR="0026244D">
              <w:rPr>
                <w:noProof/>
                <w:webHidden/>
              </w:rPr>
            </w:r>
            <w:r w:rsidR="0026244D">
              <w:rPr>
                <w:noProof/>
                <w:webHidden/>
              </w:rPr>
              <w:fldChar w:fldCharType="separate"/>
            </w:r>
            <w:r w:rsidR="0026244D">
              <w:rPr>
                <w:noProof/>
                <w:webHidden/>
              </w:rPr>
              <w:t>80</w:t>
            </w:r>
            <w:r w:rsidR="0026244D">
              <w:rPr>
                <w:noProof/>
                <w:webHidden/>
              </w:rPr>
              <w:fldChar w:fldCharType="end"/>
            </w:r>
          </w:hyperlink>
        </w:p>
        <w:p w14:paraId="47D36B39" w14:textId="77777777" w:rsidR="00551705" w:rsidRDefault="00551705">
          <w:r>
            <w:rPr>
              <w:b/>
              <w:bCs/>
              <w:noProof/>
            </w:rPr>
            <w:fldChar w:fldCharType="end"/>
          </w:r>
        </w:p>
      </w:sdtContent>
    </w:sdt>
    <w:p w14:paraId="47D36B3A" w14:textId="77777777" w:rsidR="00551705" w:rsidRDefault="00551705">
      <w:pPr>
        <w:spacing w:after="160" w:line="259" w:lineRule="auto"/>
      </w:pPr>
    </w:p>
    <w:p w14:paraId="47D36B3B" w14:textId="77777777" w:rsidR="00551705" w:rsidRDefault="00551705">
      <w:pPr>
        <w:spacing w:after="160" w:line="259" w:lineRule="auto"/>
      </w:pPr>
    </w:p>
    <w:p w14:paraId="47D36B3C" w14:textId="77777777" w:rsidR="00B20755" w:rsidRDefault="00B20755">
      <w:pPr>
        <w:spacing w:after="160" w:line="259" w:lineRule="auto"/>
      </w:pPr>
      <w:r>
        <w:t>Version Control</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260"/>
        <w:gridCol w:w="2256"/>
        <w:gridCol w:w="2261"/>
      </w:tblGrid>
      <w:tr w:rsidR="00B20755" w14:paraId="47D36B41" w14:textId="77777777" w:rsidTr="00B20755">
        <w:tc>
          <w:tcPr>
            <w:tcW w:w="2310" w:type="dxa"/>
          </w:tcPr>
          <w:p w14:paraId="47D36B3D" w14:textId="77777777" w:rsidR="00B20755" w:rsidRPr="002F441D" w:rsidRDefault="00B20755">
            <w:pPr>
              <w:spacing w:after="160" w:line="259" w:lineRule="auto"/>
              <w:rPr>
                <w:b/>
              </w:rPr>
            </w:pPr>
            <w:r w:rsidRPr="002F441D">
              <w:rPr>
                <w:b/>
              </w:rPr>
              <w:t>#</w:t>
            </w:r>
          </w:p>
        </w:tc>
        <w:tc>
          <w:tcPr>
            <w:tcW w:w="2310" w:type="dxa"/>
          </w:tcPr>
          <w:p w14:paraId="47D36B3E" w14:textId="77777777" w:rsidR="00B20755" w:rsidRPr="002F441D" w:rsidRDefault="00B20755">
            <w:pPr>
              <w:spacing w:after="160" w:line="259" w:lineRule="auto"/>
              <w:rPr>
                <w:b/>
              </w:rPr>
            </w:pPr>
            <w:r w:rsidRPr="002F441D">
              <w:rPr>
                <w:b/>
              </w:rPr>
              <w:t>Date</w:t>
            </w:r>
          </w:p>
        </w:tc>
        <w:tc>
          <w:tcPr>
            <w:tcW w:w="2311" w:type="dxa"/>
          </w:tcPr>
          <w:p w14:paraId="47D36B3F" w14:textId="77777777" w:rsidR="00B20755" w:rsidRPr="002F441D" w:rsidRDefault="00B20755">
            <w:pPr>
              <w:spacing w:after="160" w:line="259" w:lineRule="auto"/>
              <w:rPr>
                <w:b/>
              </w:rPr>
            </w:pPr>
            <w:r w:rsidRPr="002F441D">
              <w:rPr>
                <w:b/>
              </w:rPr>
              <w:t>User</w:t>
            </w:r>
          </w:p>
        </w:tc>
        <w:tc>
          <w:tcPr>
            <w:tcW w:w="2311" w:type="dxa"/>
          </w:tcPr>
          <w:p w14:paraId="47D36B40" w14:textId="77777777" w:rsidR="00B20755" w:rsidRPr="002F441D" w:rsidRDefault="00B20755">
            <w:pPr>
              <w:spacing w:after="160" w:line="259" w:lineRule="auto"/>
              <w:rPr>
                <w:b/>
              </w:rPr>
            </w:pPr>
            <w:r w:rsidRPr="002F441D">
              <w:rPr>
                <w:b/>
              </w:rPr>
              <w:t>Details</w:t>
            </w:r>
          </w:p>
        </w:tc>
      </w:tr>
      <w:tr w:rsidR="00B20755" w14:paraId="47D36B46" w14:textId="77777777" w:rsidTr="00B20755">
        <w:tc>
          <w:tcPr>
            <w:tcW w:w="2310" w:type="dxa"/>
          </w:tcPr>
          <w:p w14:paraId="47D36B42" w14:textId="77777777" w:rsidR="00B20755" w:rsidRDefault="00B20755">
            <w:pPr>
              <w:spacing w:after="160" w:line="259" w:lineRule="auto"/>
            </w:pPr>
            <w:r>
              <w:t>0.1</w:t>
            </w:r>
          </w:p>
        </w:tc>
        <w:tc>
          <w:tcPr>
            <w:tcW w:w="2310" w:type="dxa"/>
          </w:tcPr>
          <w:p w14:paraId="47D36B43" w14:textId="77777777" w:rsidR="00B20755" w:rsidRDefault="00B20755">
            <w:pPr>
              <w:spacing w:after="160" w:line="259" w:lineRule="auto"/>
            </w:pPr>
            <w:r>
              <w:t>20/7/2017</w:t>
            </w:r>
          </w:p>
        </w:tc>
        <w:tc>
          <w:tcPr>
            <w:tcW w:w="2311" w:type="dxa"/>
          </w:tcPr>
          <w:p w14:paraId="47D36B44" w14:textId="77777777" w:rsidR="00B20755" w:rsidRDefault="00B20755">
            <w:pPr>
              <w:spacing w:after="160" w:line="259" w:lineRule="auto"/>
            </w:pPr>
            <w:r>
              <w:t>CT</w:t>
            </w:r>
          </w:p>
        </w:tc>
        <w:tc>
          <w:tcPr>
            <w:tcW w:w="2311" w:type="dxa"/>
          </w:tcPr>
          <w:p w14:paraId="47D36B45" w14:textId="77777777" w:rsidR="00B20755" w:rsidRDefault="00B20755">
            <w:pPr>
              <w:spacing w:after="160" w:line="259" w:lineRule="auto"/>
            </w:pPr>
            <w:r>
              <w:t>Final</w:t>
            </w:r>
          </w:p>
        </w:tc>
      </w:tr>
      <w:tr w:rsidR="00B20755" w14:paraId="47D36B4B" w14:textId="77777777" w:rsidTr="00B20755">
        <w:tc>
          <w:tcPr>
            <w:tcW w:w="2310" w:type="dxa"/>
          </w:tcPr>
          <w:p w14:paraId="47D36B47" w14:textId="77777777" w:rsidR="00B20755" w:rsidRDefault="00B20755">
            <w:pPr>
              <w:spacing w:after="160" w:line="259" w:lineRule="auto"/>
            </w:pPr>
            <w:r>
              <w:t>0.2</w:t>
            </w:r>
          </w:p>
        </w:tc>
        <w:tc>
          <w:tcPr>
            <w:tcW w:w="2310" w:type="dxa"/>
          </w:tcPr>
          <w:p w14:paraId="47D36B48" w14:textId="77777777" w:rsidR="00B20755" w:rsidRDefault="00B20755">
            <w:pPr>
              <w:spacing w:after="160" w:line="259" w:lineRule="auto"/>
            </w:pPr>
            <w:r>
              <w:t>21/7/2017</w:t>
            </w:r>
          </w:p>
        </w:tc>
        <w:tc>
          <w:tcPr>
            <w:tcW w:w="2311" w:type="dxa"/>
          </w:tcPr>
          <w:p w14:paraId="47D36B49" w14:textId="77777777" w:rsidR="00B20755" w:rsidRDefault="00B20755">
            <w:pPr>
              <w:spacing w:after="160" w:line="259" w:lineRule="auto"/>
            </w:pPr>
            <w:r>
              <w:t>Rochelle Pangan</w:t>
            </w:r>
          </w:p>
        </w:tc>
        <w:tc>
          <w:tcPr>
            <w:tcW w:w="2311" w:type="dxa"/>
          </w:tcPr>
          <w:p w14:paraId="47D36B4A" w14:textId="77777777" w:rsidR="00B20755" w:rsidRDefault="00B20755">
            <w:pPr>
              <w:spacing w:after="160" w:line="259" w:lineRule="auto"/>
            </w:pPr>
            <w:r>
              <w:t>Bad Debt Write-off Workflow</w:t>
            </w:r>
          </w:p>
        </w:tc>
      </w:tr>
      <w:tr w:rsidR="00B20755" w14:paraId="47D36B50" w14:textId="77777777" w:rsidTr="00B20755">
        <w:tc>
          <w:tcPr>
            <w:tcW w:w="2310" w:type="dxa"/>
          </w:tcPr>
          <w:p w14:paraId="47D36B4C" w14:textId="78CC0127" w:rsidR="00B20755" w:rsidRDefault="00054512">
            <w:pPr>
              <w:spacing w:after="160" w:line="259" w:lineRule="auto"/>
            </w:pPr>
            <w:r>
              <w:t>0.3</w:t>
            </w:r>
          </w:p>
        </w:tc>
        <w:tc>
          <w:tcPr>
            <w:tcW w:w="2310" w:type="dxa"/>
          </w:tcPr>
          <w:p w14:paraId="47D36B4D" w14:textId="45553452" w:rsidR="00B20755" w:rsidRDefault="00054512">
            <w:pPr>
              <w:spacing w:after="160" w:line="259" w:lineRule="auto"/>
            </w:pPr>
            <w:r>
              <w:t>25/08/2017</w:t>
            </w:r>
          </w:p>
        </w:tc>
        <w:tc>
          <w:tcPr>
            <w:tcW w:w="2311" w:type="dxa"/>
          </w:tcPr>
          <w:p w14:paraId="47D36B4E" w14:textId="70C51111" w:rsidR="00B20755" w:rsidRDefault="00054512">
            <w:pPr>
              <w:spacing w:after="160" w:line="259" w:lineRule="auto"/>
            </w:pPr>
            <w:r>
              <w:t>CT</w:t>
            </w:r>
          </w:p>
        </w:tc>
        <w:tc>
          <w:tcPr>
            <w:tcW w:w="2311" w:type="dxa"/>
          </w:tcPr>
          <w:p w14:paraId="47D36B4F" w14:textId="78BFFE00" w:rsidR="00FA7F74" w:rsidRDefault="00054512">
            <w:pPr>
              <w:spacing w:after="160" w:line="259" w:lineRule="auto"/>
            </w:pPr>
            <w:r>
              <w:t>Added instructions for Adding accounts, Financial Dimension sets, Account structure, Workflow, Journal upload templates, Inquiries and Reporting</w:t>
            </w:r>
          </w:p>
        </w:tc>
      </w:tr>
      <w:tr w:rsidR="00FA7F74" w14:paraId="7531C404" w14:textId="77777777" w:rsidTr="00B20755">
        <w:tc>
          <w:tcPr>
            <w:tcW w:w="2310" w:type="dxa"/>
          </w:tcPr>
          <w:p w14:paraId="4792E08F" w14:textId="1139D6A6" w:rsidR="00FA7F74" w:rsidRDefault="00FA7F74">
            <w:pPr>
              <w:spacing w:after="160" w:line="259" w:lineRule="auto"/>
            </w:pPr>
            <w:r>
              <w:t>0.4</w:t>
            </w:r>
          </w:p>
        </w:tc>
        <w:tc>
          <w:tcPr>
            <w:tcW w:w="2310" w:type="dxa"/>
          </w:tcPr>
          <w:p w14:paraId="68BDBA12" w14:textId="72EC6842" w:rsidR="00FA7F74" w:rsidRDefault="00FA7F74">
            <w:pPr>
              <w:spacing w:after="160" w:line="259" w:lineRule="auto"/>
            </w:pPr>
            <w:r>
              <w:t>25/9/2017</w:t>
            </w:r>
          </w:p>
        </w:tc>
        <w:tc>
          <w:tcPr>
            <w:tcW w:w="2311" w:type="dxa"/>
          </w:tcPr>
          <w:p w14:paraId="51982280" w14:textId="72689087" w:rsidR="00FA7F74" w:rsidRDefault="00FA7F74">
            <w:pPr>
              <w:spacing w:after="160" w:line="259" w:lineRule="auto"/>
            </w:pPr>
            <w:r>
              <w:t>TA</w:t>
            </w:r>
          </w:p>
        </w:tc>
        <w:tc>
          <w:tcPr>
            <w:tcW w:w="2311" w:type="dxa"/>
          </w:tcPr>
          <w:p w14:paraId="547059CC" w14:textId="307D8241" w:rsidR="00FA7F74" w:rsidRDefault="00FA7F74">
            <w:pPr>
              <w:spacing w:after="160" w:line="259" w:lineRule="auto"/>
            </w:pPr>
            <w:r>
              <w:t>Added instructions for NDLS and Challenge Fund Journals</w:t>
            </w:r>
          </w:p>
        </w:tc>
      </w:tr>
      <w:tr w:rsidR="002D60DB" w14:paraId="7965B6C9" w14:textId="77777777" w:rsidTr="00B20755">
        <w:tc>
          <w:tcPr>
            <w:tcW w:w="2310" w:type="dxa"/>
          </w:tcPr>
          <w:p w14:paraId="4CC3D02D" w14:textId="4E222518" w:rsidR="002D60DB" w:rsidRDefault="002D60DB">
            <w:pPr>
              <w:spacing w:after="160" w:line="259" w:lineRule="auto"/>
            </w:pPr>
            <w:r>
              <w:t>0.5</w:t>
            </w:r>
          </w:p>
        </w:tc>
        <w:tc>
          <w:tcPr>
            <w:tcW w:w="2310" w:type="dxa"/>
          </w:tcPr>
          <w:p w14:paraId="0F162EEF" w14:textId="0EF5EF1A" w:rsidR="002D60DB" w:rsidRDefault="002D60DB">
            <w:pPr>
              <w:spacing w:after="160" w:line="259" w:lineRule="auto"/>
            </w:pPr>
            <w:r>
              <w:t>10/10/2017</w:t>
            </w:r>
          </w:p>
        </w:tc>
        <w:tc>
          <w:tcPr>
            <w:tcW w:w="2311" w:type="dxa"/>
          </w:tcPr>
          <w:p w14:paraId="61133F78" w14:textId="0BE262B5" w:rsidR="002D60DB" w:rsidRDefault="002D60DB">
            <w:pPr>
              <w:spacing w:after="160" w:line="259" w:lineRule="auto"/>
            </w:pPr>
            <w:r>
              <w:t>TA/CU/JH</w:t>
            </w:r>
          </w:p>
        </w:tc>
        <w:tc>
          <w:tcPr>
            <w:tcW w:w="2311" w:type="dxa"/>
          </w:tcPr>
          <w:p w14:paraId="3A76C4B9" w14:textId="32F7E195" w:rsidR="0026244D" w:rsidRDefault="002D60DB">
            <w:pPr>
              <w:spacing w:after="160" w:line="259" w:lineRule="auto"/>
            </w:pPr>
            <w:r>
              <w:t xml:space="preserve">Update for final UAT </w:t>
            </w:r>
          </w:p>
        </w:tc>
      </w:tr>
      <w:tr w:rsidR="0026244D" w14:paraId="27B3C94D" w14:textId="77777777" w:rsidTr="00B20755">
        <w:tc>
          <w:tcPr>
            <w:tcW w:w="2310" w:type="dxa"/>
          </w:tcPr>
          <w:p w14:paraId="2B31884C" w14:textId="373E61D8" w:rsidR="0026244D" w:rsidRDefault="0026244D">
            <w:pPr>
              <w:spacing w:after="160" w:line="259" w:lineRule="auto"/>
            </w:pPr>
            <w:r>
              <w:t>0.6</w:t>
            </w:r>
          </w:p>
        </w:tc>
        <w:tc>
          <w:tcPr>
            <w:tcW w:w="2310" w:type="dxa"/>
          </w:tcPr>
          <w:p w14:paraId="26469D6F" w14:textId="6F3C7142" w:rsidR="0026244D" w:rsidRDefault="0026244D">
            <w:pPr>
              <w:spacing w:after="160" w:line="259" w:lineRule="auto"/>
            </w:pPr>
            <w:r>
              <w:t>23/10/17</w:t>
            </w:r>
          </w:p>
        </w:tc>
        <w:tc>
          <w:tcPr>
            <w:tcW w:w="2311" w:type="dxa"/>
          </w:tcPr>
          <w:p w14:paraId="7E126C49" w14:textId="7CD1F05A" w:rsidR="0026244D" w:rsidRDefault="0026244D">
            <w:pPr>
              <w:spacing w:after="160" w:line="259" w:lineRule="auto"/>
            </w:pPr>
            <w:r>
              <w:t>TA</w:t>
            </w:r>
          </w:p>
        </w:tc>
        <w:tc>
          <w:tcPr>
            <w:tcW w:w="2311" w:type="dxa"/>
          </w:tcPr>
          <w:p w14:paraId="23D118DE" w14:textId="1CFEA4CF" w:rsidR="0026244D" w:rsidRDefault="0026244D">
            <w:pPr>
              <w:spacing w:after="160" w:line="259" w:lineRule="auto"/>
            </w:pPr>
            <w:r>
              <w:t>Add in Trial balance error</w:t>
            </w:r>
          </w:p>
        </w:tc>
      </w:tr>
    </w:tbl>
    <w:p w14:paraId="47D36B51" w14:textId="77777777" w:rsidR="00551705" w:rsidRDefault="00551705">
      <w:pPr>
        <w:spacing w:after="160" w:line="259" w:lineRule="auto"/>
      </w:pPr>
      <w:r>
        <w:br w:type="page"/>
      </w:r>
    </w:p>
    <w:p w14:paraId="47D36B52" w14:textId="77777777" w:rsidR="000F76EE" w:rsidRDefault="00551705" w:rsidP="002C179E">
      <w:pPr>
        <w:pStyle w:val="Heading1"/>
        <w:numPr>
          <w:ilvl w:val="0"/>
          <w:numId w:val="2"/>
        </w:numPr>
      </w:pPr>
      <w:bookmarkStart w:id="1" w:name="_Toc496538604"/>
      <w:r>
        <w:t>General Information</w:t>
      </w:r>
      <w:bookmarkEnd w:id="1"/>
    </w:p>
    <w:p w14:paraId="47D36B53" w14:textId="77777777" w:rsidR="005F594E" w:rsidRDefault="005F594E" w:rsidP="005F594E">
      <w:r>
        <w:t>Endeavour Foundation uses the same Chart of A</w:t>
      </w:r>
      <w:r w:rsidR="00081074">
        <w:t>ccounts within all</w:t>
      </w:r>
      <w:r>
        <w:t xml:space="preserve"> entities. The Legal Entities set up in AX are as follows:</w:t>
      </w:r>
    </w:p>
    <w:p w14:paraId="47D36B54" w14:textId="77777777" w:rsidR="005F594E" w:rsidRDefault="005F594E" w:rsidP="00766032">
      <w:pPr>
        <w:pStyle w:val="ListParagraph"/>
        <w:numPr>
          <w:ilvl w:val="0"/>
          <w:numId w:val="17"/>
        </w:numPr>
      </w:pPr>
      <w:r>
        <w:t>EF – Endeavour Foundation</w:t>
      </w:r>
    </w:p>
    <w:p w14:paraId="47D36B55" w14:textId="77777777" w:rsidR="005F594E" w:rsidRDefault="005F594E" w:rsidP="00766032">
      <w:pPr>
        <w:pStyle w:val="ListParagraph"/>
        <w:numPr>
          <w:ilvl w:val="0"/>
          <w:numId w:val="17"/>
        </w:numPr>
      </w:pPr>
      <w:r>
        <w:t>CF- Challenge Fund</w:t>
      </w:r>
    </w:p>
    <w:p w14:paraId="47D36B56" w14:textId="77777777" w:rsidR="005F594E" w:rsidRDefault="005F594E" w:rsidP="00766032">
      <w:pPr>
        <w:pStyle w:val="ListParagraph"/>
        <w:numPr>
          <w:ilvl w:val="0"/>
          <w:numId w:val="17"/>
        </w:numPr>
      </w:pPr>
      <w:r>
        <w:t xml:space="preserve">CSG </w:t>
      </w:r>
      <w:r w:rsidR="00071049">
        <w:t>–</w:t>
      </w:r>
      <w:r>
        <w:t xml:space="preserve"> </w:t>
      </w:r>
      <w:r w:rsidR="00071049">
        <w:t>Community Solutions Group</w:t>
      </w:r>
    </w:p>
    <w:p w14:paraId="47D36B57" w14:textId="77777777" w:rsidR="005F594E" w:rsidRDefault="005F594E" w:rsidP="00766032">
      <w:pPr>
        <w:pStyle w:val="ListParagraph"/>
        <w:numPr>
          <w:ilvl w:val="0"/>
          <w:numId w:val="17"/>
        </w:numPr>
      </w:pPr>
      <w:r>
        <w:t xml:space="preserve">EC </w:t>
      </w:r>
      <w:r w:rsidR="00071049">
        <w:t>–</w:t>
      </w:r>
      <w:r>
        <w:t xml:space="preserve"> </w:t>
      </w:r>
      <w:r w:rsidR="00071049">
        <w:t>Elimination Company</w:t>
      </w:r>
    </w:p>
    <w:p w14:paraId="47D36B58" w14:textId="77777777" w:rsidR="005F594E" w:rsidRDefault="005F594E" w:rsidP="00766032">
      <w:pPr>
        <w:pStyle w:val="ListParagraph"/>
        <w:numPr>
          <w:ilvl w:val="0"/>
          <w:numId w:val="17"/>
        </w:numPr>
      </w:pPr>
      <w:r>
        <w:t xml:space="preserve">NDLS </w:t>
      </w:r>
      <w:r w:rsidR="00071049">
        <w:t>–</w:t>
      </w:r>
      <w:r>
        <w:t xml:space="preserve"> </w:t>
      </w:r>
      <w:r w:rsidR="00071049">
        <w:t>National Disability Living Solutions</w:t>
      </w:r>
    </w:p>
    <w:p w14:paraId="47D36B59" w14:textId="77777777" w:rsidR="005F594E" w:rsidRPr="005F594E" w:rsidRDefault="005F594E" w:rsidP="005F594E"/>
    <w:p w14:paraId="47D36B5A" w14:textId="77777777" w:rsidR="00551705" w:rsidRDefault="00551705" w:rsidP="002C179E">
      <w:pPr>
        <w:pStyle w:val="Heading2"/>
        <w:numPr>
          <w:ilvl w:val="1"/>
          <w:numId w:val="2"/>
        </w:numPr>
      </w:pPr>
      <w:bookmarkStart w:id="2" w:name="_Toc496538605"/>
      <w:r>
        <w:t>System Overview</w:t>
      </w:r>
      <w:bookmarkEnd w:id="2"/>
    </w:p>
    <w:p w14:paraId="47D36B5B" w14:textId="77777777" w:rsidR="00081074" w:rsidRDefault="00081074" w:rsidP="00081074">
      <w:r>
        <w:t>The AX ERP System has been commissioned and configured to cater for the following modules:</w:t>
      </w:r>
    </w:p>
    <w:p w14:paraId="47D36B5C" w14:textId="77777777" w:rsidR="00081074" w:rsidRDefault="00081074" w:rsidP="00766032">
      <w:pPr>
        <w:pStyle w:val="ListParagraph"/>
        <w:numPr>
          <w:ilvl w:val="0"/>
          <w:numId w:val="25"/>
        </w:numPr>
      </w:pPr>
      <w:r>
        <w:t>Accounts Payable</w:t>
      </w:r>
    </w:p>
    <w:p w14:paraId="47D36B5D" w14:textId="77777777" w:rsidR="00081074" w:rsidRDefault="00081074" w:rsidP="00766032">
      <w:pPr>
        <w:pStyle w:val="ListParagraph"/>
        <w:numPr>
          <w:ilvl w:val="0"/>
          <w:numId w:val="25"/>
        </w:numPr>
      </w:pPr>
      <w:r>
        <w:t>Accounts Receivable</w:t>
      </w:r>
    </w:p>
    <w:p w14:paraId="47D36B5E" w14:textId="77777777" w:rsidR="00081074" w:rsidRDefault="00081074" w:rsidP="00766032">
      <w:pPr>
        <w:pStyle w:val="ListParagraph"/>
        <w:numPr>
          <w:ilvl w:val="0"/>
          <w:numId w:val="25"/>
        </w:numPr>
      </w:pPr>
      <w:r>
        <w:t xml:space="preserve">Fixed Assets </w:t>
      </w:r>
    </w:p>
    <w:p w14:paraId="47D36B5F" w14:textId="77777777" w:rsidR="00081074" w:rsidRDefault="00081074" w:rsidP="00766032">
      <w:pPr>
        <w:pStyle w:val="ListParagraph"/>
        <w:numPr>
          <w:ilvl w:val="0"/>
          <w:numId w:val="25"/>
        </w:numPr>
      </w:pPr>
      <w:r>
        <w:t>Projects</w:t>
      </w:r>
    </w:p>
    <w:p w14:paraId="47D36B60" w14:textId="77777777" w:rsidR="00081074" w:rsidRDefault="00081074" w:rsidP="00766032">
      <w:pPr>
        <w:pStyle w:val="ListParagraph"/>
        <w:numPr>
          <w:ilvl w:val="0"/>
          <w:numId w:val="25"/>
        </w:numPr>
      </w:pPr>
      <w:r>
        <w:t>Inventory</w:t>
      </w:r>
    </w:p>
    <w:p w14:paraId="47D36B61" w14:textId="77777777" w:rsidR="00081074" w:rsidRPr="00081074" w:rsidRDefault="00081074" w:rsidP="00081074">
      <w:r>
        <w:t>All of which are integrated with the General Ledger.</w:t>
      </w:r>
    </w:p>
    <w:p w14:paraId="47D36B62" w14:textId="77777777" w:rsidR="00551705" w:rsidRDefault="00551705"/>
    <w:p w14:paraId="47D36B63" w14:textId="77777777" w:rsidR="00551705" w:rsidRDefault="00551705" w:rsidP="002C179E">
      <w:pPr>
        <w:pStyle w:val="Heading2"/>
        <w:numPr>
          <w:ilvl w:val="1"/>
          <w:numId w:val="2"/>
        </w:numPr>
      </w:pPr>
      <w:bookmarkStart w:id="3" w:name="_Toc496538606"/>
      <w:r>
        <w:t>System Summary</w:t>
      </w:r>
      <w:bookmarkEnd w:id="3"/>
    </w:p>
    <w:p w14:paraId="47D36B64" w14:textId="77777777" w:rsidR="00551705" w:rsidRDefault="00A20C4A">
      <w:r>
        <w:t xml:space="preserve">The General Ledger module is maintained for all of the above entities either through use of the above mentioned modules or for trial balance imports and journals from other parts of the business not maintained in AX. </w:t>
      </w:r>
    </w:p>
    <w:p w14:paraId="47D36B65" w14:textId="77777777" w:rsidR="00A20C4A" w:rsidRDefault="00A20C4A">
      <w:r>
        <w:br/>
        <w:t xml:space="preserve">As such the Endeavour Foundation uses AX as a repository for financial information that is used for </w:t>
      </w:r>
      <w:r w:rsidR="00E94B0B">
        <w:t>consolidated</w:t>
      </w:r>
      <w:r>
        <w:t xml:space="preserve"> reporting.</w:t>
      </w:r>
    </w:p>
    <w:p w14:paraId="47D36B66" w14:textId="77777777" w:rsidR="00551705" w:rsidRDefault="00551705" w:rsidP="002C179E">
      <w:pPr>
        <w:pStyle w:val="Heading1"/>
        <w:numPr>
          <w:ilvl w:val="0"/>
          <w:numId w:val="2"/>
        </w:numPr>
      </w:pPr>
      <w:bookmarkStart w:id="4" w:name="_Toc496538607"/>
      <w:r>
        <w:t>Getting Started</w:t>
      </w:r>
      <w:bookmarkEnd w:id="4"/>
    </w:p>
    <w:p w14:paraId="47D36B67" w14:textId="77777777" w:rsidR="00551705" w:rsidRDefault="00A20C4A">
      <w:r>
        <w:t>All users who operate in AX will need to be set up with the appropriate access and given roles which allow processing.</w:t>
      </w:r>
    </w:p>
    <w:p w14:paraId="47D36B68" w14:textId="77777777" w:rsidR="00A20C4A" w:rsidRDefault="00A20C4A"/>
    <w:p w14:paraId="47D36B69" w14:textId="77777777" w:rsidR="00A20C4A" w:rsidRDefault="00A20C4A">
      <w:r>
        <w:t>All users who process General Ledger Journals will be set up with the appropriate roles and user groups to access the following AX functions required for day to day processing, End of Month and End of Year, where required.</w:t>
      </w:r>
    </w:p>
    <w:p w14:paraId="4125F805" w14:textId="77777777" w:rsidR="0083725A" w:rsidRDefault="0083725A"/>
    <w:p w14:paraId="5749DEDB" w14:textId="06820FCB" w:rsidR="00983052" w:rsidRDefault="0083725A">
      <w:r>
        <w:t>The functionality included in this section is generally a one-off task, however is included for information for users who need access for testing and checking.</w:t>
      </w:r>
    </w:p>
    <w:p w14:paraId="7A197843" w14:textId="77777777" w:rsidR="00983052" w:rsidRPr="00CF4158" w:rsidRDefault="00983052" w:rsidP="002F441D">
      <w:pPr>
        <w:pStyle w:val="Heading1"/>
        <w:numPr>
          <w:ilvl w:val="1"/>
          <w:numId w:val="2"/>
        </w:numPr>
      </w:pPr>
      <w:bookmarkStart w:id="5" w:name="_Toc496538608"/>
      <w:r w:rsidRPr="00CF4158">
        <w:t xml:space="preserve">Create a </w:t>
      </w:r>
      <w:r>
        <w:t>New Ledger</w:t>
      </w:r>
      <w:r w:rsidRPr="00CF4158">
        <w:t xml:space="preserve"> </w:t>
      </w:r>
      <w:r>
        <w:t xml:space="preserve">Main </w:t>
      </w:r>
      <w:r w:rsidRPr="00CF4158">
        <w:t>Account</w:t>
      </w:r>
      <w:bookmarkEnd w:id="5"/>
    </w:p>
    <w:p w14:paraId="3E2791D5" w14:textId="77777777" w:rsidR="00983052" w:rsidRPr="003F52BA" w:rsidRDefault="00983052" w:rsidP="00983052">
      <w:pPr>
        <w:rPr>
          <w:rStyle w:val="DAXTRMenuPath"/>
          <w:i/>
        </w:rPr>
      </w:pPr>
      <w:r w:rsidRPr="003F52BA">
        <w:rPr>
          <w:i/>
        </w:rPr>
        <w:t xml:space="preserve">Path: </w:t>
      </w:r>
      <w:r w:rsidRPr="003F52BA">
        <w:rPr>
          <w:rStyle w:val="DAXTRMenuPath"/>
          <w:i/>
        </w:rPr>
        <w:t>General ledger -&gt; Common -&gt; Main accounts.</w:t>
      </w:r>
    </w:p>
    <w:p w14:paraId="53528D64" w14:textId="77777777" w:rsidR="00983052" w:rsidRDefault="00983052" w:rsidP="00983052">
      <w:r>
        <w:rPr>
          <w:noProof/>
          <w:lang w:val="en-US" w:eastAsia="en-US"/>
        </w:rPr>
        <w:drawing>
          <wp:inline distT="0" distB="0" distL="0" distR="0" wp14:anchorId="1EFE1504" wp14:editId="14790CF4">
            <wp:extent cx="5052646" cy="3608958"/>
            <wp:effectExtent l="19050" t="19050" r="15240"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9804" cy="3621213"/>
                    </a:xfrm>
                    <a:prstGeom prst="rect">
                      <a:avLst/>
                    </a:prstGeom>
                    <a:noFill/>
                    <a:ln>
                      <a:solidFill>
                        <a:schemeClr val="bg1">
                          <a:lumMod val="75000"/>
                          <a:lumOff val="25000"/>
                        </a:schemeClr>
                      </a:solidFill>
                    </a:ln>
                  </pic:spPr>
                </pic:pic>
              </a:graphicData>
            </a:graphic>
          </wp:inline>
        </w:drawing>
      </w:r>
    </w:p>
    <w:p w14:paraId="2107231A" w14:textId="77777777" w:rsidR="00983052" w:rsidRDefault="00983052" w:rsidP="00983052">
      <w:r>
        <w:t xml:space="preserve">The Main Accounts list has the following: </w:t>
      </w:r>
    </w:p>
    <w:p w14:paraId="29DA53E5" w14:textId="77777777" w:rsidR="00983052" w:rsidRDefault="00983052" w:rsidP="00766032">
      <w:pPr>
        <w:pStyle w:val="ListParagraph"/>
        <w:numPr>
          <w:ilvl w:val="0"/>
          <w:numId w:val="28"/>
        </w:numPr>
        <w:adjustRightInd w:val="0"/>
        <w:snapToGrid w:val="0"/>
        <w:spacing w:after="120" w:line="259" w:lineRule="auto"/>
      </w:pPr>
      <w:r>
        <w:t>Point 1: New account button on the Action Pane</w:t>
      </w:r>
    </w:p>
    <w:p w14:paraId="37D13B8E" w14:textId="77777777" w:rsidR="00983052" w:rsidRDefault="00983052" w:rsidP="00766032">
      <w:pPr>
        <w:pStyle w:val="ListParagraph"/>
        <w:numPr>
          <w:ilvl w:val="0"/>
          <w:numId w:val="28"/>
        </w:numPr>
        <w:adjustRightInd w:val="0"/>
        <w:snapToGrid w:val="0"/>
        <w:spacing w:after="120" w:line="259" w:lineRule="auto"/>
      </w:pPr>
      <w:r>
        <w:t>Point 2: List of ledger accounts</w:t>
      </w:r>
    </w:p>
    <w:p w14:paraId="70E67560" w14:textId="77777777" w:rsidR="00983052" w:rsidRPr="00CF4158" w:rsidRDefault="00983052" w:rsidP="00766032">
      <w:pPr>
        <w:pStyle w:val="ListParagraph"/>
        <w:numPr>
          <w:ilvl w:val="0"/>
          <w:numId w:val="28"/>
        </w:numPr>
        <w:adjustRightInd w:val="0"/>
        <w:snapToGrid w:val="0"/>
        <w:spacing w:after="120" w:line="259" w:lineRule="auto"/>
      </w:pPr>
      <w:r>
        <w:t>Point 3: Details of the selected account.</w:t>
      </w:r>
    </w:p>
    <w:p w14:paraId="5431C5F5" w14:textId="77777777" w:rsidR="00983052" w:rsidRPr="00CF4158" w:rsidRDefault="00983052" w:rsidP="00983052">
      <w:r w:rsidRPr="00CF4158">
        <w:t xml:space="preserve">Click the </w:t>
      </w:r>
      <w:r>
        <w:rPr>
          <w:rStyle w:val="DAXTRCaption"/>
        </w:rPr>
        <w:t>Main accounts &gt;</w:t>
      </w:r>
      <w:r w:rsidRPr="00CA01A1">
        <w:rPr>
          <w:rStyle w:val="DAXTRCaption"/>
        </w:rPr>
        <w:t xml:space="preserve"> New button (point 1 highlighted above)</w:t>
      </w:r>
    </w:p>
    <w:p w14:paraId="14841901" w14:textId="77777777" w:rsidR="00983052" w:rsidRPr="00CF4158" w:rsidRDefault="00983052" w:rsidP="00983052">
      <w:bookmarkStart w:id="6" w:name="_Toc390856513"/>
      <w:r>
        <w:t>When the new Main account form opens</w:t>
      </w:r>
      <w:bookmarkEnd w:id="6"/>
      <w:r>
        <w:t xml:space="preserve"> (see below), enter the data according to the table below the image.</w:t>
      </w:r>
    </w:p>
    <w:p w14:paraId="2ABFFC67" w14:textId="77777777" w:rsidR="00983052" w:rsidRDefault="00983052" w:rsidP="00983052">
      <w:r w:rsidRPr="00CF4158">
        <w:rPr>
          <w:noProof/>
          <w:lang w:val="en-US" w:eastAsia="en-US"/>
        </w:rPr>
        <w:drawing>
          <wp:inline distT="0" distB="0" distL="0" distR="0" wp14:anchorId="02F29F99" wp14:editId="30E1517A">
            <wp:extent cx="5838093" cy="3223846"/>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50239" cy="3230553"/>
                    </a:xfrm>
                    <a:prstGeom prst="rect">
                      <a:avLst/>
                    </a:prstGeom>
                  </pic:spPr>
                </pic:pic>
              </a:graphicData>
            </a:graphic>
          </wp:inline>
        </w:drawing>
      </w:r>
    </w:p>
    <w:p w14:paraId="2242C85F" w14:textId="77777777" w:rsidR="00983052" w:rsidRDefault="00983052" w:rsidP="00983052">
      <w:r>
        <w:t>This table does not address all fields in the form, but selects those that are mandatory or most likely to be used.</w:t>
      </w:r>
    </w:p>
    <w:tbl>
      <w:tblPr>
        <w:tblStyle w:val="MediumShading1-Accent5"/>
        <w:tblW w:w="0" w:type="auto"/>
        <w:tblLook w:val="04A0" w:firstRow="1" w:lastRow="0" w:firstColumn="1" w:lastColumn="0" w:noHBand="0" w:noVBand="1"/>
      </w:tblPr>
      <w:tblGrid>
        <w:gridCol w:w="1976"/>
        <w:gridCol w:w="7040"/>
      </w:tblGrid>
      <w:tr w:rsidR="00983052" w:rsidRPr="00CF4158" w14:paraId="5E371316" w14:textId="77777777" w:rsidTr="001E1C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770DACE4" w14:textId="77777777" w:rsidR="00983052" w:rsidRPr="00CF4158" w:rsidRDefault="00983052" w:rsidP="00983052">
            <w:pPr>
              <w:rPr>
                <w:color w:val="000000" w:themeColor="text1"/>
              </w:rPr>
            </w:pPr>
            <w:r w:rsidRPr="00CF4158">
              <w:rPr>
                <w:color w:val="000000" w:themeColor="text1"/>
              </w:rPr>
              <w:t>Field</w:t>
            </w:r>
          </w:p>
        </w:tc>
        <w:tc>
          <w:tcPr>
            <w:tcW w:w="7040" w:type="dxa"/>
            <w:vAlign w:val="center"/>
          </w:tcPr>
          <w:p w14:paraId="62AE9280" w14:textId="77777777" w:rsidR="00983052" w:rsidRPr="00CF4158" w:rsidRDefault="00983052" w:rsidP="00983052">
            <w:pPr>
              <w:cnfStyle w:val="100000000000" w:firstRow="1" w:lastRow="0" w:firstColumn="0" w:lastColumn="0" w:oddVBand="0" w:evenVBand="0" w:oddHBand="0" w:evenHBand="0" w:firstRowFirstColumn="0" w:firstRowLastColumn="0" w:lastRowFirstColumn="0" w:lastRowLastColumn="0"/>
              <w:rPr>
                <w:color w:val="000000" w:themeColor="text1"/>
              </w:rPr>
            </w:pPr>
            <w:r w:rsidRPr="00CF4158">
              <w:rPr>
                <w:color w:val="000000" w:themeColor="text1"/>
              </w:rPr>
              <w:t>Description</w:t>
            </w:r>
          </w:p>
        </w:tc>
      </w:tr>
      <w:tr w:rsidR="00983052" w:rsidRPr="00CF4158" w14:paraId="28455117" w14:textId="77777777" w:rsidTr="001E1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01E423FD" w14:textId="77777777" w:rsidR="00983052" w:rsidRPr="005C2445" w:rsidRDefault="00983052" w:rsidP="00983052">
            <w:pPr>
              <w:rPr>
                <w:i/>
              </w:rPr>
            </w:pPr>
            <w:r w:rsidRPr="005C2445">
              <w:rPr>
                <w:b w:val="0"/>
                <w:i/>
              </w:rPr>
              <w:t xml:space="preserve">General Tab </w:t>
            </w:r>
          </w:p>
        </w:tc>
      </w:tr>
      <w:tr w:rsidR="00983052" w:rsidRPr="00CF4158" w14:paraId="6D62E8E8" w14:textId="77777777" w:rsidTr="001E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0644B155" w14:textId="77777777" w:rsidR="00983052" w:rsidRPr="00CF4158" w:rsidRDefault="00983052" w:rsidP="00983052">
            <w:pPr>
              <w:rPr>
                <w:b w:val="0"/>
              </w:rPr>
            </w:pPr>
            <w:r>
              <w:rPr>
                <w:b w:val="0"/>
              </w:rPr>
              <w:t>Main account</w:t>
            </w:r>
            <w:r w:rsidRPr="00CF4158">
              <w:rPr>
                <w:b w:val="0"/>
              </w:rPr>
              <w:t xml:space="preserve"> </w:t>
            </w:r>
          </w:p>
        </w:tc>
        <w:tc>
          <w:tcPr>
            <w:tcW w:w="7040" w:type="dxa"/>
            <w:vAlign w:val="center"/>
          </w:tcPr>
          <w:p w14:paraId="1453C96C" w14:textId="77777777" w:rsidR="00983052" w:rsidRPr="00CF4158" w:rsidRDefault="00983052" w:rsidP="00983052">
            <w:pPr>
              <w:cnfStyle w:val="000000010000" w:firstRow="0" w:lastRow="0" w:firstColumn="0" w:lastColumn="0" w:oddVBand="0" w:evenVBand="0" w:oddHBand="0" w:evenHBand="1" w:firstRowFirstColumn="0" w:firstRowLastColumn="0" w:lastRowFirstColumn="0" w:lastRowLastColumn="0"/>
            </w:pPr>
            <w:r>
              <w:t>Enter the main account number</w:t>
            </w:r>
          </w:p>
        </w:tc>
      </w:tr>
      <w:tr w:rsidR="00983052" w:rsidRPr="00CF4158" w14:paraId="75EEB523" w14:textId="77777777" w:rsidTr="001E1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068E00B9" w14:textId="77777777" w:rsidR="00983052" w:rsidRPr="00CF4158" w:rsidRDefault="00983052" w:rsidP="00983052">
            <w:pPr>
              <w:rPr>
                <w:b w:val="0"/>
              </w:rPr>
            </w:pPr>
            <w:r>
              <w:rPr>
                <w:b w:val="0"/>
              </w:rPr>
              <w:t xml:space="preserve">Name </w:t>
            </w:r>
          </w:p>
        </w:tc>
        <w:tc>
          <w:tcPr>
            <w:tcW w:w="7040" w:type="dxa"/>
            <w:vAlign w:val="center"/>
          </w:tcPr>
          <w:p w14:paraId="10BE772D" w14:textId="77777777" w:rsidR="00983052" w:rsidRPr="00CF4158" w:rsidRDefault="00983052" w:rsidP="00983052">
            <w:pPr>
              <w:cnfStyle w:val="000000100000" w:firstRow="0" w:lastRow="0" w:firstColumn="0" w:lastColumn="0" w:oddVBand="0" w:evenVBand="0" w:oddHBand="1" w:evenHBand="0" w:firstRowFirstColumn="0" w:firstRowLastColumn="0" w:lastRowFirstColumn="0" w:lastRowLastColumn="0"/>
            </w:pPr>
            <w:r>
              <w:t>Enter the name of the account</w:t>
            </w:r>
          </w:p>
        </w:tc>
      </w:tr>
      <w:tr w:rsidR="00983052" w:rsidRPr="00CF4158" w14:paraId="28AEE0D7" w14:textId="77777777" w:rsidTr="001E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61A7FDF8" w14:textId="77777777" w:rsidR="00983052" w:rsidRPr="00CF4158" w:rsidRDefault="00983052" w:rsidP="00983052">
            <w:pPr>
              <w:rPr>
                <w:b w:val="0"/>
              </w:rPr>
            </w:pPr>
            <w:r>
              <w:rPr>
                <w:b w:val="0"/>
              </w:rPr>
              <w:t>Select the level of main account to display</w:t>
            </w:r>
          </w:p>
        </w:tc>
        <w:tc>
          <w:tcPr>
            <w:tcW w:w="7040" w:type="dxa"/>
            <w:vAlign w:val="center"/>
          </w:tcPr>
          <w:p w14:paraId="04C6EF7C" w14:textId="77777777" w:rsidR="00983052" w:rsidRDefault="00983052" w:rsidP="00983052">
            <w:pPr>
              <w:cnfStyle w:val="000000010000" w:firstRow="0" w:lastRow="0" w:firstColumn="0" w:lastColumn="0" w:oddVBand="0" w:evenVBand="0" w:oddHBand="0" w:evenHBand="1" w:firstRowFirstColumn="0" w:firstRowLastColumn="0" w:lastRowFirstColumn="0" w:lastRowLastColumn="0"/>
            </w:pPr>
            <w:r>
              <w:t>This field becomes available once the Main Account and Name are saved</w:t>
            </w:r>
          </w:p>
          <w:p w14:paraId="5EDE1A19" w14:textId="77777777" w:rsidR="00983052" w:rsidRDefault="00983052" w:rsidP="00983052">
            <w:pPr>
              <w:cnfStyle w:val="000000010000" w:firstRow="0" w:lastRow="0" w:firstColumn="0" w:lastColumn="0" w:oddVBand="0" w:evenVBand="0" w:oddHBand="0" w:evenHBand="1" w:firstRowFirstColumn="0" w:firstRowLastColumn="0" w:lastRowFirstColumn="0" w:lastRowLastColumn="0"/>
            </w:pPr>
            <w:r>
              <w:t xml:space="preserve">Options for this field are: </w:t>
            </w:r>
          </w:p>
          <w:p w14:paraId="099C17D0" w14:textId="77777777" w:rsidR="00983052" w:rsidRDefault="00983052" w:rsidP="00766032">
            <w:pPr>
              <w:pStyle w:val="ListParagraph"/>
              <w:numPr>
                <w:ilvl w:val="0"/>
                <w:numId w:val="29"/>
              </w:numPr>
              <w:adjustRightInd w:val="0"/>
              <w:snapToGrid w:val="0"/>
              <w:spacing w:after="120" w:line="259" w:lineRule="auto"/>
              <w:cnfStyle w:val="000000010000" w:firstRow="0" w:lastRow="0" w:firstColumn="0" w:lastColumn="0" w:oddVBand="0" w:evenVBand="0" w:oddHBand="0" w:evenHBand="1" w:firstRowFirstColumn="0" w:firstRowLastColumn="0" w:lastRowFirstColumn="0" w:lastRowLastColumn="0"/>
            </w:pPr>
            <w:r>
              <w:t>Chart of accounts – COA global setting</w:t>
            </w:r>
          </w:p>
          <w:p w14:paraId="444A3B2A" w14:textId="77777777" w:rsidR="00983052" w:rsidRDefault="00983052" w:rsidP="00766032">
            <w:pPr>
              <w:pStyle w:val="ListParagraph"/>
              <w:numPr>
                <w:ilvl w:val="0"/>
                <w:numId w:val="29"/>
              </w:numPr>
              <w:adjustRightInd w:val="0"/>
              <w:snapToGrid w:val="0"/>
              <w:spacing w:after="120" w:line="259" w:lineRule="auto"/>
              <w:cnfStyle w:val="000000010000" w:firstRow="0" w:lastRow="0" w:firstColumn="0" w:lastColumn="0" w:oddVBand="0" w:evenVBand="0" w:oddHBand="0" w:evenHBand="1" w:firstRowFirstColumn="0" w:firstRowLastColumn="0" w:lastRowFirstColumn="0" w:lastRowLastColumn="0"/>
            </w:pPr>
            <w:r>
              <w:t>Companies – define settings for a SPECIFIC company COA</w:t>
            </w:r>
          </w:p>
          <w:p w14:paraId="6ECC815D" w14:textId="77777777" w:rsidR="00983052" w:rsidRDefault="00983052" w:rsidP="00983052">
            <w:pPr>
              <w:cnfStyle w:val="000000010000" w:firstRow="0" w:lastRow="0" w:firstColumn="0" w:lastColumn="0" w:oddVBand="0" w:evenVBand="0" w:oddHBand="0" w:evenHBand="1" w:firstRowFirstColumn="0" w:firstRowLastColumn="0" w:lastRowFirstColumn="0" w:lastRowLastColumn="0"/>
            </w:pPr>
            <w:r>
              <w:rPr>
                <w:noProof/>
                <w:lang w:val="en-US" w:eastAsia="en-US"/>
              </w:rPr>
              <w:drawing>
                <wp:inline distT="0" distB="0" distL="0" distR="0" wp14:anchorId="4EFF8532" wp14:editId="3BA5B1C5">
                  <wp:extent cx="4300918" cy="655089"/>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3001" cy="663022"/>
                          </a:xfrm>
                          <a:prstGeom prst="rect">
                            <a:avLst/>
                          </a:prstGeom>
                        </pic:spPr>
                      </pic:pic>
                    </a:graphicData>
                  </a:graphic>
                </wp:inline>
              </w:drawing>
            </w:r>
          </w:p>
          <w:p w14:paraId="368BB516" w14:textId="77777777" w:rsidR="00983052" w:rsidRPr="00CF4158" w:rsidRDefault="00983052" w:rsidP="00983052">
            <w:pPr>
              <w:cnfStyle w:val="000000010000" w:firstRow="0" w:lastRow="0" w:firstColumn="0" w:lastColumn="0" w:oddVBand="0" w:evenVBand="0" w:oddHBand="0" w:evenHBand="1" w:firstRowFirstColumn="0" w:firstRowLastColumn="0" w:lastRowFirstColumn="0" w:lastRowLastColumn="0"/>
            </w:pPr>
            <w:r>
              <w:t>The image above shows the field when “Companies” is selected.  Use the Plus and Minus icons to add company codes to the selection list</w:t>
            </w:r>
          </w:p>
        </w:tc>
      </w:tr>
      <w:tr w:rsidR="00983052" w:rsidRPr="00CF4158" w14:paraId="7BA41589" w14:textId="77777777" w:rsidTr="001E1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57F45565" w14:textId="77777777" w:rsidR="00983052" w:rsidRDefault="00983052" w:rsidP="00983052">
            <w:pPr>
              <w:rPr>
                <w:b w:val="0"/>
              </w:rPr>
            </w:pPr>
            <w:r>
              <w:rPr>
                <w:b w:val="0"/>
              </w:rPr>
              <w:t>Main account type</w:t>
            </w:r>
          </w:p>
        </w:tc>
        <w:tc>
          <w:tcPr>
            <w:tcW w:w="7040" w:type="dxa"/>
            <w:vAlign w:val="center"/>
          </w:tcPr>
          <w:p w14:paraId="537CF3DC" w14:textId="77777777" w:rsidR="00983052" w:rsidRDefault="00983052" w:rsidP="00983052">
            <w:pPr>
              <w:cnfStyle w:val="000000100000" w:firstRow="0" w:lastRow="0" w:firstColumn="0" w:lastColumn="0" w:oddVBand="0" w:evenVBand="0" w:oddHBand="1" w:evenHBand="0" w:firstRowFirstColumn="0" w:firstRowLastColumn="0" w:lastRowFirstColumn="0" w:lastRowLastColumn="0"/>
            </w:pPr>
            <w:r>
              <w:t>Select the main account type from the list</w:t>
            </w:r>
          </w:p>
        </w:tc>
      </w:tr>
      <w:tr w:rsidR="00983052" w:rsidRPr="00CF4158" w14:paraId="72A4768F" w14:textId="77777777" w:rsidTr="001E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60DB2812" w14:textId="77777777" w:rsidR="00983052" w:rsidRDefault="00983052" w:rsidP="00983052">
            <w:pPr>
              <w:rPr>
                <w:b w:val="0"/>
              </w:rPr>
            </w:pPr>
            <w:r>
              <w:rPr>
                <w:b w:val="0"/>
              </w:rPr>
              <w:t>Main account category</w:t>
            </w:r>
          </w:p>
        </w:tc>
        <w:tc>
          <w:tcPr>
            <w:tcW w:w="7040" w:type="dxa"/>
            <w:vAlign w:val="center"/>
          </w:tcPr>
          <w:p w14:paraId="529D2BC1" w14:textId="77777777" w:rsidR="00983052" w:rsidRDefault="00983052" w:rsidP="00983052">
            <w:pPr>
              <w:cnfStyle w:val="000000010000" w:firstRow="0" w:lastRow="0" w:firstColumn="0" w:lastColumn="0" w:oddVBand="0" w:evenVBand="0" w:oddHBand="0" w:evenHBand="1" w:firstRowFirstColumn="0" w:firstRowLastColumn="0" w:lastRowFirstColumn="0" w:lastRowLastColumn="0"/>
            </w:pPr>
            <w:r>
              <w:t xml:space="preserve">Select the main account category from the list.  This determines categories for reporting purposes- refer statutory reporting and BI and Management Reporter for appropriate groupings. </w:t>
            </w:r>
          </w:p>
        </w:tc>
      </w:tr>
      <w:tr w:rsidR="00983052" w:rsidRPr="00CF4158" w14:paraId="59950381" w14:textId="77777777" w:rsidTr="001E1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2A6537EC" w14:textId="77777777" w:rsidR="00983052" w:rsidRDefault="00983052" w:rsidP="00983052">
            <w:pPr>
              <w:rPr>
                <w:b w:val="0"/>
              </w:rPr>
            </w:pPr>
            <w:r>
              <w:rPr>
                <w:b w:val="0"/>
              </w:rPr>
              <w:t xml:space="preserve">Do not allow manual entry </w:t>
            </w:r>
          </w:p>
        </w:tc>
        <w:tc>
          <w:tcPr>
            <w:tcW w:w="7040" w:type="dxa"/>
            <w:vAlign w:val="center"/>
          </w:tcPr>
          <w:p w14:paraId="081F28D6" w14:textId="77777777" w:rsidR="00983052" w:rsidRDefault="00983052" w:rsidP="00983052">
            <w:pPr>
              <w:cnfStyle w:val="000000100000" w:firstRow="0" w:lastRow="0" w:firstColumn="0" w:lastColumn="0" w:oddVBand="0" w:evenVBand="0" w:oddHBand="1" w:evenHBand="0" w:firstRowFirstColumn="0" w:firstRowLastColumn="0" w:lastRowFirstColumn="0" w:lastRowLastColumn="0"/>
            </w:pPr>
            <w:r>
              <w:t>This field, if checked, prevents the account from being used for posting in the General Ledger.  Normally the field is checked for control accounts for sub-modules.</w:t>
            </w:r>
          </w:p>
          <w:p w14:paraId="2E6E53E3" w14:textId="77777777" w:rsidR="00983052" w:rsidRDefault="00983052" w:rsidP="00983052">
            <w:pPr>
              <w:cnfStyle w:val="000000100000" w:firstRow="0" w:lastRow="0" w:firstColumn="0" w:lastColumn="0" w:oddVBand="0" w:evenVBand="0" w:oddHBand="1" w:evenHBand="0" w:firstRowFirstColumn="0" w:firstRowLastColumn="0" w:lastRowFirstColumn="0" w:lastRowLastColumn="0"/>
            </w:pPr>
            <w:r>
              <w:t xml:space="preserve">Check the account if required. </w:t>
            </w:r>
          </w:p>
        </w:tc>
      </w:tr>
      <w:tr w:rsidR="00983052" w:rsidRPr="00CF4158" w14:paraId="3A5DC142" w14:textId="77777777" w:rsidTr="001E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44B4561D" w14:textId="77777777" w:rsidR="00983052" w:rsidRDefault="00983052" w:rsidP="00983052">
            <w:pPr>
              <w:rPr>
                <w:b w:val="0"/>
              </w:rPr>
            </w:pPr>
            <w:r>
              <w:rPr>
                <w:b w:val="0"/>
              </w:rPr>
              <w:t xml:space="preserve">Active from </w:t>
            </w:r>
          </w:p>
        </w:tc>
        <w:tc>
          <w:tcPr>
            <w:tcW w:w="7040" w:type="dxa"/>
            <w:vAlign w:val="center"/>
          </w:tcPr>
          <w:p w14:paraId="55585FBD" w14:textId="77777777" w:rsidR="00983052" w:rsidRDefault="00983052" w:rsidP="00983052">
            <w:pPr>
              <w:cnfStyle w:val="000000010000" w:firstRow="0" w:lastRow="0" w:firstColumn="0" w:lastColumn="0" w:oddVBand="0" w:evenVBand="0" w:oddHBand="0" w:evenHBand="1" w:firstRowFirstColumn="0" w:firstRowLastColumn="0" w:lastRowFirstColumn="0" w:lastRowLastColumn="0"/>
            </w:pPr>
            <w:r>
              <w:t xml:space="preserve">If the account is to commence usage from a future date, enter the date. </w:t>
            </w:r>
          </w:p>
        </w:tc>
      </w:tr>
      <w:tr w:rsidR="00983052" w:rsidRPr="00CF4158" w14:paraId="5F43E927" w14:textId="77777777" w:rsidTr="001E1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39CBD486" w14:textId="77777777" w:rsidR="00983052" w:rsidRDefault="00983052" w:rsidP="00983052">
            <w:pPr>
              <w:rPr>
                <w:b w:val="0"/>
              </w:rPr>
            </w:pPr>
            <w:r>
              <w:rPr>
                <w:b w:val="0"/>
              </w:rPr>
              <w:t>Active to</w:t>
            </w:r>
          </w:p>
        </w:tc>
        <w:tc>
          <w:tcPr>
            <w:tcW w:w="7040" w:type="dxa"/>
            <w:vAlign w:val="center"/>
          </w:tcPr>
          <w:p w14:paraId="5BA4E076" w14:textId="77777777" w:rsidR="00983052" w:rsidRDefault="00983052" w:rsidP="00983052">
            <w:pPr>
              <w:cnfStyle w:val="000000100000" w:firstRow="0" w:lastRow="0" w:firstColumn="0" w:lastColumn="0" w:oddVBand="0" w:evenVBand="0" w:oddHBand="1" w:evenHBand="0" w:firstRowFirstColumn="0" w:firstRowLastColumn="0" w:lastRowFirstColumn="0" w:lastRowLastColumn="0"/>
            </w:pPr>
            <w:r>
              <w:t xml:space="preserve">If the account is to stop being used on a certain date, enter the date </w:t>
            </w:r>
          </w:p>
        </w:tc>
      </w:tr>
      <w:tr w:rsidR="00983052" w:rsidRPr="00CF4158" w14:paraId="4A4B29AF" w14:textId="77777777" w:rsidTr="001E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4B5478A6" w14:textId="77777777" w:rsidR="00983052" w:rsidRDefault="00983052" w:rsidP="00983052">
            <w:pPr>
              <w:rPr>
                <w:b w:val="0"/>
              </w:rPr>
            </w:pPr>
            <w:r>
              <w:rPr>
                <w:b w:val="0"/>
              </w:rPr>
              <w:t>Suspended</w:t>
            </w:r>
          </w:p>
        </w:tc>
        <w:tc>
          <w:tcPr>
            <w:tcW w:w="7040" w:type="dxa"/>
            <w:vAlign w:val="center"/>
          </w:tcPr>
          <w:p w14:paraId="02A55F56" w14:textId="77777777" w:rsidR="00983052" w:rsidRDefault="00983052" w:rsidP="00983052">
            <w:pPr>
              <w:cnfStyle w:val="000000010000" w:firstRow="0" w:lastRow="0" w:firstColumn="0" w:lastColumn="0" w:oddVBand="0" w:evenVBand="0" w:oddHBand="0" w:evenHBand="1" w:firstRowFirstColumn="0" w:firstRowLastColumn="0" w:lastRowFirstColumn="0" w:lastRowLastColumn="0"/>
            </w:pPr>
            <w:r>
              <w:t xml:space="preserve">An account can be suspended by checking this box.  </w:t>
            </w:r>
          </w:p>
          <w:p w14:paraId="1D47105B" w14:textId="77777777" w:rsidR="00983052" w:rsidRDefault="00983052" w:rsidP="00983052">
            <w:pPr>
              <w:cnfStyle w:val="000000010000" w:firstRow="0" w:lastRow="0" w:firstColumn="0" w:lastColumn="0" w:oddVBand="0" w:evenVBand="0" w:oddHBand="0" w:evenHBand="1" w:firstRowFirstColumn="0" w:firstRowLastColumn="0" w:lastRowFirstColumn="0" w:lastRowLastColumn="0"/>
            </w:pPr>
            <w:r>
              <w:t xml:space="preserve">This does not delete the account but means that it cannot be used until the Suspended checkbox is cleared.   This option can be used to suspend an account in a legal entity if it does not relate to that entity. Refer below. </w:t>
            </w:r>
          </w:p>
        </w:tc>
      </w:tr>
      <w:tr w:rsidR="00983052" w:rsidRPr="00CF4158" w14:paraId="7CB7674A" w14:textId="77777777" w:rsidTr="001E1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408AF903" w14:textId="77777777" w:rsidR="00983052" w:rsidRDefault="00983052" w:rsidP="00983052">
            <w:pPr>
              <w:rPr>
                <w:b w:val="0"/>
              </w:rPr>
            </w:pPr>
            <w:r>
              <w:rPr>
                <w:b w:val="0"/>
              </w:rPr>
              <w:t>Consolidation</w:t>
            </w:r>
          </w:p>
        </w:tc>
        <w:tc>
          <w:tcPr>
            <w:tcW w:w="7040" w:type="dxa"/>
            <w:vAlign w:val="center"/>
          </w:tcPr>
          <w:p w14:paraId="2E7FCB25" w14:textId="77777777" w:rsidR="00983052" w:rsidRDefault="00983052" w:rsidP="00983052">
            <w:pPr>
              <w:cnfStyle w:val="000000100000" w:firstRow="0" w:lastRow="0" w:firstColumn="0" w:lastColumn="0" w:oddVBand="0" w:evenVBand="0" w:oddHBand="1" w:evenHBand="0" w:firstRowFirstColumn="0" w:firstRowLastColumn="0" w:lastRowFirstColumn="0" w:lastRowLastColumn="0"/>
            </w:pPr>
            <w:r>
              <w:t>If the account is to consolidate to a different account in the consolidation accounts, enter the account number here.</w:t>
            </w:r>
          </w:p>
          <w:p w14:paraId="77A12939" w14:textId="77777777" w:rsidR="00983052" w:rsidRDefault="00983052" w:rsidP="00983052">
            <w:pPr>
              <w:cnfStyle w:val="000000100000" w:firstRow="0" w:lastRow="0" w:firstColumn="0" w:lastColumn="0" w:oddVBand="0" w:evenVBand="0" w:oddHBand="1" w:evenHBand="0" w:firstRowFirstColumn="0" w:firstRowLastColumn="0" w:lastRowFirstColumn="0" w:lastRowLastColumn="0"/>
            </w:pPr>
            <w:r>
              <w:t>If the account consolidates to the same account number in the consolidation accounts, leave the field blank.</w:t>
            </w:r>
          </w:p>
        </w:tc>
      </w:tr>
      <w:tr w:rsidR="00983052" w:rsidRPr="00CF4158" w14:paraId="31AFDE77" w14:textId="77777777" w:rsidTr="001E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23027E31" w14:textId="77777777" w:rsidR="00983052" w:rsidRPr="005C2445" w:rsidRDefault="00983052" w:rsidP="00983052">
            <w:pPr>
              <w:rPr>
                <w:i/>
              </w:rPr>
            </w:pPr>
            <w:r>
              <w:rPr>
                <w:b w:val="0"/>
                <w:i/>
              </w:rPr>
              <w:t>Financial Dimensions</w:t>
            </w:r>
            <w:r w:rsidRPr="005C2445">
              <w:rPr>
                <w:b w:val="0"/>
                <w:i/>
              </w:rPr>
              <w:t xml:space="preserve"> Tab </w:t>
            </w:r>
          </w:p>
        </w:tc>
      </w:tr>
      <w:tr w:rsidR="00983052" w:rsidRPr="00CF4158" w14:paraId="7105CB9A" w14:textId="77777777" w:rsidTr="001E1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42F64BB4" w14:textId="77777777" w:rsidR="00983052" w:rsidRDefault="00983052" w:rsidP="00983052">
            <w:pPr>
              <w:rPr>
                <w:b w:val="0"/>
              </w:rPr>
            </w:pPr>
            <w:r>
              <w:rPr>
                <w:b w:val="0"/>
              </w:rPr>
              <w:t xml:space="preserve">Establishment </w:t>
            </w:r>
          </w:p>
        </w:tc>
        <w:tc>
          <w:tcPr>
            <w:tcW w:w="7040" w:type="dxa"/>
            <w:vAlign w:val="center"/>
          </w:tcPr>
          <w:p w14:paraId="7DC31560" w14:textId="77777777" w:rsidR="00983052" w:rsidRDefault="00983052" w:rsidP="00983052">
            <w:pPr>
              <w:cnfStyle w:val="000000100000" w:firstRow="0" w:lastRow="0" w:firstColumn="0" w:lastColumn="0" w:oddVBand="0" w:evenVBand="0" w:oddHBand="1" w:evenHBand="0" w:firstRowFirstColumn="0" w:firstRowLastColumn="0" w:lastRowFirstColumn="0" w:lastRowLastColumn="0"/>
            </w:pPr>
            <w:r>
              <w:t xml:space="preserve">These fields set the DEFAULT dimension codes for the account in the selected COMPANY ACCOUNTS. </w:t>
            </w:r>
          </w:p>
          <w:p w14:paraId="4017EDAD" w14:textId="77777777" w:rsidR="00983052" w:rsidRDefault="00983052" w:rsidP="00983052">
            <w:pPr>
              <w:cnfStyle w:val="000000100000" w:firstRow="0" w:lastRow="0" w:firstColumn="0" w:lastColumn="0" w:oddVBand="0" w:evenVBand="0" w:oddHBand="1" w:evenHBand="0" w:firstRowFirstColumn="0" w:firstRowLastColumn="0" w:lastRowFirstColumn="0" w:lastRowLastColumn="0"/>
            </w:pPr>
            <w:r>
              <w:t>Select the Establishment code from the list.  The DESCRIPTION of the establishment will display.</w:t>
            </w:r>
          </w:p>
        </w:tc>
      </w:tr>
      <w:tr w:rsidR="00983052" w:rsidRPr="00CF4158" w14:paraId="453BE06C" w14:textId="77777777" w:rsidTr="001E1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center"/>
          </w:tcPr>
          <w:p w14:paraId="0660D746" w14:textId="77777777" w:rsidR="00983052" w:rsidRDefault="00983052" w:rsidP="00983052">
            <w:pPr>
              <w:rPr>
                <w:b w:val="0"/>
              </w:rPr>
            </w:pPr>
            <w:r>
              <w:rPr>
                <w:b w:val="0"/>
              </w:rPr>
              <w:t>Fixed Value/Not Fixed</w:t>
            </w:r>
          </w:p>
        </w:tc>
        <w:tc>
          <w:tcPr>
            <w:tcW w:w="7040" w:type="dxa"/>
            <w:vAlign w:val="center"/>
          </w:tcPr>
          <w:p w14:paraId="4C2F4383" w14:textId="77777777" w:rsidR="00983052" w:rsidRDefault="00983052" w:rsidP="00983052">
            <w:pPr>
              <w:cnfStyle w:val="000000010000" w:firstRow="0" w:lastRow="0" w:firstColumn="0" w:lastColumn="0" w:oddVBand="0" w:evenVBand="0" w:oddHBand="0" w:evenHBand="1" w:firstRowFirstColumn="0" w:firstRowLastColumn="0" w:lastRowFirstColumn="0" w:lastRowLastColumn="0"/>
            </w:pPr>
            <w:r>
              <w:t>The value of this determines how the default dimensions are used:</w:t>
            </w:r>
          </w:p>
          <w:p w14:paraId="4C3DE370" w14:textId="77777777" w:rsidR="00983052" w:rsidRDefault="00983052" w:rsidP="00766032">
            <w:pPr>
              <w:pStyle w:val="ListParagraph"/>
              <w:numPr>
                <w:ilvl w:val="0"/>
                <w:numId w:val="30"/>
              </w:numPr>
              <w:adjustRightInd w:val="0"/>
              <w:snapToGrid w:val="0"/>
              <w:spacing w:after="120" w:line="259" w:lineRule="auto"/>
              <w:cnfStyle w:val="000000010000" w:firstRow="0" w:lastRow="0" w:firstColumn="0" w:lastColumn="0" w:oddVBand="0" w:evenVBand="0" w:oddHBand="0" w:evenHBand="1" w:firstRowFirstColumn="0" w:firstRowLastColumn="0" w:lastRowFirstColumn="0" w:lastRowLastColumn="0"/>
            </w:pPr>
            <w:r>
              <w:t>Not fixed – if an entered transaction has a different dimension from the default setting, then the transaction dimensions overwrite the default dimensions</w:t>
            </w:r>
          </w:p>
          <w:p w14:paraId="7D4B1A46" w14:textId="77777777" w:rsidR="00983052" w:rsidRDefault="00983052" w:rsidP="00766032">
            <w:pPr>
              <w:pStyle w:val="ListParagraph"/>
              <w:numPr>
                <w:ilvl w:val="0"/>
                <w:numId w:val="30"/>
              </w:numPr>
              <w:adjustRightInd w:val="0"/>
              <w:snapToGrid w:val="0"/>
              <w:spacing w:after="120" w:line="259" w:lineRule="auto"/>
              <w:cnfStyle w:val="000000010000" w:firstRow="0" w:lastRow="0" w:firstColumn="0" w:lastColumn="0" w:oddVBand="0" w:evenVBand="0" w:oddHBand="0" w:evenHBand="1" w:firstRowFirstColumn="0" w:firstRowLastColumn="0" w:lastRowFirstColumn="0" w:lastRowLastColumn="0"/>
            </w:pPr>
            <w:r>
              <w:t>Fixed value – the default dimensions cannot be changed on a transaction.</w:t>
            </w:r>
          </w:p>
        </w:tc>
      </w:tr>
    </w:tbl>
    <w:p w14:paraId="1D5BDD10" w14:textId="77777777" w:rsidR="001E1CF1" w:rsidRPr="001E1CF1" w:rsidRDefault="001E1CF1" w:rsidP="00983052">
      <w:pPr>
        <w:rPr>
          <w:sz w:val="16"/>
          <w:szCs w:val="16"/>
        </w:rPr>
      </w:pPr>
    </w:p>
    <w:p w14:paraId="251D65C7" w14:textId="32473571" w:rsidR="00983052" w:rsidRDefault="001E1CF1" w:rsidP="00983052">
      <w:r>
        <w:rPr>
          <w:noProof/>
          <w:lang w:val="en-US" w:eastAsia="en-US"/>
        </w:rPr>
        <w:drawing>
          <wp:inline distT="0" distB="0" distL="0" distR="0" wp14:anchorId="70D9EFBD" wp14:editId="6FD4CBD1">
            <wp:extent cx="5731510" cy="16529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652905"/>
                    </a:xfrm>
                    <a:prstGeom prst="rect">
                      <a:avLst/>
                    </a:prstGeom>
                  </pic:spPr>
                </pic:pic>
              </a:graphicData>
            </a:graphic>
          </wp:inline>
        </w:drawing>
      </w:r>
    </w:p>
    <w:p w14:paraId="0091E09B" w14:textId="55230C27" w:rsidR="00983052" w:rsidRDefault="00983052" w:rsidP="00983052">
      <w:pPr>
        <w:rPr>
          <w:lang w:eastAsia="en-GB"/>
        </w:rPr>
      </w:pPr>
      <w:r>
        <w:rPr>
          <w:lang w:eastAsia="en-GB"/>
        </w:rPr>
        <w:t>When all details are entered, close the form.</w:t>
      </w:r>
    </w:p>
    <w:p w14:paraId="7762581F" w14:textId="77777777" w:rsidR="00983052" w:rsidRDefault="00983052" w:rsidP="00983052">
      <w:pPr>
        <w:rPr>
          <w:lang w:eastAsia="en-GB"/>
        </w:rPr>
      </w:pPr>
      <w:r>
        <w:rPr>
          <w:lang w:eastAsia="en-GB"/>
        </w:rPr>
        <w:t>Note: If you want to use a chart in a specific company only.  Set up as per above.  Add in relevant Company databases as required.</w:t>
      </w:r>
    </w:p>
    <w:p w14:paraId="12DB97D9" w14:textId="77777777" w:rsidR="00983052" w:rsidRDefault="00983052" w:rsidP="00983052">
      <w:pPr>
        <w:rPr>
          <w:lang w:eastAsia="en-GB"/>
        </w:rPr>
      </w:pPr>
      <w:r>
        <w:rPr>
          <w:noProof/>
          <w:lang w:val="en-US" w:eastAsia="en-US"/>
        </w:rPr>
        <mc:AlternateContent>
          <mc:Choice Requires="wps">
            <w:drawing>
              <wp:anchor distT="0" distB="0" distL="114300" distR="114300" simplePos="0" relativeHeight="251667456" behindDoc="0" locked="0" layoutInCell="1" allowOverlap="1" wp14:anchorId="4625F858" wp14:editId="39B51DC3">
                <wp:simplePos x="0" y="0"/>
                <wp:positionH relativeFrom="column">
                  <wp:posOffset>3347085</wp:posOffset>
                </wp:positionH>
                <wp:positionV relativeFrom="paragraph">
                  <wp:posOffset>1571625</wp:posOffset>
                </wp:positionV>
                <wp:extent cx="895350" cy="352425"/>
                <wp:effectExtent l="0" t="0" r="19050" b="28575"/>
                <wp:wrapNone/>
                <wp:docPr id="129" name="Rectangle 129"/>
                <wp:cNvGraphicFramePr/>
                <a:graphic xmlns:a="http://schemas.openxmlformats.org/drawingml/2006/main">
                  <a:graphicData uri="http://schemas.microsoft.com/office/word/2010/wordprocessingShape">
                    <wps:wsp>
                      <wps:cNvSpPr/>
                      <wps:spPr>
                        <a:xfrm>
                          <a:off x="0" y="0"/>
                          <a:ext cx="895350" cy="352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0DDCB" id="Rectangle 129" o:spid="_x0000_s1026" style="position:absolute;margin-left:263.55pt;margin-top:123.75pt;width:70.5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" filled="f" strokecolor="#1f4d78 [1604]" strokeweight="1pt"/>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74439ADA" wp14:editId="6098954E">
                <wp:simplePos x="0" y="0"/>
                <wp:positionH relativeFrom="column">
                  <wp:posOffset>1784985</wp:posOffset>
                </wp:positionH>
                <wp:positionV relativeFrom="paragraph">
                  <wp:posOffset>276225</wp:posOffset>
                </wp:positionV>
                <wp:extent cx="1628775" cy="390525"/>
                <wp:effectExtent l="0" t="0" r="28575" b="28575"/>
                <wp:wrapNone/>
                <wp:docPr id="128" name="Rectangle 128"/>
                <wp:cNvGraphicFramePr/>
                <a:graphic xmlns:a="http://schemas.openxmlformats.org/drawingml/2006/main">
                  <a:graphicData uri="http://schemas.microsoft.com/office/word/2010/wordprocessingShape">
                    <wps:wsp>
                      <wps:cNvSpPr/>
                      <wps:spPr>
                        <a:xfrm>
                          <a:off x="0" y="0"/>
                          <a:ext cx="1628775" cy="390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3C9C8" id="Rectangle 128" o:spid="_x0000_s1026" style="position:absolute;margin-left:140.55pt;margin-top:21.75pt;width:128.25pt;height:3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" filled="f" strokecolor="#1f4d78 [1604]" strokeweight="1pt"/>
            </w:pict>
          </mc:Fallback>
        </mc:AlternateContent>
      </w:r>
      <w:r>
        <w:rPr>
          <w:noProof/>
          <w:lang w:val="en-US" w:eastAsia="en-US"/>
        </w:rPr>
        <w:drawing>
          <wp:inline distT="0" distB="0" distL="0" distR="0" wp14:anchorId="58A4B1C4" wp14:editId="4144A3A4">
            <wp:extent cx="5943600" cy="312610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7224" cy="3128011"/>
                    </a:xfrm>
                    <a:prstGeom prst="rect">
                      <a:avLst/>
                    </a:prstGeom>
                  </pic:spPr>
                </pic:pic>
              </a:graphicData>
            </a:graphic>
          </wp:inline>
        </w:drawing>
      </w:r>
    </w:p>
    <w:p w14:paraId="0D5D2525" w14:textId="77777777" w:rsidR="00983052" w:rsidRDefault="00983052" w:rsidP="00983052">
      <w:pPr>
        <w:rPr>
          <w:lang w:eastAsia="en-GB"/>
        </w:rPr>
      </w:pPr>
    </w:p>
    <w:p w14:paraId="4966B097" w14:textId="77777777" w:rsidR="00983052" w:rsidRDefault="00983052" w:rsidP="00983052">
      <w:pPr>
        <w:rPr>
          <w:lang w:eastAsia="en-GB"/>
        </w:rPr>
      </w:pPr>
      <w:r>
        <w:rPr>
          <w:lang w:eastAsia="en-GB"/>
        </w:rPr>
        <w:t>If not to be used in specific Company database then mark as suspended.</w:t>
      </w:r>
    </w:p>
    <w:p w14:paraId="03917AE2" w14:textId="77777777" w:rsidR="00983052" w:rsidRDefault="00983052" w:rsidP="00983052">
      <w:pPr>
        <w:rPr>
          <w:lang w:eastAsia="en-GB"/>
        </w:rPr>
      </w:pPr>
      <w:r>
        <w:rPr>
          <w:lang w:eastAsia="en-GB"/>
        </w:rPr>
        <w:t xml:space="preserve">If marked do not allow manual entry (this can only be done at a share values level) then entries can not be posted to this account.  This is used for control accounts ie. Debtors, Creditors etc. </w:t>
      </w:r>
    </w:p>
    <w:p w14:paraId="7F23E466" w14:textId="77777777" w:rsidR="00983052" w:rsidRDefault="00983052" w:rsidP="00983052">
      <w:pPr>
        <w:rPr>
          <w:lang w:eastAsia="en-GB"/>
        </w:rPr>
      </w:pPr>
      <w:r>
        <w:rPr>
          <w:noProof/>
          <w:lang w:val="en-US" w:eastAsia="en-US"/>
        </w:rPr>
        <mc:AlternateContent>
          <mc:Choice Requires="wps">
            <w:drawing>
              <wp:anchor distT="0" distB="0" distL="114300" distR="114300" simplePos="0" relativeHeight="251668480" behindDoc="0" locked="0" layoutInCell="1" allowOverlap="1" wp14:anchorId="01469297" wp14:editId="0B724D53">
                <wp:simplePos x="0" y="0"/>
                <wp:positionH relativeFrom="column">
                  <wp:posOffset>2546985</wp:posOffset>
                </wp:positionH>
                <wp:positionV relativeFrom="paragraph">
                  <wp:posOffset>815975</wp:posOffset>
                </wp:positionV>
                <wp:extent cx="866775" cy="361950"/>
                <wp:effectExtent l="0" t="0" r="28575" b="19050"/>
                <wp:wrapNone/>
                <wp:docPr id="131" name="Rectangle 131"/>
                <wp:cNvGraphicFramePr/>
                <a:graphic xmlns:a="http://schemas.openxmlformats.org/drawingml/2006/main">
                  <a:graphicData uri="http://schemas.microsoft.com/office/word/2010/wordprocessingShape">
                    <wps:wsp>
                      <wps:cNvSpPr/>
                      <wps:spPr>
                        <a:xfrm>
                          <a:off x="0" y="0"/>
                          <a:ext cx="866775"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283D2" id="Rectangle 131" o:spid="_x0000_s1026" style="position:absolute;margin-left:200.55pt;margin-top:64.25pt;width:68.25pt;height:2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" filled="f" strokecolor="#1f4d78 [1604]" strokeweight="1pt"/>
            </w:pict>
          </mc:Fallback>
        </mc:AlternateContent>
      </w:r>
      <w:r>
        <w:rPr>
          <w:noProof/>
          <w:lang w:val="en-US" w:eastAsia="en-US"/>
        </w:rPr>
        <w:drawing>
          <wp:inline distT="0" distB="0" distL="0" distR="0" wp14:anchorId="3B0D31E9" wp14:editId="044084F0">
            <wp:extent cx="3657600" cy="136104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60753" cy="1362222"/>
                    </a:xfrm>
                    <a:prstGeom prst="rect">
                      <a:avLst/>
                    </a:prstGeom>
                  </pic:spPr>
                </pic:pic>
              </a:graphicData>
            </a:graphic>
          </wp:inline>
        </w:drawing>
      </w:r>
    </w:p>
    <w:p w14:paraId="47F76CE5" w14:textId="77777777" w:rsidR="00983052" w:rsidRDefault="00983052"/>
    <w:p w14:paraId="5AA856E5" w14:textId="19AB999C" w:rsidR="00F961B4" w:rsidRDefault="00F961B4" w:rsidP="00F961B4">
      <w:pPr>
        <w:pStyle w:val="Heading1"/>
        <w:numPr>
          <w:ilvl w:val="1"/>
          <w:numId w:val="2"/>
        </w:numPr>
      </w:pPr>
      <w:bookmarkStart w:id="7" w:name="_Toc496538609"/>
      <w:r>
        <w:t>Setting up Financial Calendars</w:t>
      </w:r>
      <w:bookmarkEnd w:id="7"/>
    </w:p>
    <w:p w14:paraId="3AF7D6E4" w14:textId="77777777" w:rsidR="006C16BE" w:rsidRDefault="006C16BE" w:rsidP="006C16BE">
      <w:pPr>
        <w:pStyle w:val="Heading2"/>
      </w:pPr>
      <w:bookmarkStart w:id="8" w:name="_Toc484704722"/>
      <w:bookmarkStart w:id="9" w:name="_Toc496538610"/>
      <w:r>
        <w:t>Financial</w:t>
      </w:r>
      <w:r w:rsidRPr="00CF4158">
        <w:t xml:space="preserve"> Periods</w:t>
      </w:r>
      <w:bookmarkEnd w:id="8"/>
      <w:bookmarkEnd w:id="9"/>
    </w:p>
    <w:p w14:paraId="50FBBEEC" w14:textId="77777777" w:rsidR="006C16BE" w:rsidRPr="00996264" w:rsidRDefault="006C16BE" w:rsidP="006C16BE">
      <w:pPr>
        <w:pStyle w:val="Heading3"/>
      </w:pPr>
      <w:bookmarkStart w:id="10" w:name="_Toc496538611"/>
      <w:r>
        <w:t>Financial Calendar</w:t>
      </w:r>
      <w:bookmarkEnd w:id="10"/>
    </w:p>
    <w:p w14:paraId="64D83242" w14:textId="77777777" w:rsidR="006C16BE" w:rsidRPr="00CF4158" w:rsidRDefault="006C16BE" w:rsidP="006C16BE">
      <w:pPr>
        <w:rPr>
          <w:lang w:eastAsia="en-GB"/>
        </w:rPr>
      </w:pPr>
      <w:r>
        <w:rPr>
          <w:lang w:eastAsia="en-GB"/>
        </w:rPr>
        <w:t>Dynamics AX is a transaction date based system meaning the financial year</w:t>
      </w:r>
      <w:r w:rsidRPr="00CF4158">
        <w:rPr>
          <w:lang w:eastAsia="en-GB"/>
        </w:rPr>
        <w:t xml:space="preserve"> can be:</w:t>
      </w:r>
    </w:p>
    <w:p w14:paraId="550CF59A" w14:textId="77777777" w:rsidR="006C16BE" w:rsidRPr="00CF4158" w:rsidRDefault="006C16BE" w:rsidP="00766032">
      <w:pPr>
        <w:pStyle w:val="ListParagraph"/>
        <w:numPr>
          <w:ilvl w:val="0"/>
          <w:numId w:val="32"/>
        </w:numPr>
        <w:adjustRightInd w:val="0"/>
        <w:snapToGrid w:val="0"/>
        <w:spacing w:after="120" w:line="259" w:lineRule="auto"/>
        <w:rPr>
          <w:lang w:eastAsia="en-GB"/>
        </w:rPr>
      </w:pPr>
      <w:r w:rsidRPr="00CF4158">
        <w:rPr>
          <w:lang w:eastAsia="en-GB"/>
        </w:rPr>
        <w:t>Set to any length</w:t>
      </w:r>
    </w:p>
    <w:p w14:paraId="6D36F6CD" w14:textId="77777777" w:rsidR="006C16BE" w:rsidRPr="00CF4158" w:rsidRDefault="006C16BE" w:rsidP="00766032">
      <w:pPr>
        <w:pStyle w:val="ListParagraph"/>
        <w:numPr>
          <w:ilvl w:val="0"/>
          <w:numId w:val="32"/>
        </w:numPr>
        <w:adjustRightInd w:val="0"/>
        <w:snapToGrid w:val="0"/>
        <w:spacing w:after="120" w:line="259" w:lineRule="auto"/>
        <w:rPr>
          <w:lang w:eastAsia="en-GB"/>
        </w:rPr>
      </w:pPr>
      <w:r w:rsidRPr="00CF4158">
        <w:rPr>
          <w:lang w:eastAsia="en-GB"/>
        </w:rPr>
        <w:t>Divided into any number of periods</w:t>
      </w:r>
    </w:p>
    <w:p w14:paraId="70A6F8DA" w14:textId="77777777" w:rsidR="006C16BE" w:rsidRDefault="006C16BE" w:rsidP="00766032">
      <w:pPr>
        <w:pStyle w:val="ListParagraph"/>
        <w:numPr>
          <w:ilvl w:val="0"/>
          <w:numId w:val="32"/>
        </w:numPr>
        <w:adjustRightInd w:val="0"/>
        <w:snapToGrid w:val="0"/>
        <w:spacing w:after="120" w:line="259" w:lineRule="auto"/>
        <w:rPr>
          <w:lang w:eastAsia="en-GB"/>
        </w:rPr>
      </w:pPr>
      <w:r w:rsidRPr="00CF4158">
        <w:rPr>
          <w:lang w:eastAsia="en-GB"/>
        </w:rPr>
        <w:t>Shared across multiple legal entities</w:t>
      </w:r>
    </w:p>
    <w:p w14:paraId="50A5B011" w14:textId="77777777" w:rsidR="006C16BE" w:rsidRDefault="006C16BE" w:rsidP="006C16BE">
      <w:pPr>
        <w:rPr>
          <w:i/>
          <w:lang w:eastAsia="en-GB"/>
        </w:rPr>
      </w:pPr>
      <w:r w:rsidRPr="009B52D3">
        <w:rPr>
          <w:i/>
          <w:lang w:eastAsia="en-GB"/>
        </w:rPr>
        <w:t>Path: GL &gt; Setup &gt; Financial Calendars</w:t>
      </w:r>
    </w:p>
    <w:p w14:paraId="7F60532A" w14:textId="77777777" w:rsidR="006C16BE" w:rsidRDefault="006C16BE" w:rsidP="006C16BE">
      <w:pPr>
        <w:rPr>
          <w:lang w:eastAsia="en-GB"/>
        </w:rPr>
      </w:pPr>
      <w:r>
        <w:rPr>
          <w:noProof/>
          <w:lang w:val="en-US" w:eastAsia="en-US"/>
        </w:rPr>
        <w:drawing>
          <wp:inline distT="0" distB="0" distL="0" distR="0" wp14:anchorId="08A989B0" wp14:editId="6B13E992">
            <wp:extent cx="6116955" cy="387921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955" cy="3879215"/>
                    </a:xfrm>
                    <a:prstGeom prst="rect">
                      <a:avLst/>
                    </a:prstGeom>
                    <a:noFill/>
                    <a:ln>
                      <a:noFill/>
                    </a:ln>
                  </pic:spPr>
                </pic:pic>
              </a:graphicData>
            </a:graphic>
          </wp:inline>
        </w:drawing>
      </w:r>
    </w:p>
    <w:p w14:paraId="2D636E0A" w14:textId="77777777" w:rsidR="006C16BE" w:rsidRDefault="006C16BE" w:rsidP="006C16BE">
      <w:pPr>
        <w:rPr>
          <w:lang w:eastAsia="en-GB"/>
        </w:rPr>
      </w:pPr>
      <w:r>
        <w:rPr>
          <w:lang w:eastAsia="en-GB"/>
        </w:rPr>
        <w:t xml:space="preserve">The image above shows the following: </w:t>
      </w:r>
    </w:p>
    <w:p w14:paraId="5A81522B" w14:textId="77777777" w:rsidR="006C16BE" w:rsidRDefault="006C16BE" w:rsidP="00766032">
      <w:pPr>
        <w:pStyle w:val="ListParagraph"/>
        <w:numPr>
          <w:ilvl w:val="0"/>
          <w:numId w:val="33"/>
        </w:numPr>
        <w:adjustRightInd w:val="0"/>
        <w:snapToGrid w:val="0"/>
        <w:spacing w:after="120" w:line="259" w:lineRule="auto"/>
        <w:rPr>
          <w:lang w:eastAsia="en-GB"/>
        </w:rPr>
      </w:pPr>
      <w:r>
        <w:rPr>
          <w:lang w:eastAsia="en-GB"/>
        </w:rPr>
        <w:t>Point 1:</w:t>
      </w:r>
      <w:r>
        <w:rPr>
          <w:lang w:eastAsia="en-GB"/>
        </w:rPr>
        <w:tab/>
        <w:t>Defined financial years</w:t>
      </w:r>
    </w:p>
    <w:p w14:paraId="2E3A21F9" w14:textId="77777777" w:rsidR="006C16BE" w:rsidRDefault="006C16BE" w:rsidP="00766032">
      <w:pPr>
        <w:pStyle w:val="ListParagraph"/>
        <w:numPr>
          <w:ilvl w:val="0"/>
          <w:numId w:val="33"/>
        </w:numPr>
        <w:adjustRightInd w:val="0"/>
        <w:snapToGrid w:val="0"/>
        <w:spacing w:after="120" w:line="259" w:lineRule="auto"/>
        <w:rPr>
          <w:lang w:eastAsia="en-GB"/>
        </w:rPr>
      </w:pPr>
      <w:r>
        <w:rPr>
          <w:lang w:eastAsia="en-GB"/>
        </w:rPr>
        <w:t xml:space="preserve">Point 2: </w:t>
      </w:r>
      <w:r>
        <w:rPr>
          <w:lang w:eastAsia="en-GB"/>
        </w:rPr>
        <w:tab/>
        <w:t>Calendar code and description</w:t>
      </w:r>
    </w:p>
    <w:p w14:paraId="07362BF2" w14:textId="77777777" w:rsidR="006C16BE" w:rsidRDefault="006C16BE" w:rsidP="00766032">
      <w:pPr>
        <w:pStyle w:val="ListParagraph"/>
        <w:numPr>
          <w:ilvl w:val="0"/>
          <w:numId w:val="33"/>
        </w:numPr>
        <w:adjustRightInd w:val="0"/>
        <w:snapToGrid w:val="0"/>
        <w:spacing w:after="120" w:line="259" w:lineRule="auto"/>
        <w:rPr>
          <w:lang w:eastAsia="en-GB"/>
        </w:rPr>
      </w:pPr>
      <w:r>
        <w:rPr>
          <w:lang w:eastAsia="en-GB"/>
        </w:rPr>
        <w:t xml:space="preserve">Point 3: </w:t>
      </w:r>
      <w:r>
        <w:rPr>
          <w:lang w:eastAsia="en-GB"/>
        </w:rPr>
        <w:tab/>
        <w:t>Defined periods</w:t>
      </w:r>
    </w:p>
    <w:p w14:paraId="44409843" w14:textId="77777777" w:rsidR="006C16BE" w:rsidRDefault="006C16BE" w:rsidP="00766032">
      <w:pPr>
        <w:pStyle w:val="ListParagraph"/>
        <w:numPr>
          <w:ilvl w:val="1"/>
          <w:numId w:val="33"/>
        </w:numPr>
        <w:adjustRightInd w:val="0"/>
        <w:snapToGrid w:val="0"/>
        <w:spacing w:after="120" w:line="259" w:lineRule="auto"/>
        <w:rPr>
          <w:lang w:eastAsia="en-GB"/>
        </w:rPr>
      </w:pPr>
      <w:r>
        <w:rPr>
          <w:lang w:eastAsia="en-GB"/>
        </w:rPr>
        <w:t>With this set up, Dynamics AX has 14 periods in the financial year.</w:t>
      </w:r>
    </w:p>
    <w:p w14:paraId="7D1E28C3" w14:textId="77777777" w:rsidR="006C16BE" w:rsidRDefault="006C16BE" w:rsidP="00766032">
      <w:pPr>
        <w:pStyle w:val="ListParagraph"/>
        <w:numPr>
          <w:ilvl w:val="1"/>
          <w:numId w:val="33"/>
        </w:numPr>
        <w:adjustRightInd w:val="0"/>
        <w:snapToGrid w:val="0"/>
        <w:spacing w:after="120" w:line="259" w:lineRule="auto"/>
        <w:rPr>
          <w:lang w:eastAsia="en-GB"/>
        </w:rPr>
      </w:pPr>
      <w:r>
        <w:rPr>
          <w:lang w:eastAsia="en-GB"/>
        </w:rPr>
        <w:t>Period 0 – used for the financial year opening balances</w:t>
      </w:r>
    </w:p>
    <w:p w14:paraId="090ECCA9" w14:textId="77777777" w:rsidR="006C16BE" w:rsidRDefault="006C16BE" w:rsidP="00766032">
      <w:pPr>
        <w:pStyle w:val="ListParagraph"/>
        <w:numPr>
          <w:ilvl w:val="1"/>
          <w:numId w:val="33"/>
        </w:numPr>
        <w:adjustRightInd w:val="0"/>
        <w:snapToGrid w:val="0"/>
        <w:spacing w:after="120" w:line="259" w:lineRule="auto"/>
        <w:rPr>
          <w:lang w:eastAsia="en-GB"/>
        </w:rPr>
      </w:pPr>
      <w:r>
        <w:rPr>
          <w:lang w:eastAsia="en-GB"/>
        </w:rPr>
        <w:t>Period 1 – 12 – used for posting transactions</w:t>
      </w:r>
    </w:p>
    <w:p w14:paraId="17CE20C6" w14:textId="77777777" w:rsidR="006C16BE" w:rsidRDefault="006C16BE" w:rsidP="00766032">
      <w:pPr>
        <w:pStyle w:val="ListParagraph"/>
        <w:numPr>
          <w:ilvl w:val="1"/>
          <w:numId w:val="33"/>
        </w:numPr>
        <w:adjustRightInd w:val="0"/>
        <w:snapToGrid w:val="0"/>
        <w:spacing w:after="120" w:line="259" w:lineRule="auto"/>
        <w:rPr>
          <w:lang w:eastAsia="en-GB"/>
        </w:rPr>
      </w:pPr>
      <w:r>
        <w:rPr>
          <w:lang w:eastAsia="en-GB"/>
        </w:rPr>
        <w:t>Period 13 – used for closing balance calculations</w:t>
      </w:r>
    </w:p>
    <w:p w14:paraId="59CC1A4E" w14:textId="77777777" w:rsidR="006C16BE" w:rsidRDefault="006C16BE" w:rsidP="00766032">
      <w:pPr>
        <w:pStyle w:val="ListParagraph"/>
        <w:numPr>
          <w:ilvl w:val="1"/>
          <w:numId w:val="33"/>
        </w:numPr>
        <w:adjustRightInd w:val="0"/>
        <w:snapToGrid w:val="0"/>
        <w:spacing w:after="120" w:line="259" w:lineRule="auto"/>
        <w:rPr>
          <w:lang w:eastAsia="en-GB"/>
        </w:rPr>
      </w:pPr>
      <w:r>
        <w:rPr>
          <w:lang w:eastAsia="en-GB"/>
        </w:rPr>
        <w:t>Periods have a “Type” – Opening, Operating, and Closing as seen above</w:t>
      </w:r>
    </w:p>
    <w:p w14:paraId="0619FC07" w14:textId="77777777" w:rsidR="006C16BE" w:rsidRDefault="006C16BE" w:rsidP="00766032">
      <w:pPr>
        <w:pStyle w:val="ListParagraph"/>
        <w:numPr>
          <w:ilvl w:val="1"/>
          <w:numId w:val="33"/>
        </w:numPr>
        <w:adjustRightInd w:val="0"/>
        <w:snapToGrid w:val="0"/>
        <w:spacing w:after="120" w:line="259" w:lineRule="auto"/>
        <w:rPr>
          <w:lang w:eastAsia="en-GB"/>
        </w:rPr>
      </w:pPr>
      <w:r>
        <w:rPr>
          <w:lang w:eastAsia="en-GB"/>
        </w:rPr>
        <w:t>Periods have a “Start” and “End” date as seen above</w:t>
      </w:r>
    </w:p>
    <w:p w14:paraId="2DE65C48" w14:textId="77777777" w:rsidR="006C16BE" w:rsidRDefault="006C16BE" w:rsidP="00766032">
      <w:pPr>
        <w:pStyle w:val="ListParagraph"/>
        <w:numPr>
          <w:ilvl w:val="1"/>
          <w:numId w:val="33"/>
        </w:numPr>
        <w:adjustRightInd w:val="0"/>
        <w:snapToGrid w:val="0"/>
        <w:spacing w:after="120" w:line="259" w:lineRule="auto"/>
        <w:rPr>
          <w:lang w:eastAsia="en-GB"/>
        </w:rPr>
      </w:pPr>
      <w:r>
        <w:rPr>
          <w:lang w:eastAsia="en-GB"/>
        </w:rPr>
        <w:t>AX also allocates a Month number and Quarter numbers to each period.</w:t>
      </w:r>
    </w:p>
    <w:p w14:paraId="796EF16C" w14:textId="77777777" w:rsidR="006C16BE" w:rsidRDefault="006C16BE" w:rsidP="006C16BE">
      <w:r>
        <w:br w:type="page"/>
      </w:r>
    </w:p>
    <w:p w14:paraId="3030B013" w14:textId="77777777" w:rsidR="006C16BE" w:rsidRDefault="006C16BE" w:rsidP="006C16BE">
      <w:pPr>
        <w:pStyle w:val="Heading3"/>
      </w:pPr>
      <w:bookmarkStart w:id="11" w:name="_Toc496538612"/>
      <w:r>
        <w:t>Create a New Financial Year</w:t>
      </w:r>
      <w:bookmarkEnd w:id="11"/>
    </w:p>
    <w:p w14:paraId="56DF9BD9" w14:textId="77777777" w:rsidR="006C16BE" w:rsidRDefault="006C16BE" w:rsidP="006C16BE">
      <w:pPr>
        <w:rPr>
          <w:i/>
          <w:lang w:eastAsia="en-GB"/>
        </w:rPr>
      </w:pPr>
      <w:r w:rsidRPr="009B52D3">
        <w:rPr>
          <w:i/>
          <w:lang w:eastAsia="en-GB"/>
        </w:rPr>
        <w:t>Path: GL &gt; Setup &gt; Financial Calendars</w:t>
      </w:r>
    </w:p>
    <w:p w14:paraId="5B6AB098" w14:textId="77777777" w:rsidR="006C16BE" w:rsidRDefault="006C16BE" w:rsidP="006C16BE">
      <w:pPr>
        <w:rPr>
          <w:lang w:eastAsia="en-GB"/>
        </w:rPr>
      </w:pPr>
      <w:r>
        <w:rPr>
          <w:noProof/>
          <w:lang w:val="en-US" w:eastAsia="en-US"/>
        </w:rPr>
        <w:drawing>
          <wp:inline distT="0" distB="0" distL="0" distR="0" wp14:anchorId="75F46E90" wp14:editId="3D427323">
            <wp:extent cx="4031673" cy="1096313"/>
            <wp:effectExtent l="19050" t="19050" r="26035" b="279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5837" cy="1102884"/>
                    </a:xfrm>
                    <a:prstGeom prst="rect">
                      <a:avLst/>
                    </a:prstGeom>
                    <a:noFill/>
                    <a:ln w="12700">
                      <a:solidFill>
                        <a:schemeClr val="bg1">
                          <a:lumMod val="75000"/>
                          <a:lumOff val="25000"/>
                        </a:schemeClr>
                      </a:solidFill>
                    </a:ln>
                  </pic:spPr>
                </pic:pic>
              </a:graphicData>
            </a:graphic>
          </wp:inline>
        </w:drawing>
      </w:r>
    </w:p>
    <w:p w14:paraId="27058C1D" w14:textId="77777777" w:rsidR="006C16BE" w:rsidRDefault="006C16BE" w:rsidP="006C16BE">
      <w:pPr>
        <w:rPr>
          <w:lang w:eastAsia="en-GB"/>
        </w:rPr>
      </w:pPr>
      <w:r>
        <w:rPr>
          <w:lang w:eastAsia="en-GB"/>
        </w:rPr>
        <w:t>Click the “New financial year” button (Highlighted above).  The form below will open.</w:t>
      </w:r>
    </w:p>
    <w:p w14:paraId="1ADD06A9" w14:textId="77777777" w:rsidR="006C16BE" w:rsidRDefault="006C16BE" w:rsidP="006C16BE">
      <w:pPr>
        <w:rPr>
          <w:lang w:eastAsia="en-GB"/>
        </w:rPr>
      </w:pPr>
      <w:r>
        <w:rPr>
          <w:noProof/>
          <w:lang w:val="en-US" w:eastAsia="en-US"/>
        </w:rPr>
        <w:drawing>
          <wp:inline distT="0" distB="0" distL="0" distR="0" wp14:anchorId="3947E40D" wp14:editId="16049480">
            <wp:extent cx="1897348" cy="1960418"/>
            <wp:effectExtent l="19050" t="19050" r="27305" b="209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4086" cy="1967380"/>
                    </a:xfrm>
                    <a:prstGeom prst="rect">
                      <a:avLst/>
                    </a:prstGeom>
                    <a:ln>
                      <a:solidFill>
                        <a:schemeClr val="bg1">
                          <a:lumMod val="75000"/>
                          <a:lumOff val="25000"/>
                        </a:schemeClr>
                      </a:solidFill>
                    </a:ln>
                  </pic:spPr>
                </pic:pic>
              </a:graphicData>
            </a:graphic>
          </wp:inline>
        </w:drawing>
      </w:r>
    </w:p>
    <w:p w14:paraId="2C5537DE" w14:textId="77777777" w:rsidR="006C16BE" w:rsidRDefault="006C16BE" w:rsidP="006C16BE">
      <w:pPr>
        <w:rPr>
          <w:lang w:eastAsia="en-GB"/>
        </w:rPr>
      </w:pPr>
      <w:r>
        <w:rPr>
          <w:lang w:eastAsia="en-GB"/>
        </w:rPr>
        <w:t xml:space="preserve">If there are existing financial years in the system, the field details will be populated with values for the year AFTER the last defined financial year. </w:t>
      </w:r>
    </w:p>
    <w:p w14:paraId="5C4D1B82" w14:textId="77777777" w:rsidR="006C16BE" w:rsidRDefault="006C16BE" w:rsidP="006C16BE">
      <w:pPr>
        <w:rPr>
          <w:lang w:eastAsia="en-GB"/>
        </w:rPr>
      </w:pPr>
      <w:r>
        <w:rPr>
          <w:lang w:eastAsia="en-GB"/>
        </w:rPr>
        <w:t>Click “Create” for the new financial year to be created in Dynamics AX.  See the image below.</w:t>
      </w:r>
    </w:p>
    <w:p w14:paraId="15253E98" w14:textId="77777777" w:rsidR="006C16BE" w:rsidRDefault="006C16BE" w:rsidP="006C16BE">
      <w:pPr>
        <w:rPr>
          <w:lang w:eastAsia="en-GB"/>
        </w:rPr>
      </w:pPr>
      <w:r>
        <w:rPr>
          <w:noProof/>
          <w:lang w:val="en-US" w:eastAsia="en-US"/>
        </w:rPr>
        <w:drawing>
          <wp:inline distT="0" distB="0" distL="0" distR="0" wp14:anchorId="48C1BACE" wp14:editId="4B28558A">
            <wp:extent cx="2473037" cy="994155"/>
            <wp:effectExtent l="19050" t="19050" r="22860" b="158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0101" cy="1001015"/>
                    </a:xfrm>
                    <a:prstGeom prst="rect">
                      <a:avLst/>
                    </a:prstGeom>
                    <a:noFill/>
                    <a:ln w="12700">
                      <a:solidFill>
                        <a:schemeClr val="bg1">
                          <a:lumMod val="75000"/>
                          <a:lumOff val="25000"/>
                        </a:schemeClr>
                      </a:solidFill>
                    </a:ln>
                  </pic:spPr>
                </pic:pic>
              </a:graphicData>
            </a:graphic>
          </wp:inline>
        </w:drawing>
      </w:r>
    </w:p>
    <w:p w14:paraId="50DF0411" w14:textId="77777777" w:rsidR="006C16BE" w:rsidRDefault="006C16BE" w:rsidP="006C16BE">
      <w:pPr>
        <w:rPr>
          <w:lang w:eastAsia="en-GB"/>
        </w:rPr>
      </w:pPr>
    </w:p>
    <w:p w14:paraId="16ABD885" w14:textId="77777777" w:rsidR="006C16BE" w:rsidRDefault="006C16BE" w:rsidP="006C16BE">
      <w:pPr>
        <w:rPr>
          <w:rFonts w:ascii="Arial Rounded MT Bold" w:hAnsi="Arial Rounded MT Bold" w:cs="Arial"/>
          <w:bCs/>
          <w:iCs/>
          <w:color w:val="E7E6E6" w:themeColor="background2"/>
          <w:sz w:val="26"/>
          <w:szCs w:val="28"/>
          <w:lang w:eastAsia="en-GB"/>
        </w:rPr>
      </w:pPr>
      <w:r>
        <w:rPr>
          <w:lang w:eastAsia="en-GB"/>
        </w:rPr>
        <w:br w:type="page"/>
      </w:r>
    </w:p>
    <w:p w14:paraId="599E1FB6" w14:textId="77777777" w:rsidR="006C16BE" w:rsidRDefault="006C16BE" w:rsidP="006C16BE">
      <w:pPr>
        <w:pStyle w:val="Heading2"/>
        <w:rPr>
          <w:lang w:eastAsia="en-GB"/>
        </w:rPr>
      </w:pPr>
      <w:bookmarkStart w:id="12" w:name="_Toc484704723"/>
      <w:bookmarkStart w:id="13" w:name="_Toc496538613"/>
      <w:r>
        <w:rPr>
          <w:lang w:eastAsia="en-GB"/>
        </w:rPr>
        <w:t>Close/Restrict Module Access by Periods</w:t>
      </w:r>
      <w:bookmarkEnd w:id="12"/>
      <w:bookmarkEnd w:id="13"/>
    </w:p>
    <w:p w14:paraId="22336834" w14:textId="77777777" w:rsidR="006C16BE" w:rsidRDefault="006C16BE" w:rsidP="006C16BE">
      <w:pPr>
        <w:rPr>
          <w:lang w:eastAsia="en-GB"/>
        </w:rPr>
      </w:pPr>
      <w:r>
        <w:rPr>
          <w:lang w:eastAsia="en-GB"/>
        </w:rPr>
        <w:t xml:space="preserve">At the end of each Month various Modules may be required to be restricted to prevent posting once the Month End processing has been finalized.  </w:t>
      </w:r>
    </w:p>
    <w:p w14:paraId="293159A0" w14:textId="77777777" w:rsidR="006C16BE" w:rsidRDefault="006C16BE" w:rsidP="006C16BE">
      <w:pPr>
        <w:rPr>
          <w:lang w:eastAsia="en-GB"/>
        </w:rPr>
      </w:pPr>
      <w:r>
        <w:rPr>
          <w:lang w:eastAsia="en-GB"/>
        </w:rPr>
        <w:t>Access can be set to certain User Groups to allow continuation of processing, All or None.</w:t>
      </w:r>
    </w:p>
    <w:p w14:paraId="65481495" w14:textId="77777777" w:rsidR="006C16BE" w:rsidRPr="00E01BDA" w:rsidRDefault="006C16BE" w:rsidP="006C16BE">
      <w:pPr>
        <w:rPr>
          <w:b/>
          <w:lang w:eastAsia="en-GB"/>
        </w:rPr>
      </w:pPr>
      <w:r w:rsidRPr="00E01BDA">
        <w:rPr>
          <w:b/>
          <w:lang w:eastAsia="en-GB"/>
        </w:rPr>
        <w:t xml:space="preserve">Path &gt; General Ledger &gt; Setup &gt; Ledger </w:t>
      </w:r>
    </w:p>
    <w:p w14:paraId="194A8095" w14:textId="77777777" w:rsidR="006C16BE" w:rsidRDefault="006C16BE" w:rsidP="006C16BE">
      <w:pPr>
        <w:rPr>
          <w:lang w:eastAsia="en-GB"/>
        </w:rPr>
      </w:pPr>
      <w:r>
        <w:rPr>
          <w:lang w:eastAsia="en-GB"/>
        </w:rPr>
        <w:t>Select Ledger calendar from the top menu</w:t>
      </w:r>
    </w:p>
    <w:p w14:paraId="5A338F8C" w14:textId="77777777" w:rsidR="006C16BE" w:rsidRDefault="006C16BE" w:rsidP="006C16BE">
      <w:pPr>
        <w:rPr>
          <w:lang w:eastAsia="en-GB"/>
        </w:rPr>
      </w:pPr>
      <w:r>
        <w:rPr>
          <w:noProof/>
          <w:lang w:val="en-US" w:eastAsia="en-US"/>
        </w:rPr>
        <mc:AlternateContent>
          <mc:Choice Requires="wps">
            <w:drawing>
              <wp:anchor distT="0" distB="0" distL="114300" distR="114300" simplePos="0" relativeHeight="251670528" behindDoc="0" locked="0" layoutInCell="1" allowOverlap="1" wp14:anchorId="65666DC4" wp14:editId="258DE1DB">
                <wp:simplePos x="0" y="0"/>
                <wp:positionH relativeFrom="column">
                  <wp:posOffset>-4098</wp:posOffset>
                </wp:positionH>
                <wp:positionV relativeFrom="paragraph">
                  <wp:posOffset>59367</wp:posOffset>
                </wp:positionV>
                <wp:extent cx="1207699" cy="301924"/>
                <wp:effectExtent l="0" t="0" r="12065" b="22225"/>
                <wp:wrapNone/>
                <wp:docPr id="39" name="Rounded Rectangle 39"/>
                <wp:cNvGraphicFramePr/>
                <a:graphic xmlns:a="http://schemas.openxmlformats.org/drawingml/2006/main">
                  <a:graphicData uri="http://schemas.microsoft.com/office/word/2010/wordprocessingShape">
                    <wps:wsp>
                      <wps:cNvSpPr/>
                      <wps:spPr>
                        <a:xfrm>
                          <a:off x="0" y="0"/>
                          <a:ext cx="1207699" cy="30192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CBBEE1" id="Rounded Rectangle 39" o:spid="_x0000_s1026" style="position:absolute;margin-left:-.3pt;margin-top:4.65pt;width:95.1pt;height:23.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" filled="f" strokecolor="red" strokeweight="1pt">
                <v:stroke joinstyle="miter"/>
              </v:roundrect>
            </w:pict>
          </mc:Fallback>
        </mc:AlternateContent>
      </w:r>
      <w:r>
        <w:rPr>
          <w:noProof/>
          <w:lang w:val="en-US" w:eastAsia="en-US"/>
        </w:rPr>
        <w:drawing>
          <wp:inline distT="0" distB="0" distL="0" distR="0" wp14:anchorId="4F1E4661" wp14:editId="577EDD70">
            <wp:extent cx="3226280" cy="4109666"/>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27522" cy="4111249"/>
                    </a:xfrm>
                    <a:prstGeom prst="rect">
                      <a:avLst/>
                    </a:prstGeom>
                  </pic:spPr>
                </pic:pic>
              </a:graphicData>
            </a:graphic>
          </wp:inline>
        </w:drawing>
      </w:r>
    </w:p>
    <w:p w14:paraId="0716C947" w14:textId="77777777" w:rsidR="006C16BE" w:rsidRDefault="006C16BE" w:rsidP="006C16BE">
      <w:pPr>
        <w:rPr>
          <w:b/>
          <w:sz w:val="28"/>
          <w:szCs w:val="28"/>
          <w:lang w:eastAsia="en-GB"/>
        </w:rPr>
      </w:pPr>
      <w:r>
        <w:rPr>
          <w:lang w:eastAsia="en-GB"/>
        </w:rPr>
        <w:t xml:space="preserve">In the Ledger calendars, Maximise the </w:t>
      </w:r>
      <w:r w:rsidRPr="00E01BDA">
        <w:rPr>
          <w:b/>
          <w:lang w:eastAsia="en-GB"/>
        </w:rPr>
        <w:t>EF – EF Financial</w:t>
      </w:r>
      <w:r>
        <w:rPr>
          <w:lang w:eastAsia="en-GB"/>
        </w:rPr>
        <w:t xml:space="preserve"> to display all Financial Calendars by selecting the </w:t>
      </w:r>
      <w:r w:rsidRPr="00E01BDA">
        <w:rPr>
          <w:b/>
          <w:sz w:val="28"/>
          <w:szCs w:val="28"/>
          <w:lang w:eastAsia="en-GB"/>
        </w:rPr>
        <w:t>+</w:t>
      </w:r>
    </w:p>
    <w:p w14:paraId="10344CFD" w14:textId="656D3FD5" w:rsidR="006C16BE" w:rsidRPr="009B3E52" w:rsidRDefault="006C16BE" w:rsidP="006C16BE">
      <w:pPr>
        <w:jc w:val="both"/>
        <w:rPr>
          <w:b/>
          <w:szCs w:val="18"/>
          <w:lang w:eastAsia="en-GB"/>
        </w:rPr>
      </w:pPr>
      <w:r w:rsidRPr="009B3E52">
        <w:rPr>
          <w:b/>
          <w:szCs w:val="18"/>
          <w:lang w:eastAsia="en-GB"/>
        </w:rPr>
        <w:t xml:space="preserve">When all transactions have been finalized </w:t>
      </w:r>
      <w:r w:rsidR="001E1CF1">
        <w:rPr>
          <w:b/>
          <w:szCs w:val="18"/>
          <w:lang w:eastAsia="en-GB"/>
        </w:rPr>
        <w:t xml:space="preserve">for the Month End, </w:t>
      </w:r>
      <w:r w:rsidRPr="009B3E52">
        <w:rPr>
          <w:b/>
          <w:szCs w:val="18"/>
          <w:lang w:eastAsia="en-GB"/>
        </w:rPr>
        <w:t>the old period is set to On hold and the New to Open</w:t>
      </w:r>
    </w:p>
    <w:p w14:paraId="417A2F1F" w14:textId="7018E1E0" w:rsidR="006C16BE" w:rsidRDefault="006C16BE" w:rsidP="006C16BE">
      <w:pPr>
        <w:rPr>
          <w:b/>
          <w:i/>
          <w:lang w:eastAsia="en-GB"/>
        </w:rPr>
      </w:pPr>
      <w:r w:rsidRPr="009B3E52">
        <w:rPr>
          <w:b/>
          <w:i/>
          <w:lang w:eastAsia="en-GB"/>
        </w:rPr>
        <w:t xml:space="preserve">(## The Period Status field may be hidden from view as this is on the right hand side of the Comments field) move the Period Status field </w:t>
      </w:r>
      <w:r w:rsidR="001E1CF1">
        <w:rPr>
          <w:b/>
          <w:i/>
          <w:lang w:eastAsia="en-GB"/>
        </w:rPr>
        <w:t xml:space="preserve">to </w:t>
      </w:r>
      <w:r w:rsidRPr="009B3E52">
        <w:rPr>
          <w:b/>
          <w:i/>
          <w:lang w:eastAsia="en-GB"/>
        </w:rPr>
        <w:t>where it can be viewed.)</w:t>
      </w:r>
    </w:p>
    <w:p w14:paraId="076E8E5C" w14:textId="77777777" w:rsidR="006C16BE" w:rsidRPr="005F33C4" w:rsidRDefault="006C16BE" w:rsidP="006C16BE">
      <w:pPr>
        <w:rPr>
          <w:b/>
          <w:color w:val="FF0000"/>
          <w:lang w:eastAsia="en-GB"/>
        </w:rPr>
      </w:pPr>
      <w:r w:rsidRPr="005F33C4">
        <w:rPr>
          <w:b/>
          <w:color w:val="FF0000"/>
          <w:lang w:eastAsia="en-GB"/>
        </w:rPr>
        <w:t xml:space="preserve">Please note that Period Status should be set to either Open or On hold.  </w:t>
      </w:r>
    </w:p>
    <w:p w14:paraId="37580796" w14:textId="77777777" w:rsidR="006C16BE" w:rsidRDefault="006C16BE" w:rsidP="006C16BE">
      <w:pPr>
        <w:ind w:left="720" w:firstLine="720"/>
        <w:rPr>
          <w:b/>
          <w:color w:val="FF0000"/>
          <w:sz w:val="24"/>
          <w:lang w:eastAsia="en-GB"/>
        </w:rPr>
      </w:pPr>
      <w:r>
        <w:rPr>
          <w:b/>
          <w:color w:val="FF0000"/>
          <w:sz w:val="24"/>
          <w:lang w:eastAsia="en-GB"/>
        </w:rPr>
        <w:br/>
      </w:r>
      <w:r w:rsidRPr="00A03E90">
        <w:rPr>
          <w:b/>
          <w:color w:val="FF0000"/>
          <w:sz w:val="24"/>
          <w:lang w:eastAsia="en-GB"/>
        </w:rPr>
        <w:t>DO NOT SET THE PERIOD STATUS TO CLOSED</w:t>
      </w:r>
    </w:p>
    <w:p w14:paraId="4727C6C1" w14:textId="77777777" w:rsidR="006C16BE" w:rsidRDefault="006C16BE" w:rsidP="006C16BE">
      <w:pPr>
        <w:rPr>
          <w:lang w:eastAsia="en-GB"/>
        </w:rPr>
      </w:pPr>
    </w:p>
    <w:p w14:paraId="5C00BBF8" w14:textId="77777777" w:rsidR="006C16BE" w:rsidRDefault="006C16BE" w:rsidP="00766032">
      <w:pPr>
        <w:pStyle w:val="ListParagraph"/>
        <w:numPr>
          <w:ilvl w:val="0"/>
          <w:numId w:val="34"/>
        </w:numPr>
        <w:adjustRightInd w:val="0"/>
        <w:snapToGrid w:val="0"/>
        <w:spacing w:after="120" w:line="259" w:lineRule="auto"/>
        <w:rPr>
          <w:lang w:eastAsia="en-GB"/>
        </w:rPr>
      </w:pPr>
      <w:r>
        <w:rPr>
          <w:lang w:eastAsia="en-GB"/>
        </w:rPr>
        <w:t xml:space="preserve">Highlight the Correct Period </w:t>
      </w:r>
    </w:p>
    <w:p w14:paraId="2337FB7A" w14:textId="77777777" w:rsidR="006C16BE" w:rsidRDefault="006C16BE" w:rsidP="00766032">
      <w:pPr>
        <w:pStyle w:val="ListParagraph"/>
        <w:numPr>
          <w:ilvl w:val="0"/>
          <w:numId w:val="34"/>
        </w:numPr>
        <w:adjustRightInd w:val="0"/>
        <w:snapToGrid w:val="0"/>
        <w:spacing w:after="120" w:line="259" w:lineRule="auto"/>
        <w:rPr>
          <w:lang w:eastAsia="en-GB"/>
        </w:rPr>
      </w:pPr>
      <w:r>
        <w:rPr>
          <w:lang w:eastAsia="en-GB"/>
        </w:rPr>
        <w:t xml:space="preserve">In the </w:t>
      </w:r>
      <w:r w:rsidRPr="00E01BDA">
        <w:rPr>
          <w:b/>
          <w:lang w:eastAsia="en-GB"/>
        </w:rPr>
        <w:t>Module access level</w:t>
      </w:r>
      <w:r>
        <w:rPr>
          <w:lang w:eastAsia="en-GB"/>
        </w:rPr>
        <w:t xml:space="preserve"> change the </w:t>
      </w:r>
      <w:r w:rsidRPr="00E01BDA">
        <w:rPr>
          <w:b/>
          <w:lang w:eastAsia="en-GB"/>
        </w:rPr>
        <w:t>Access level</w:t>
      </w:r>
      <w:r>
        <w:rPr>
          <w:lang w:eastAsia="en-GB"/>
        </w:rPr>
        <w:t xml:space="preserve"> to either None, All or a User Group</w:t>
      </w:r>
    </w:p>
    <w:p w14:paraId="35B73DC1" w14:textId="77777777" w:rsidR="006C16BE" w:rsidRDefault="006C16BE" w:rsidP="006C16BE">
      <w:pPr>
        <w:rPr>
          <w:lang w:eastAsia="en-GB"/>
        </w:rPr>
      </w:pPr>
      <w:r>
        <w:rPr>
          <w:lang w:eastAsia="en-GB"/>
        </w:rPr>
        <w:t>Example to stop posting in a particular month:</w:t>
      </w:r>
    </w:p>
    <w:p w14:paraId="51C8E510" w14:textId="77777777" w:rsidR="006C16BE" w:rsidRDefault="006C16BE" w:rsidP="00766032">
      <w:pPr>
        <w:pStyle w:val="ListParagraph"/>
        <w:numPr>
          <w:ilvl w:val="0"/>
          <w:numId w:val="35"/>
        </w:numPr>
        <w:adjustRightInd w:val="0"/>
        <w:snapToGrid w:val="0"/>
        <w:spacing w:after="120" w:line="259" w:lineRule="auto"/>
        <w:rPr>
          <w:lang w:eastAsia="en-GB"/>
        </w:rPr>
      </w:pPr>
      <w:r>
        <w:rPr>
          <w:lang w:eastAsia="en-GB"/>
        </w:rPr>
        <w:t>AP - Change the Access level on Vendor and Purchasing.</w:t>
      </w:r>
    </w:p>
    <w:p w14:paraId="23086963" w14:textId="77777777" w:rsidR="006C16BE" w:rsidRDefault="006C16BE" w:rsidP="00766032">
      <w:pPr>
        <w:pStyle w:val="ListParagraph"/>
        <w:numPr>
          <w:ilvl w:val="0"/>
          <w:numId w:val="35"/>
        </w:numPr>
        <w:adjustRightInd w:val="0"/>
        <w:snapToGrid w:val="0"/>
        <w:spacing w:after="120" w:line="259" w:lineRule="auto"/>
        <w:rPr>
          <w:lang w:eastAsia="en-GB"/>
        </w:rPr>
      </w:pPr>
      <w:r>
        <w:rPr>
          <w:lang w:eastAsia="en-GB"/>
        </w:rPr>
        <w:t>AR – Change the Access level on Sales Orders and or Customer</w:t>
      </w:r>
    </w:p>
    <w:p w14:paraId="14BFB4E3" w14:textId="77777777" w:rsidR="006C16BE" w:rsidRDefault="006C16BE" w:rsidP="006C16BE">
      <w:pPr>
        <w:rPr>
          <w:lang w:eastAsia="en-GB"/>
        </w:rPr>
      </w:pPr>
    </w:p>
    <w:p w14:paraId="198B2B9A" w14:textId="77777777" w:rsidR="006C16BE" w:rsidRDefault="006C16BE" w:rsidP="006C16BE">
      <w:pPr>
        <w:rPr>
          <w:lang w:eastAsia="en-GB"/>
        </w:rPr>
      </w:pPr>
    </w:p>
    <w:p w14:paraId="0B148332" w14:textId="77777777" w:rsidR="006C16BE" w:rsidRDefault="006C16BE" w:rsidP="006C16BE">
      <w:pPr>
        <w:ind w:left="720" w:firstLine="720"/>
        <w:rPr>
          <w:b/>
          <w:color w:val="FF0000"/>
          <w:sz w:val="24"/>
          <w:lang w:eastAsia="en-GB"/>
        </w:rPr>
      </w:pPr>
    </w:p>
    <w:p w14:paraId="2CF9DD3F" w14:textId="77777777" w:rsidR="006C16BE" w:rsidRDefault="006C16BE" w:rsidP="006C16BE">
      <w:pPr>
        <w:rPr>
          <w:sz w:val="24"/>
          <w:lang w:eastAsia="en-GB"/>
        </w:rPr>
      </w:pPr>
      <w:r>
        <w:rPr>
          <w:noProof/>
          <w:lang w:val="en-US" w:eastAsia="en-US"/>
        </w:rPr>
        <mc:AlternateContent>
          <mc:Choice Requires="wps">
            <w:drawing>
              <wp:anchor distT="0" distB="0" distL="114300" distR="114300" simplePos="0" relativeHeight="251673600" behindDoc="0" locked="0" layoutInCell="1" allowOverlap="1" wp14:anchorId="39020899" wp14:editId="1E10B98A">
                <wp:simplePos x="0" y="0"/>
                <wp:positionH relativeFrom="column">
                  <wp:posOffset>2773608</wp:posOffset>
                </wp:positionH>
                <wp:positionV relativeFrom="paragraph">
                  <wp:posOffset>2877269</wp:posOffset>
                </wp:positionV>
                <wp:extent cx="1017917" cy="1380226"/>
                <wp:effectExtent l="0" t="0" r="10795" b="10795"/>
                <wp:wrapNone/>
                <wp:docPr id="115" name="Rounded Rectangle 115"/>
                <wp:cNvGraphicFramePr/>
                <a:graphic xmlns:a="http://schemas.openxmlformats.org/drawingml/2006/main">
                  <a:graphicData uri="http://schemas.microsoft.com/office/word/2010/wordprocessingShape">
                    <wps:wsp>
                      <wps:cNvSpPr/>
                      <wps:spPr>
                        <a:xfrm>
                          <a:off x="0" y="0"/>
                          <a:ext cx="1017917" cy="138022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38FEC0" id="Rounded Rectangle 115" o:spid="_x0000_s1026" style="position:absolute;margin-left:218.4pt;margin-top:226.55pt;width:80.15pt;height:108.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" filled="f" strokecolor="red" strokeweight="1pt">
                <v:stroke joinstyle="miter"/>
              </v:roundrect>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02AAA274" wp14:editId="6726DBE8">
                <wp:simplePos x="0" y="0"/>
                <wp:positionH relativeFrom="column">
                  <wp:posOffset>2506189</wp:posOffset>
                </wp:positionH>
                <wp:positionV relativeFrom="paragraph">
                  <wp:posOffset>1432955</wp:posOffset>
                </wp:positionV>
                <wp:extent cx="603849" cy="1388853"/>
                <wp:effectExtent l="0" t="0" r="25400" b="20955"/>
                <wp:wrapNone/>
                <wp:docPr id="114" name="Rounded Rectangle 114"/>
                <wp:cNvGraphicFramePr/>
                <a:graphic xmlns:a="http://schemas.openxmlformats.org/drawingml/2006/main">
                  <a:graphicData uri="http://schemas.microsoft.com/office/word/2010/wordprocessingShape">
                    <wps:wsp>
                      <wps:cNvSpPr/>
                      <wps:spPr>
                        <a:xfrm>
                          <a:off x="0" y="0"/>
                          <a:ext cx="603849" cy="138885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FFB844" id="Rounded Rectangle 114" o:spid="_x0000_s1026" style="position:absolute;margin-left:197.35pt;margin-top:112.85pt;width:47.55pt;height:109.3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" filled="f" strokecolor="red" strokeweight="1pt">
                <v:stroke joinstyle="miter"/>
              </v:roundrect>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58CF5416" wp14:editId="24D9A3B0">
                <wp:simplePos x="0" y="0"/>
                <wp:positionH relativeFrom="column">
                  <wp:posOffset>-4098</wp:posOffset>
                </wp:positionH>
                <wp:positionV relativeFrom="paragraph">
                  <wp:posOffset>380533</wp:posOffset>
                </wp:positionV>
                <wp:extent cx="1009291" cy="715992"/>
                <wp:effectExtent l="0" t="0" r="19685" b="27305"/>
                <wp:wrapNone/>
                <wp:docPr id="113" name="Rounded Rectangle 113"/>
                <wp:cNvGraphicFramePr/>
                <a:graphic xmlns:a="http://schemas.openxmlformats.org/drawingml/2006/main">
                  <a:graphicData uri="http://schemas.microsoft.com/office/word/2010/wordprocessingShape">
                    <wps:wsp>
                      <wps:cNvSpPr/>
                      <wps:spPr>
                        <a:xfrm>
                          <a:off x="0" y="0"/>
                          <a:ext cx="1009291" cy="71599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75E8FA" id="Rounded Rectangle 113" o:spid="_x0000_s1026" style="position:absolute;margin-left:-.3pt;margin-top:29.95pt;width:79.45pt;height:56.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" filled="f" strokecolor="red" strokeweight="1pt">
                <v:stroke joinstyle="miter"/>
              </v:roundrect>
            </w:pict>
          </mc:Fallback>
        </mc:AlternateContent>
      </w:r>
      <w:r>
        <w:rPr>
          <w:noProof/>
          <w:lang w:val="en-US" w:eastAsia="en-US"/>
        </w:rPr>
        <w:drawing>
          <wp:inline distT="0" distB="0" distL="0" distR="0" wp14:anchorId="4C696CA8" wp14:editId="037A3B15">
            <wp:extent cx="5943600" cy="4224655"/>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224655"/>
                    </a:xfrm>
                    <a:prstGeom prst="rect">
                      <a:avLst/>
                    </a:prstGeom>
                  </pic:spPr>
                </pic:pic>
              </a:graphicData>
            </a:graphic>
          </wp:inline>
        </w:drawing>
      </w:r>
    </w:p>
    <w:p w14:paraId="7F45FC95" w14:textId="77777777" w:rsidR="006C16BE" w:rsidRDefault="006C16BE" w:rsidP="002F441D"/>
    <w:p w14:paraId="5569800E" w14:textId="77777777" w:rsidR="00F2475E" w:rsidRPr="00CF4158" w:rsidRDefault="00F2475E" w:rsidP="00054512">
      <w:pPr>
        <w:pStyle w:val="Heading1"/>
        <w:numPr>
          <w:ilvl w:val="1"/>
          <w:numId w:val="2"/>
        </w:numPr>
      </w:pPr>
      <w:bookmarkStart w:id="14" w:name="_Toc484704716"/>
      <w:bookmarkStart w:id="15" w:name="_Toc496538614"/>
      <w:r w:rsidRPr="00CF4158">
        <w:t>Account Structures and Advanced Rules</w:t>
      </w:r>
      <w:bookmarkEnd w:id="14"/>
      <w:bookmarkEnd w:id="15"/>
    </w:p>
    <w:p w14:paraId="4B6282A9" w14:textId="77777777" w:rsidR="00F2475E" w:rsidRPr="00CF4158" w:rsidRDefault="00F2475E" w:rsidP="00F2475E">
      <w:pPr>
        <w:pStyle w:val="Heading3"/>
      </w:pPr>
      <w:bookmarkStart w:id="16" w:name="_Toc496538615"/>
      <w:r w:rsidRPr="00CF4158">
        <w:t>Overview</w:t>
      </w:r>
      <w:bookmarkEnd w:id="16"/>
    </w:p>
    <w:p w14:paraId="1D3B649D" w14:textId="77777777" w:rsidR="00F2475E" w:rsidRPr="00CF4158" w:rsidRDefault="00F2475E" w:rsidP="00F2475E">
      <w:pPr>
        <w:rPr>
          <w:lang w:eastAsia="en-GB"/>
        </w:rPr>
      </w:pPr>
      <w:r w:rsidRPr="00CF4158">
        <w:rPr>
          <w:lang w:eastAsia="en-GB"/>
        </w:rPr>
        <w:t>Account structures consist of main accounts and can include financial dimension segments. The account structures are used to define the valid combinations, which together with the main accounts, form a chart of accounts. The account structures allow you to define the sequence for the entry of the main account and financial dimension.</w:t>
      </w:r>
    </w:p>
    <w:p w14:paraId="0A8F9F00" w14:textId="77777777" w:rsidR="00F2475E" w:rsidRPr="00CF4158" w:rsidRDefault="00F2475E" w:rsidP="00F2475E">
      <w:pPr>
        <w:rPr>
          <w:lang w:eastAsia="en-GB"/>
        </w:rPr>
      </w:pPr>
      <w:r w:rsidRPr="00CF4158">
        <w:rPr>
          <w:lang w:eastAsia="en-GB"/>
        </w:rPr>
        <w:t>Multiple account structures allow a company to track information for specific accounts while not affecting other accounts. For example, balance sheet accounts may not require as many financial dimensions as profit and loss type accounts.</w:t>
      </w:r>
    </w:p>
    <w:p w14:paraId="42D36CCF" w14:textId="77777777" w:rsidR="00F2475E" w:rsidRPr="00CF4158" w:rsidRDefault="00F2475E" w:rsidP="00F2475E">
      <w:r w:rsidRPr="00CF4158">
        <w:rPr>
          <w:lang w:eastAsia="en-GB"/>
        </w:rPr>
        <w:t>For balance sheet accounts, you might only be interested in Department. For profit and loss accounts, you might also want to track Cost Centre, Purpose, and Region.</w:t>
      </w:r>
    </w:p>
    <w:p w14:paraId="440228AD" w14:textId="77777777" w:rsidR="00F2475E" w:rsidRPr="00CF4158" w:rsidRDefault="00F2475E" w:rsidP="00F2475E">
      <w:pPr>
        <w:pStyle w:val="Heading3"/>
        <w:rPr>
          <w:lang w:eastAsia="zh-CN"/>
        </w:rPr>
      </w:pPr>
      <w:bookmarkStart w:id="17" w:name="_Toc496538616"/>
      <w:r w:rsidRPr="00CF4158">
        <w:t>Viewing the current account structure</w:t>
      </w:r>
      <w:r>
        <w:t>s</w:t>
      </w:r>
      <w:bookmarkEnd w:id="17"/>
    </w:p>
    <w:p w14:paraId="21DF48C5" w14:textId="77777777" w:rsidR="00F2475E" w:rsidRPr="00CF4158" w:rsidRDefault="00F2475E" w:rsidP="00F2475E">
      <w:pPr>
        <w:rPr>
          <w:i/>
          <w:lang w:eastAsia="en-US"/>
        </w:rPr>
      </w:pPr>
      <w:r w:rsidRPr="00CF4158">
        <w:rPr>
          <w:i/>
          <w:lang w:eastAsia="en-US"/>
        </w:rPr>
        <w:t>Path: General Ledger -&gt; Setup -&gt; Chart of Accounts -&gt; Configure Account Structure</w:t>
      </w:r>
    </w:p>
    <w:p w14:paraId="0DF771D4" w14:textId="77777777" w:rsidR="00F2475E" w:rsidRPr="00CF4158" w:rsidRDefault="00F2475E" w:rsidP="00F2475E">
      <w:pPr>
        <w:rPr>
          <w:b/>
          <w:lang w:eastAsia="en-US"/>
        </w:rPr>
      </w:pPr>
      <w:r w:rsidRPr="00CF4158">
        <w:rPr>
          <w:lang w:eastAsia="en-US"/>
        </w:rPr>
        <w:t xml:space="preserve">2. Select </w:t>
      </w:r>
      <w:r w:rsidRPr="00CF4158">
        <w:rPr>
          <w:b/>
          <w:lang w:eastAsia="en-US"/>
        </w:rPr>
        <w:t>EF-PL (Active)</w:t>
      </w:r>
    </w:p>
    <w:p w14:paraId="68D697B2" w14:textId="77777777" w:rsidR="00F2475E" w:rsidRPr="00CF4158" w:rsidRDefault="00F2475E" w:rsidP="00F2475E">
      <w:pPr>
        <w:rPr>
          <w:lang w:eastAsia="en-US"/>
        </w:rPr>
      </w:pPr>
      <w:r w:rsidRPr="00CF4158">
        <w:rPr>
          <w:lang w:eastAsia="en-US"/>
        </w:rPr>
        <w:t>3. Expand the [-] grouping under each of the dimensions listed in the columns.</w:t>
      </w:r>
    </w:p>
    <w:p w14:paraId="0B868506" w14:textId="77777777" w:rsidR="00F2475E" w:rsidRPr="00CF4158" w:rsidRDefault="00F2475E" w:rsidP="00F2475E">
      <w:pPr>
        <w:pStyle w:val="Heading3"/>
      </w:pPr>
      <w:bookmarkStart w:id="18" w:name="_Toc496538617"/>
      <w:r w:rsidRPr="00CF4158">
        <w:t>Maintaining the Account Structure business restrictions</w:t>
      </w:r>
      <w:bookmarkEnd w:id="18"/>
    </w:p>
    <w:p w14:paraId="42A9E63C" w14:textId="77777777" w:rsidR="00F2475E" w:rsidRDefault="00F2475E" w:rsidP="00F2475E">
      <w:pPr>
        <w:rPr>
          <w:i/>
        </w:rPr>
      </w:pPr>
      <w:r w:rsidRPr="00CF4158">
        <w:rPr>
          <w:i/>
        </w:rPr>
        <w:t>Path: GL &gt; Setup &gt; Chart of Accounts &gt; Configure Account Structures</w:t>
      </w:r>
    </w:p>
    <w:p w14:paraId="0AF26856" w14:textId="77777777" w:rsidR="00F2475E" w:rsidRPr="00CF4158" w:rsidRDefault="00F2475E" w:rsidP="00F2475E">
      <w:pPr>
        <w:rPr>
          <w:i/>
        </w:rPr>
      </w:pPr>
      <w:r>
        <w:rPr>
          <w:noProof/>
          <w:lang w:val="en-US" w:eastAsia="en-US"/>
        </w:rPr>
        <mc:AlternateContent>
          <mc:Choice Requires="wps">
            <w:drawing>
              <wp:anchor distT="0" distB="0" distL="114300" distR="114300" simplePos="0" relativeHeight="251677696" behindDoc="0" locked="0" layoutInCell="1" allowOverlap="1" wp14:anchorId="34395F1C" wp14:editId="180284AC">
                <wp:simplePos x="0" y="0"/>
                <wp:positionH relativeFrom="column">
                  <wp:posOffset>1184910</wp:posOffset>
                </wp:positionH>
                <wp:positionV relativeFrom="paragraph">
                  <wp:posOffset>844550</wp:posOffset>
                </wp:positionV>
                <wp:extent cx="2533650" cy="1514475"/>
                <wp:effectExtent l="0" t="0" r="19050" b="28575"/>
                <wp:wrapNone/>
                <wp:docPr id="142" name="Rectangle 142"/>
                <wp:cNvGraphicFramePr/>
                <a:graphic xmlns:a="http://schemas.openxmlformats.org/drawingml/2006/main">
                  <a:graphicData uri="http://schemas.microsoft.com/office/word/2010/wordprocessingShape">
                    <wps:wsp>
                      <wps:cNvSpPr/>
                      <wps:spPr>
                        <a:xfrm>
                          <a:off x="0" y="0"/>
                          <a:ext cx="2533650" cy="1514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21D6B" id="Rectangle 142" o:spid="_x0000_s1026" style="position:absolute;margin-left:93.3pt;margin-top:66.5pt;width:199.5pt;height:11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" filled="f" strokecolor="#1f4d78 [1604]" strokeweight="1pt"/>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33A8899C" wp14:editId="63B3F851">
                <wp:simplePos x="0" y="0"/>
                <wp:positionH relativeFrom="column">
                  <wp:posOffset>-15240</wp:posOffset>
                </wp:positionH>
                <wp:positionV relativeFrom="paragraph">
                  <wp:posOffset>-3176</wp:posOffset>
                </wp:positionV>
                <wp:extent cx="400050" cy="790575"/>
                <wp:effectExtent l="0" t="0" r="19050" b="28575"/>
                <wp:wrapNone/>
                <wp:docPr id="140" name="Rectangle 140"/>
                <wp:cNvGraphicFramePr/>
                <a:graphic xmlns:a="http://schemas.openxmlformats.org/drawingml/2006/main">
                  <a:graphicData uri="http://schemas.microsoft.com/office/word/2010/wordprocessingShape">
                    <wps:wsp>
                      <wps:cNvSpPr/>
                      <wps:spPr>
                        <a:xfrm>
                          <a:off x="0" y="0"/>
                          <a:ext cx="400050" cy="790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86AE1" id="Rectangle 140" o:spid="_x0000_s1026" style="position:absolute;margin-left:-1.2pt;margin-top:-.25pt;width:31.5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" filled="f" strokecolor="#1f4d78 [1604]" strokeweight="1pt"/>
            </w:pict>
          </mc:Fallback>
        </mc:AlternateContent>
      </w:r>
      <w:r>
        <w:rPr>
          <w:noProof/>
          <w:lang w:val="en-US" w:eastAsia="en-US"/>
        </w:rPr>
        <mc:AlternateContent>
          <mc:Choice Requires="wps">
            <w:drawing>
              <wp:anchor distT="0" distB="0" distL="114300" distR="114300" simplePos="0" relativeHeight="251676672" behindDoc="0" locked="0" layoutInCell="1" allowOverlap="1" wp14:anchorId="0A4A22AE" wp14:editId="59212C39">
                <wp:simplePos x="0" y="0"/>
                <wp:positionH relativeFrom="column">
                  <wp:posOffset>108585</wp:posOffset>
                </wp:positionH>
                <wp:positionV relativeFrom="paragraph">
                  <wp:posOffset>920750</wp:posOffset>
                </wp:positionV>
                <wp:extent cx="838200" cy="914400"/>
                <wp:effectExtent l="0" t="0" r="19050" b="19050"/>
                <wp:wrapNone/>
                <wp:docPr id="141" name="Rectangle 141"/>
                <wp:cNvGraphicFramePr/>
                <a:graphic xmlns:a="http://schemas.openxmlformats.org/drawingml/2006/main">
                  <a:graphicData uri="http://schemas.microsoft.com/office/word/2010/wordprocessingShape">
                    <wps:wsp>
                      <wps:cNvSpPr/>
                      <wps:spPr>
                        <a:xfrm>
                          <a:off x="0" y="0"/>
                          <a:ext cx="83820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968A4" id="Rectangle 141" o:spid="_x0000_s1026" style="position:absolute;margin-left:8.55pt;margin-top:72.5pt;width:66pt;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" filled="f" strokecolor="#1f4d78 [1604]" strokeweight="1pt"/>
            </w:pict>
          </mc:Fallback>
        </mc:AlternateContent>
      </w:r>
      <w:r>
        <w:rPr>
          <w:noProof/>
          <w:lang w:val="en-US" w:eastAsia="en-US"/>
        </w:rPr>
        <w:drawing>
          <wp:inline distT="0" distB="0" distL="0" distR="0" wp14:anchorId="68AA7DB1" wp14:editId="6FA4DA39">
            <wp:extent cx="5724525" cy="4220614"/>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25355" cy="4221226"/>
                    </a:xfrm>
                    <a:prstGeom prst="rect">
                      <a:avLst/>
                    </a:prstGeom>
                  </pic:spPr>
                </pic:pic>
              </a:graphicData>
            </a:graphic>
          </wp:inline>
        </w:drawing>
      </w:r>
    </w:p>
    <w:p w14:paraId="10996B3C" w14:textId="77777777" w:rsidR="00F2475E" w:rsidRPr="00CF4158" w:rsidRDefault="00F2475E" w:rsidP="00F2475E"/>
    <w:p w14:paraId="68B394EA" w14:textId="77777777" w:rsidR="00F2475E" w:rsidRPr="00CF4158" w:rsidRDefault="00F2475E" w:rsidP="00F2475E">
      <w:r w:rsidRPr="00CF4158">
        <w:t xml:space="preserve">In this example, the account structure EF-PL (Profit and Loss accounts) will be illustrated.  Note the following points: </w:t>
      </w:r>
    </w:p>
    <w:p w14:paraId="4C64D715" w14:textId="77777777" w:rsidR="00F2475E" w:rsidRPr="00CF4158" w:rsidRDefault="00F2475E" w:rsidP="00766032">
      <w:pPr>
        <w:pStyle w:val="ListParagraph"/>
        <w:numPr>
          <w:ilvl w:val="0"/>
          <w:numId w:val="37"/>
        </w:numPr>
        <w:adjustRightInd w:val="0"/>
        <w:snapToGrid w:val="0"/>
        <w:spacing w:after="120" w:line="259" w:lineRule="auto"/>
      </w:pPr>
      <w:r w:rsidRPr="00CF4158">
        <w:t>Point 1: Edit button.</w:t>
      </w:r>
    </w:p>
    <w:p w14:paraId="539C270E" w14:textId="77777777" w:rsidR="00F2475E" w:rsidRPr="00CF4158" w:rsidRDefault="00F2475E" w:rsidP="00766032">
      <w:pPr>
        <w:pStyle w:val="ListParagraph"/>
        <w:numPr>
          <w:ilvl w:val="1"/>
          <w:numId w:val="37"/>
        </w:numPr>
        <w:adjustRightInd w:val="0"/>
        <w:snapToGrid w:val="0"/>
        <w:spacing w:after="120" w:line="259" w:lineRule="auto"/>
      </w:pPr>
      <w:r w:rsidRPr="00CF4158">
        <w:t>An account structure has 2 modes: Active and Draft.  Editing cannot be done in ACTIVE mode. To edit the structure, click the Edit button.  The system will change the mode to DRAFT to allow change.</w:t>
      </w:r>
    </w:p>
    <w:p w14:paraId="2893298A" w14:textId="77777777" w:rsidR="00F2475E" w:rsidRPr="00CF4158" w:rsidRDefault="00F2475E" w:rsidP="00766032">
      <w:pPr>
        <w:pStyle w:val="ListParagraph"/>
        <w:numPr>
          <w:ilvl w:val="0"/>
          <w:numId w:val="37"/>
        </w:numPr>
        <w:adjustRightInd w:val="0"/>
        <w:snapToGrid w:val="0"/>
        <w:spacing w:after="120" w:line="259" w:lineRule="auto"/>
      </w:pPr>
      <w:r w:rsidRPr="00CF4158">
        <w:t>Point 2: Open/Close structure</w:t>
      </w:r>
    </w:p>
    <w:p w14:paraId="30AD6ABA" w14:textId="77777777" w:rsidR="00F2475E" w:rsidRPr="00CF4158" w:rsidRDefault="00F2475E" w:rsidP="00766032">
      <w:pPr>
        <w:pStyle w:val="ListParagraph"/>
        <w:numPr>
          <w:ilvl w:val="1"/>
          <w:numId w:val="37"/>
        </w:numPr>
        <w:adjustRightInd w:val="0"/>
        <w:snapToGrid w:val="0"/>
        <w:spacing w:after="120" w:line="259" w:lineRule="auto"/>
      </w:pPr>
      <w:r w:rsidRPr="00CF4158">
        <w:t>In the image above the structure is OPEN.</w:t>
      </w:r>
    </w:p>
    <w:p w14:paraId="07E42203" w14:textId="77777777" w:rsidR="00F2475E" w:rsidRPr="00CF4158" w:rsidRDefault="00F2475E" w:rsidP="00766032">
      <w:pPr>
        <w:pStyle w:val="ListParagraph"/>
        <w:numPr>
          <w:ilvl w:val="1"/>
          <w:numId w:val="37"/>
        </w:numPr>
        <w:adjustRightInd w:val="0"/>
        <w:snapToGrid w:val="0"/>
        <w:spacing w:after="120" w:line="259" w:lineRule="auto"/>
      </w:pPr>
      <w:r w:rsidRPr="00CF4158">
        <w:t>Click the “+/-“ sign to close or open the structure so that the elements can be viewed.</w:t>
      </w:r>
    </w:p>
    <w:p w14:paraId="55F988A8" w14:textId="77777777" w:rsidR="00F2475E" w:rsidRDefault="00F2475E" w:rsidP="00766032">
      <w:pPr>
        <w:pStyle w:val="ListParagraph"/>
        <w:numPr>
          <w:ilvl w:val="0"/>
          <w:numId w:val="37"/>
        </w:numPr>
        <w:adjustRightInd w:val="0"/>
        <w:snapToGrid w:val="0"/>
        <w:spacing w:after="120" w:line="259" w:lineRule="auto"/>
      </w:pPr>
      <w:r w:rsidRPr="00CF4158">
        <w:t>Point 3: the combination structures.  This shows the combinations for the dimensions – the “what goes with what”.</w:t>
      </w:r>
    </w:p>
    <w:p w14:paraId="60FC7E61" w14:textId="77777777" w:rsidR="00F2475E" w:rsidRPr="00CF4158" w:rsidRDefault="00F2475E" w:rsidP="00766032">
      <w:pPr>
        <w:pStyle w:val="ListParagraph"/>
        <w:numPr>
          <w:ilvl w:val="0"/>
          <w:numId w:val="37"/>
        </w:numPr>
        <w:adjustRightInd w:val="0"/>
        <w:snapToGrid w:val="0"/>
        <w:spacing w:after="120" w:line="259" w:lineRule="auto"/>
      </w:pPr>
      <w:r>
        <w:t>Point 4: Note account structures for all Legal Entities (databases are maintained here)</w:t>
      </w:r>
    </w:p>
    <w:p w14:paraId="518937EA" w14:textId="77777777" w:rsidR="00F2475E" w:rsidRPr="00CF4158" w:rsidRDefault="00F2475E" w:rsidP="00F2475E">
      <w:pPr>
        <w:pStyle w:val="Heading3"/>
      </w:pPr>
      <w:bookmarkStart w:id="19" w:name="_Toc496538618"/>
      <w:r w:rsidRPr="00CF4158">
        <w:t>Edit Account Structure</w:t>
      </w:r>
      <w:bookmarkEnd w:id="19"/>
    </w:p>
    <w:p w14:paraId="1832DC55" w14:textId="77777777" w:rsidR="00F2475E" w:rsidRPr="00CF4158" w:rsidRDefault="00F2475E" w:rsidP="00F2475E">
      <w:r w:rsidRPr="00CF4158">
        <w:t>Form in edit mode:  when the structure is in EDIT mode, several buttons become active – Activate, Validate, Restore, Delete and Rename.</w:t>
      </w:r>
    </w:p>
    <w:p w14:paraId="723B77ED" w14:textId="77777777" w:rsidR="00F2475E" w:rsidRPr="00CF4158" w:rsidRDefault="00F2475E" w:rsidP="00F2475E">
      <w:r>
        <w:rPr>
          <w:noProof/>
          <w:lang w:val="en-US" w:eastAsia="en-US"/>
        </w:rPr>
        <mc:AlternateContent>
          <mc:Choice Requires="wps">
            <w:drawing>
              <wp:anchor distT="0" distB="0" distL="114300" distR="114300" simplePos="0" relativeHeight="251683840" behindDoc="0" locked="0" layoutInCell="1" allowOverlap="1" wp14:anchorId="22549E44" wp14:editId="23485D5D">
                <wp:simplePos x="0" y="0"/>
                <wp:positionH relativeFrom="column">
                  <wp:posOffset>3270885</wp:posOffset>
                </wp:positionH>
                <wp:positionV relativeFrom="paragraph">
                  <wp:posOffset>901700</wp:posOffset>
                </wp:positionV>
                <wp:extent cx="733425" cy="190500"/>
                <wp:effectExtent l="0" t="0" r="28575" b="19050"/>
                <wp:wrapNone/>
                <wp:docPr id="148" name="Rectangle 148"/>
                <wp:cNvGraphicFramePr/>
                <a:graphic xmlns:a="http://schemas.openxmlformats.org/drawingml/2006/main">
                  <a:graphicData uri="http://schemas.microsoft.com/office/word/2010/wordprocessingShape">
                    <wps:wsp>
                      <wps:cNvSpPr/>
                      <wps:spPr>
                        <a:xfrm>
                          <a:off x="0" y="0"/>
                          <a:ext cx="733425" cy="190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8446C" id="Rectangle 148" o:spid="_x0000_s1026" style="position:absolute;margin-left:257.55pt;margin-top:71pt;width:57.75pt;height: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" filled="f" strokecolor="#1f4d78 [1604]" strokeweight="1pt"/>
            </w:pict>
          </mc:Fallback>
        </mc:AlternateContent>
      </w:r>
      <w:r>
        <w:rPr>
          <w:noProof/>
          <w:lang w:val="en-US" w:eastAsia="en-US"/>
        </w:rPr>
        <mc:AlternateContent>
          <mc:Choice Requires="wps">
            <w:drawing>
              <wp:anchor distT="0" distB="0" distL="114300" distR="114300" simplePos="0" relativeHeight="251682816" behindDoc="0" locked="0" layoutInCell="1" allowOverlap="1" wp14:anchorId="2A327747" wp14:editId="6D16A500">
                <wp:simplePos x="0" y="0"/>
                <wp:positionH relativeFrom="column">
                  <wp:posOffset>2175510</wp:posOffset>
                </wp:positionH>
                <wp:positionV relativeFrom="paragraph">
                  <wp:posOffset>968375</wp:posOffset>
                </wp:positionV>
                <wp:extent cx="219075" cy="123825"/>
                <wp:effectExtent l="0" t="0" r="28575" b="28575"/>
                <wp:wrapNone/>
                <wp:docPr id="147" name="Rectangle 147"/>
                <wp:cNvGraphicFramePr/>
                <a:graphic xmlns:a="http://schemas.openxmlformats.org/drawingml/2006/main">
                  <a:graphicData uri="http://schemas.microsoft.com/office/word/2010/wordprocessingShape">
                    <wps:wsp>
                      <wps:cNvSpPr/>
                      <wps:spPr>
                        <a:xfrm>
                          <a:off x="0" y="0"/>
                          <a:ext cx="219075" cy="123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BAD5F" id="Rectangle 147" o:spid="_x0000_s1026" style="position:absolute;margin-left:171.3pt;margin-top:76.25pt;width:17.25pt;height: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" filled="f" strokecolor="#1f4d78 [1604]" strokeweight="1pt"/>
            </w:pict>
          </mc:Fallback>
        </mc:AlternateContent>
      </w:r>
      <w:r>
        <w:rPr>
          <w:noProof/>
          <w:lang w:val="en-US" w:eastAsia="en-US"/>
        </w:rPr>
        <w:drawing>
          <wp:inline distT="0" distB="0" distL="0" distR="0" wp14:anchorId="18C4D269" wp14:editId="51C8BEB7">
            <wp:extent cx="5537873" cy="2990215"/>
            <wp:effectExtent l="0" t="0" r="5715" b="6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37873" cy="2990215"/>
                    </a:xfrm>
                    <a:prstGeom prst="rect">
                      <a:avLst/>
                    </a:prstGeom>
                  </pic:spPr>
                </pic:pic>
              </a:graphicData>
            </a:graphic>
          </wp:inline>
        </w:drawing>
      </w:r>
    </w:p>
    <w:p w14:paraId="6E74B123" w14:textId="77777777" w:rsidR="00F2475E" w:rsidRPr="00CF4158" w:rsidRDefault="00F2475E" w:rsidP="00F2475E">
      <w:r w:rsidRPr="00CF4158">
        <w:t xml:space="preserve">To display the filter list, click the FILTER funnel (highlighted above).  The form below will display listing the account filters set on the currently selected dimension. </w:t>
      </w:r>
    </w:p>
    <w:p w14:paraId="0DBC773E" w14:textId="77777777" w:rsidR="00F2475E" w:rsidRPr="00CF4158" w:rsidRDefault="00F2475E" w:rsidP="00F2475E">
      <w:r>
        <w:rPr>
          <w:noProof/>
          <w:lang w:val="en-US" w:eastAsia="en-US"/>
        </w:rPr>
        <mc:AlternateContent>
          <mc:Choice Requires="wps">
            <w:drawing>
              <wp:anchor distT="0" distB="0" distL="114300" distR="114300" simplePos="0" relativeHeight="251684864" behindDoc="0" locked="0" layoutInCell="1" allowOverlap="1" wp14:anchorId="1D4951A4" wp14:editId="20CDCE48">
                <wp:simplePos x="0" y="0"/>
                <wp:positionH relativeFrom="column">
                  <wp:posOffset>918210</wp:posOffset>
                </wp:positionH>
                <wp:positionV relativeFrom="paragraph">
                  <wp:posOffset>979805</wp:posOffset>
                </wp:positionV>
                <wp:extent cx="457200" cy="323850"/>
                <wp:effectExtent l="0" t="0" r="19050" b="19050"/>
                <wp:wrapNone/>
                <wp:docPr id="150" name="Rectangle 150"/>
                <wp:cNvGraphicFramePr/>
                <a:graphic xmlns:a="http://schemas.openxmlformats.org/drawingml/2006/main">
                  <a:graphicData uri="http://schemas.microsoft.com/office/word/2010/wordprocessingShape">
                    <wps:wsp>
                      <wps:cNvSpPr/>
                      <wps:spPr>
                        <a:xfrm>
                          <a:off x="0" y="0"/>
                          <a:ext cx="457200" cy="323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9892B" id="Rectangle 150" o:spid="_x0000_s1026" style="position:absolute;margin-left:72.3pt;margin-top:77.15pt;width:36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" filled="f" strokecolor="#1f4d78 [1604]" strokeweight="1pt"/>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126F617F" wp14:editId="55FC0799">
                <wp:simplePos x="0" y="0"/>
                <wp:positionH relativeFrom="column">
                  <wp:posOffset>918210</wp:posOffset>
                </wp:positionH>
                <wp:positionV relativeFrom="paragraph">
                  <wp:posOffset>2284730</wp:posOffset>
                </wp:positionV>
                <wp:extent cx="714375" cy="209550"/>
                <wp:effectExtent l="0" t="0" r="28575" b="19050"/>
                <wp:wrapNone/>
                <wp:docPr id="151" name="Rectangle 151"/>
                <wp:cNvGraphicFramePr/>
                <a:graphic xmlns:a="http://schemas.openxmlformats.org/drawingml/2006/main">
                  <a:graphicData uri="http://schemas.microsoft.com/office/word/2010/wordprocessingShape">
                    <wps:wsp>
                      <wps:cNvSpPr/>
                      <wps:spPr>
                        <a:xfrm>
                          <a:off x="0" y="0"/>
                          <a:ext cx="714375"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BECB5" id="Rectangle 151" o:spid="_x0000_s1026" style="position:absolute;margin-left:72.3pt;margin-top:179.9pt;width:56.25pt;height:1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" filled="f" strokecolor="#1f4d78 [1604]" strokeweight="1pt"/>
            </w:pict>
          </mc:Fallback>
        </mc:AlternateContent>
      </w:r>
      <w:r>
        <w:rPr>
          <w:noProof/>
          <w:lang w:val="en-US" w:eastAsia="en-US"/>
        </w:rPr>
        <w:drawing>
          <wp:inline distT="0" distB="0" distL="0" distR="0" wp14:anchorId="40BC56D8" wp14:editId="145C6347">
            <wp:extent cx="5549860" cy="28194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49860" cy="2819400"/>
                    </a:xfrm>
                    <a:prstGeom prst="rect">
                      <a:avLst/>
                    </a:prstGeom>
                  </pic:spPr>
                </pic:pic>
              </a:graphicData>
            </a:graphic>
          </wp:inline>
        </w:drawing>
      </w:r>
    </w:p>
    <w:p w14:paraId="12372BD1" w14:textId="77777777" w:rsidR="00F2475E" w:rsidRDefault="00F2475E" w:rsidP="00F2475E">
      <w:r w:rsidRPr="00CF4158">
        <w:t>Add filter lines to compose a list of accounts to be included/excluded as required.  Use the range options to define all the accounts required.  The completed filter list below shows a list of multiple account ranges throughout the chart of accounts.</w:t>
      </w:r>
    </w:p>
    <w:p w14:paraId="69989D6E" w14:textId="77777777" w:rsidR="00F2475E" w:rsidRDefault="00F2475E" w:rsidP="00F2475E">
      <w:r>
        <w:t xml:space="preserve">Line items can also be entered with a semi-colon as the separator to achieve the same result.  * function can be used to determine begins with ie in example above Z* is used to allow all products that start with a Z. PAC* is used to allow all products that start with the prefix PAC. If all values are allowed ie any combination of Dimensions then this box can be ticked.  </w:t>
      </w:r>
      <w:r w:rsidRPr="0021151B">
        <w:rPr>
          <w:b/>
          <w:i/>
        </w:rPr>
        <w:t>Do not tick allow blanks as all Dimension Combinations are required..</w:t>
      </w:r>
      <w:r>
        <w:t xml:space="preserve"> </w:t>
      </w:r>
    </w:p>
    <w:p w14:paraId="1EDC811F" w14:textId="77777777" w:rsidR="00F2475E" w:rsidRPr="00CF4158" w:rsidRDefault="00F2475E" w:rsidP="00F2475E">
      <w:r w:rsidRPr="00CF4158">
        <w:t>Continue this process for each dimension column to build the required structure and filters.</w:t>
      </w:r>
      <w:r>
        <w:t xml:space="preserve">  EF uses account structures on Locations only. </w:t>
      </w:r>
    </w:p>
    <w:p w14:paraId="0C5234EB" w14:textId="77777777" w:rsidR="00F2475E" w:rsidRPr="00CF4158" w:rsidRDefault="00F2475E" w:rsidP="00F2475E">
      <w:r>
        <w:t>In the image above</w:t>
      </w:r>
      <w:r w:rsidRPr="00CF4158">
        <w:t xml:space="preserve">, the structure shows: </w:t>
      </w:r>
    </w:p>
    <w:p w14:paraId="48C4C6C1" w14:textId="77777777" w:rsidR="00F2475E" w:rsidRPr="00CF4158" w:rsidRDefault="00F2475E" w:rsidP="00766032">
      <w:pPr>
        <w:pStyle w:val="ListParagraph"/>
        <w:numPr>
          <w:ilvl w:val="0"/>
          <w:numId w:val="36"/>
        </w:numPr>
        <w:spacing w:after="160" w:line="259" w:lineRule="auto"/>
      </w:pPr>
      <w:r w:rsidRPr="00CF4158">
        <w:t>Main account – The account ra</w:t>
      </w:r>
      <w:r>
        <w:t>nge included is 400000 to 999999</w:t>
      </w:r>
      <w:r w:rsidRPr="00CF4158">
        <w:t xml:space="preserve"> – all the profit and loss accounts</w:t>
      </w:r>
    </w:p>
    <w:p w14:paraId="4009BA79" w14:textId="77777777" w:rsidR="00F2475E" w:rsidRDefault="00F2475E" w:rsidP="00766032">
      <w:pPr>
        <w:pStyle w:val="ListParagraph"/>
        <w:numPr>
          <w:ilvl w:val="0"/>
          <w:numId w:val="36"/>
        </w:numPr>
        <w:spacing w:after="160" w:line="259" w:lineRule="auto"/>
      </w:pPr>
      <w:r>
        <w:t>Location code  - 20001P</w:t>
      </w:r>
      <w:r w:rsidRPr="00CF4158">
        <w:t xml:space="preserve"> </w:t>
      </w:r>
    </w:p>
    <w:p w14:paraId="50437E0F" w14:textId="77777777" w:rsidR="00F2475E" w:rsidRPr="00CF4158" w:rsidRDefault="00F2475E" w:rsidP="00766032">
      <w:pPr>
        <w:pStyle w:val="ListParagraph"/>
        <w:numPr>
          <w:ilvl w:val="0"/>
          <w:numId w:val="36"/>
        </w:numPr>
        <w:spacing w:after="160" w:line="259" w:lineRule="auto"/>
      </w:pPr>
      <w:r>
        <w:t xml:space="preserve">Business Unit – SDPAK </w:t>
      </w:r>
    </w:p>
    <w:p w14:paraId="4847F7F1" w14:textId="77777777" w:rsidR="00F2475E" w:rsidRPr="00CF4158" w:rsidRDefault="00F2475E" w:rsidP="00766032">
      <w:pPr>
        <w:pStyle w:val="ListParagraph"/>
        <w:numPr>
          <w:ilvl w:val="0"/>
          <w:numId w:val="36"/>
        </w:numPr>
        <w:spacing w:after="160" w:line="259" w:lineRule="auto"/>
      </w:pPr>
      <w:r>
        <w:t>Products – Z*, PAK* and INTERC</w:t>
      </w:r>
    </w:p>
    <w:p w14:paraId="0BFFA103" w14:textId="77777777" w:rsidR="00F2475E" w:rsidRDefault="00F2475E" w:rsidP="00766032">
      <w:pPr>
        <w:pStyle w:val="ListParagraph"/>
        <w:numPr>
          <w:ilvl w:val="0"/>
          <w:numId w:val="36"/>
        </w:numPr>
        <w:spacing w:after="160" w:line="259" w:lineRule="auto"/>
      </w:pPr>
      <w:r>
        <w:t xml:space="preserve">Portfolio – NSVC </w:t>
      </w:r>
    </w:p>
    <w:p w14:paraId="68D09600" w14:textId="77777777" w:rsidR="00F2475E" w:rsidRPr="00CF4158" w:rsidRDefault="00F2475E" w:rsidP="00766032">
      <w:pPr>
        <w:pStyle w:val="ListParagraph"/>
        <w:numPr>
          <w:ilvl w:val="0"/>
          <w:numId w:val="36"/>
        </w:numPr>
        <w:spacing w:after="160" w:line="259" w:lineRule="auto"/>
      </w:pPr>
      <w:r>
        <w:t xml:space="preserve">Division – SDL </w:t>
      </w:r>
    </w:p>
    <w:p w14:paraId="25177AC2" w14:textId="77777777" w:rsidR="00F2475E" w:rsidRPr="00CF4158" w:rsidRDefault="00F2475E" w:rsidP="00F2475E"/>
    <w:p w14:paraId="10CD2884" w14:textId="77777777" w:rsidR="00F2475E" w:rsidRPr="00CF4158" w:rsidRDefault="00F2475E" w:rsidP="00F2475E">
      <w:pPr>
        <w:pStyle w:val="Heading3"/>
      </w:pPr>
      <w:bookmarkStart w:id="20" w:name="_Toc496538619"/>
      <w:r w:rsidRPr="00CF4158">
        <w:t>Activate Account Structure</w:t>
      </w:r>
      <w:bookmarkEnd w:id="20"/>
    </w:p>
    <w:p w14:paraId="299800BC" w14:textId="77777777" w:rsidR="00F2475E" w:rsidRPr="00CF4158" w:rsidRDefault="00F2475E" w:rsidP="00F2475E">
      <w:r w:rsidRPr="00CF4158">
        <w:t xml:space="preserve">When the required account structure is final, the account structure must be “Activated”.  Activating the structure means that any transaction entered into Dynamics AX will be validated against the account structure.  To activate the structure, click the “Activate” button (highlighted below).  </w:t>
      </w:r>
    </w:p>
    <w:p w14:paraId="4760E94A" w14:textId="77777777" w:rsidR="00F2475E" w:rsidRPr="00CF4158" w:rsidRDefault="00F2475E" w:rsidP="00F2475E">
      <w:r>
        <w:rPr>
          <w:noProof/>
          <w:lang w:val="en-US" w:eastAsia="en-US"/>
        </w:rPr>
        <mc:AlternateContent>
          <mc:Choice Requires="wps">
            <w:drawing>
              <wp:anchor distT="0" distB="0" distL="114300" distR="114300" simplePos="0" relativeHeight="251687936" behindDoc="0" locked="0" layoutInCell="1" allowOverlap="1" wp14:anchorId="37596738" wp14:editId="7BD9B3AB">
                <wp:simplePos x="0" y="0"/>
                <wp:positionH relativeFrom="column">
                  <wp:posOffset>175260</wp:posOffset>
                </wp:positionH>
                <wp:positionV relativeFrom="paragraph">
                  <wp:posOffset>1294130</wp:posOffset>
                </wp:positionV>
                <wp:extent cx="1047750" cy="361950"/>
                <wp:effectExtent l="0" t="0" r="19050" b="19050"/>
                <wp:wrapNone/>
                <wp:docPr id="154" name="Rectangle 154"/>
                <wp:cNvGraphicFramePr/>
                <a:graphic xmlns:a="http://schemas.openxmlformats.org/drawingml/2006/main">
                  <a:graphicData uri="http://schemas.microsoft.com/office/word/2010/wordprocessingShape">
                    <wps:wsp>
                      <wps:cNvSpPr/>
                      <wps:spPr>
                        <a:xfrm>
                          <a:off x="0" y="0"/>
                          <a:ext cx="1047750"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D6693" id="Rectangle 154" o:spid="_x0000_s1026" style="position:absolute;margin-left:13.8pt;margin-top:101.9pt;width:82.5pt;height:2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" filled="f" strokecolor="#1f4d78 [1604]" strokeweight="1pt"/>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69CEAFA3" wp14:editId="3934FE9F">
                <wp:simplePos x="0" y="0"/>
                <wp:positionH relativeFrom="column">
                  <wp:posOffset>175260</wp:posOffset>
                </wp:positionH>
                <wp:positionV relativeFrom="paragraph">
                  <wp:posOffset>151130</wp:posOffset>
                </wp:positionV>
                <wp:extent cx="914400" cy="828675"/>
                <wp:effectExtent l="0" t="0" r="19050" b="28575"/>
                <wp:wrapNone/>
                <wp:docPr id="153" name="Rectangle 153"/>
                <wp:cNvGraphicFramePr/>
                <a:graphic xmlns:a="http://schemas.openxmlformats.org/drawingml/2006/main">
                  <a:graphicData uri="http://schemas.microsoft.com/office/word/2010/wordprocessingShape">
                    <wps:wsp>
                      <wps:cNvSpPr/>
                      <wps:spPr>
                        <a:xfrm>
                          <a:off x="0" y="0"/>
                          <a:ext cx="914400" cy="828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6CF00" id="Rectangle 153" o:spid="_x0000_s1026" style="position:absolute;margin-left:13.8pt;margin-top:11.9pt;width:1in;height:6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" filled="f" strokecolor="#1f4d78 [1604]" strokeweight="1pt"/>
            </w:pict>
          </mc:Fallback>
        </mc:AlternateContent>
      </w:r>
      <w:r>
        <w:rPr>
          <w:noProof/>
          <w:lang w:val="en-US" w:eastAsia="en-US"/>
        </w:rPr>
        <w:drawing>
          <wp:inline distT="0" distB="0" distL="0" distR="0" wp14:anchorId="4118DDA6" wp14:editId="71FBF282">
            <wp:extent cx="5943600" cy="27717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771775"/>
                    </a:xfrm>
                    <a:prstGeom prst="rect">
                      <a:avLst/>
                    </a:prstGeom>
                  </pic:spPr>
                </pic:pic>
              </a:graphicData>
            </a:graphic>
          </wp:inline>
        </w:drawing>
      </w:r>
    </w:p>
    <w:p w14:paraId="6BE2902D" w14:textId="77777777" w:rsidR="00F2475E" w:rsidRPr="00CF4158" w:rsidRDefault="00F2475E" w:rsidP="00F2475E"/>
    <w:p w14:paraId="6DC1F572" w14:textId="77777777" w:rsidR="00F2475E" w:rsidRPr="00CF4158" w:rsidRDefault="00F2475E" w:rsidP="00F2475E">
      <w:r w:rsidRPr="00CF4158">
        <w:t xml:space="preserve">A message form will display (as below).  Please note the text “YOU CANNOT ENTER OR POST TRANSACTIONS WHILE THE UPDATE IS IN PROGRESS”.  Click “YES” to start the update.  Depending on the complexity of the structure, the update may take a couple of minutes to process. </w:t>
      </w:r>
    </w:p>
    <w:p w14:paraId="44F21438" w14:textId="77777777" w:rsidR="00F2475E" w:rsidRPr="00CF4158" w:rsidRDefault="00F2475E" w:rsidP="00F2475E">
      <w:r w:rsidRPr="00CF4158">
        <w:rPr>
          <w:noProof/>
          <w:lang w:val="en-US" w:eastAsia="en-US"/>
        </w:rPr>
        <w:drawing>
          <wp:inline distT="0" distB="0" distL="0" distR="0" wp14:anchorId="699350D2" wp14:editId="53908232">
            <wp:extent cx="3308350" cy="1208468"/>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7548" cy="1219134"/>
                    </a:xfrm>
                    <a:prstGeom prst="rect">
                      <a:avLst/>
                    </a:prstGeom>
                  </pic:spPr>
                </pic:pic>
              </a:graphicData>
            </a:graphic>
          </wp:inline>
        </w:drawing>
      </w:r>
    </w:p>
    <w:p w14:paraId="15FE8149" w14:textId="77777777" w:rsidR="00F2475E" w:rsidRDefault="00F2475E" w:rsidP="00F2475E">
      <w:r w:rsidRPr="00CF4158">
        <w:t>When completed, close the Account Structure form.</w:t>
      </w:r>
    </w:p>
    <w:p w14:paraId="5FB2984C" w14:textId="77777777" w:rsidR="00F2475E" w:rsidRDefault="00F2475E" w:rsidP="00F2475E">
      <w:pPr>
        <w:rPr>
          <w:b/>
          <w:i/>
        </w:rPr>
      </w:pPr>
      <w:r>
        <w:rPr>
          <w:b/>
          <w:i/>
        </w:rPr>
        <w:br w:type="page"/>
      </w:r>
    </w:p>
    <w:p w14:paraId="61898016" w14:textId="77777777" w:rsidR="00F2475E" w:rsidRDefault="00F2475E" w:rsidP="00F2475E">
      <w:pPr>
        <w:rPr>
          <w:b/>
          <w:i/>
        </w:rPr>
      </w:pPr>
      <w:r w:rsidRPr="003203BF">
        <w:rPr>
          <w:rFonts w:ascii="Arial Rounded MT Bold" w:hAnsi="Arial Rounded MT Bold" w:cs="Arial"/>
          <w:bCs/>
          <w:iCs/>
          <w:color w:val="E7E6E6" w:themeColor="background2"/>
          <w:sz w:val="26"/>
          <w:szCs w:val="28"/>
        </w:rPr>
        <w:t>To Delete an account structure</w:t>
      </w:r>
      <w:r w:rsidRPr="003203BF">
        <w:rPr>
          <w:b/>
          <w:i/>
        </w:rPr>
        <w:t xml:space="preserve"> </w:t>
      </w:r>
    </w:p>
    <w:p w14:paraId="7303BC15" w14:textId="77777777" w:rsidR="00F2475E" w:rsidRDefault="00F2475E" w:rsidP="00F2475E">
      <w:r>
        <w:rPr>
          <w:b/>
          <w:i/>
        </w:rPr>
        <w:t>E</w:t>
      </w:r>
      <w:r w:rsidRPr="003203BF">
        <w:rPr>
          <w:b/>
          <w:i/>
        </w:rPr>
        <w:t>nsure you don’t delete active account structures.</w:t>
      </w:r>
      <w:r>
        <w:t xml:space="preserve">  Take a copy of the account structure using the duplicate function as a back up.  </w:t>
      </w:r>
    </w:p>
    <w:p w14:paraId="715367A3" w14:textId="77777777" w:rsidR="00F2475E" w:rsidRDefault="00F2475E" w:rsidP="00F2475E">
      <w:r>
        <w:rPr>
          <w:noProof/>
          <w:lang w:val="en-US" w:eastAsia="en-US"/>
        </w:rPr>
        <mc:AlternateContent>
          <mc:Choice Requires="wps">
            <w:drawing>
              <wp:anchor distT="0" distB="0" distL="114300" distR="114300" simplePos="0" relativeHeight="251681792" behindDoc="0" locked="0" layoutInCell="1" allowOverlap="1" wp14:anchorId="69DFA64E" wp14:editId="43FBFEFD">
                <wp:simplePos x="0" y="0"/>
                <wp:positionH relativeFrom="column">
                  <wp:posOffset>956310</wp:posOffset>
                </wp:positionH>
                <wp:positionV relativeFrom="paragraph">
                  <wp:posOffset>508000</wp:posOffset>
                </wp:positionV>
                <wp:extent cx="923925" cy="466725"/>
                <wp:effectExtent l="0" t="0" r="28575" b="28575"/>
                <wp:wrapNone/>
                <wp:docPr id="144" name="Rectangle 144"/>
                <wp:cNvGraphicFramePr/>
                <a:graphic xmlns:a="http://schemas.openxmlformats.org/drawingml/2006/main">
                  <a:graphicData uri="http://schemas.microsoft.com/office/word/2010/wordprocessingShape">
                    <wps:wsp>
                      <wps:cNvSpPr/>
                      <wps:spPr>
                        <a:xfrm>
                          <a:off x="0" y="0"/>
                          <a:ext cx="923925" cy="466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8D69D" id="Rectangle 144" o:spid="_x0000_s1026" style="position:absolute;margin-left:75.3pt;margin-top:40pt;width:72.75pt;height:36.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" filled="f" strokecolor="#1f4d78 [1604]" strokeweight="1pt"/>
            </w:pict>
          </mc:Fallback>
        </mc:AlternateContent>
      </w:r>
      <w:r>
        <w:rPr>
          <w:noProof/>
          <w:lang w:val="en-US" w:eastAsia="en-US"/>
        </w:rPr>
        <w:drawing>
          <wp:inline distT="0" distB="0" distL="0" distR="0" wp14:anchorId="35720508" wp14:editId="7237C491">
            <wp:extent cx="4181475" cy="25527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81475" cy="2552700"/>
                    </a:xfrm>
                    <a:prstGeom prst="rect">
                      <a:avLst/>
                    </a:prstGeom>
                  </pic:spPr>
                </pic:pic>
              </a:graphicData>
            </a:graphic>
          </wp:inline>
        </w:drawing>
      </w:r>
    </w:p>
    <w:p w14:paraId="27BBDBB7" w14:textId="77777777" w:rsidR="00F2475E" w:rsidRPr="00CF4158" w:rsidRDefault="00F2475E" w:rsidP="00F2475E">
      <w:r>
        <w:rPr>
          <w:noProof/>
          <w:lang w:val="en-US" w:eastAsia="en-US"/>
        </w:rPr>
        <w:drawing>
          <wp:inline distT="0" distB="0" distL="0" distR="0" wp14:anchorId="607CE583" wp14:editId="327DAFBA">
            <wp:extent cx="5753100" cy="33813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3100" cy="3381375"/>
                    </a:xfrm>
                    <a:prstGeom prst="rect">
                      <a:avLst/>
                    </a:prstGeom>
                  </pic:spPr>
                </pic:pic>
              </a:graphicData>
            </a:graphic>
          </wp:inline>
        </w:drawing>
      </w:r>
    </w:p>
    <w:p w14:paraId="6CE8CCED" w14:textId="77777777" w:rsidR="00F2475E" w:rsidRDefault="00F2475E" w:rsidP="00F2475E"/>
    <w:p w14:paraId="3A0A8AF2" w14:textId="77777777" w:rsidR="00F2475E" w:rsidRPr="00CF4158" w:rsidRDefault="00F2475E" w:rsidP="00F2475E">
      <w:pPr>
        <w:pStyle w:val="Heading2"/>
      </w:pPr>
      <w:bookmarkStart w:id="21" w:name="_Toc484704717"/>
      <w:bookmarkStart w:id="22" w:name="_Toc496538620"/>
      <w:r w:rsidRPr="00CF4158">
        <w:t xml:space="preserve">Adding the </w:t>
      </w:r>
      <w:r>
        <w:t xml:space="preserve">Account </w:t>
      </w:r>
      <w:r w:rsidRPr="00CF4158">
        <w:t xml:space="preserve">Structure to the Ledger </w:t>
      </w:r>
      <w:r>
        <w:t xml:space="preserve">Definition </w:t>
      </w:r>
      <w:r w:rsidRPr="00CF4158">
        <w:t>Form</w:t>
      </w:r>
      <w:bookmarkEnd w:id="21"/>
      <w:bookmarkEnd w:id="22"/>
    </w:p>
    <w:p w14:paraId="418140A7" w14:textId="77777777" w:rsidR="00F2475E" w:rsidRPr="00CF4158" w:rsidRDefault="00F2475E" w:rsidP="00F2475E">
      <w:pPr>
        <w:rPr>
          <w:i/>
        </w:rPr>
      </w:pPr>
      <w:r w:rsidRPr="00CF4158">
        <w:rPr>
          <w:i/>
        </w:rPr>
        <w:t>Path: GL &gt; Setup &gt; Ledger</w:t>
      </w:r>
    </w:p>
    <w:p w14:paraId="169A1F3C" w14:textId="77777777" w:rsidR="00F2475E" w:rsidRPr="00CF4158" w:rsidRDefault="00F2475E" w:rsidP="00F2475E">
      <w:r w:rsidRPr="00CF4158">
        <w:t xml:space="preserve">In the LEDGER form (shown below), check that the account structure is included in the ledger account structure section.  If not, click ADD and select the required Account Structure.  Adding an account structure to the ledger form will take some time.  </w:t>
      </w:r>
    </w:p>
    <w:p w14:paraId="31AD0F19" w14:textId="77777777" w:rsidR="00F2475E" w:rsidRPr="00CF4158" w:rsidRDefault="00F2475E" w:rsidP="00F2475E">
      <w:r>
        <w:rPr>
          <w:noProof/>
          <w:lang w:val="en-US" w:eastAsia="en-US"/>
        </w:rPr>
        <w:drawing>
          <wp:inline distT="0" distB="0" distL="0" distR="0" wp14:anchorId="1ACB43F2" wp14:editId="02FA586F">
            <wp:extent cx="4343400" cy="1787946"/>
            <wp:effectExtent l="0" t="0" r="0" b="31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56268" cy="1793243"/>
                    </a:xfrm>
                    <a:prstGeom prst="rect">
                      <a:avLst/>
                    </a:prstGeom>
                  </pic:spPr>
                </pic:pic>
              </a:graphicData>
            </a:graphic>
          </wp:inline>
        </w:drawing>
      </w:r>
    </w:p>
    <w:p w14:paraId="572904CD" w14:textId="77777777" w:rsidR="00F2475E" w:rsidRPr="00CF4158" w:rsidRDefault="00F2475E" w:rsidP="00F2475E">
      <w:r w:rsidRPr="00CF4158">
        <w:t xml:space="preserve">When the process is completed, close the form. </w:t>
      </w:r>
    </w:p>
    <w:p w14:paraId="5BAA1AB1" w14:textId="77777777" w:rsidR="00F2475E" w:rsidRPr="00CF4158" w:rsidRDefault="00F2475E" w:rsidP="00F2475E">
      <w:r w:rsidRPr="00CF4158">
        <w:rPr>
          <w:b/>
          <w:i/>
        </w:rPr>
        <w:t>Note:</w:t>
      </w:r>
      <w:r w:rsidRPr="00CF4158">
        <w:t xml:space="preserve"> adding a structure to the ledger form can take a significant amount of time; it will not complete instantly.</w:t>
      </w:r>
    </w:p>
    <w:p w14:paraId="27CED98F" w14:textId="77777777" w:rsidR="00F2475E" w:rsidRDefault="00F2475E" w:rsidP="00F2475E">
      <w:pPr>
        <w:rPr>
          <w:lang w:eastAsia="en-US"/>
        </w:rPr>
      </w:pPr>
      <w:r w:rsidRPr="00CF4158">
        <w:rPr>
          <w:lang w:eastAsia="en-US"/>
        </w:rPr>
        <w:t xml:space="preserve">The account structure sets the restrictions and rules for the posting of </w:t>
      </w:r>
      <w:r w:rsidRPr="00CF4158">
        <w:rPr>
          <w:i/>
          <w:lang w:eastAsia="en-US"/>
        </w:rPr>
        <w:t xml:space="preserve">future </w:t>
      </w:r>
      <w:r w:rsidRPr="00CF4158">
        <w:rPr>
          <w:lang w:eastAsia="en-US"/>
        </w:rPr>
        <w:t>transactions. So, new values can be added or defunct ones removed as part of a managed administration maintenance process. It is best done outside business-hours to avoid changing the rules at the same time as someone is posting. The Validate and Activate step takes a significant time to execute.</w:t>
      </w:r>
    </w:p>
    <w:p w14:paraId="457D13F2" w14:textId="77777777" w:rsidR="00F2475E" w:rsidRDefault="00F2475E" w:rsidP="00F2475E">
      <w:pPr>
        <w:rPr>
          <w:lang w:eastAsia="en-US"/>
        </w:rPr>
      </w:pPr>
    </w:p>
    <w:p w14:paraId="6A731250" w14:textId="77777777" w:rsidR="00F2475E" w:rsidRDefault="00F2475E" w:rsidP="00F2475E">
      <w:pPr>
        <w:pStyle w:val="Heading2"/>
        <w:rPr>
          <w:lang w:eastAsia="en-US"/>
        </w:rPr>
      </w:pPr>
      <w:bookmarkStart w:id="23" w:name="_Toc484704718"/>
      <w:bookmarkStart w:id="24" w:name="_Toc496538621"/>
      <w:r>
        <w:rPr>
          <w:lang w:eastAsia="en-US"/>
        </w:rPr>
        <w:t xml:space="preserve">Exporting the Account </w:t>
      </w:r>
      <w:r>
        <w:t>Structure</w:t>
      </w:r>
      <w:r>
        <w:rPr>
          <w:lang w:eastAsia="en-US"/>
        </w:rPr>
        <w:t xml:space="preserve"> to Excel</w:t>
      </w:r>
      <w:bookmarkEnd w:id="23"/>
      <w:bookmarkEnd w:id="24"/>
      <w:r>
        <w:rPr>
          <w:lang w:eastAsia="en-US"/>
        </w:rPr>
        <w:t xml:space="preserve"> </w:t>
      </w:r>
    </w:p>
    <w:p w14:paraId="5B927A60" w14:textId="77777777" w:rsidR="00F2475E" w:rsidRPr="006B1B3D" w:rsidRDefault="00F2475E" w:rsidP="00F2475E">
      <w:pPr>
        <w:rPr>
          <w:i/>
        </w:rPr>
      </w:pPr>
      <w:r w:rsidRPr="006B1B3D">
        <w:rPr>
          <w:i/>
        </w:rPr>
        <w:t xml:space="preserve">Path: EF/ General ledger/Area page </w:t>
      </w:r>
    </w:p>
    <w:p w14:paraId="1D6DA39F" w14:textId="77777777" w:rsidR="00F2475E" w:rsidRDefault="00F2475E" w:rsidP="00F2475E">
      <w:pPr>
        <w:rPr>
          <w:lang w:eastAsia="en-US"/>
        </w:rPr>
      </w:pPr>
      <w:r>
        <w:rPr>
          <w:noProof/>
          <w:lang w:val="en-US" w:eastAsia="en-US"/>
        </w:rPr>
        <mc:AlternateContent>
          <mc:Choice Requires="wps">
            <w:drawing>
              <wp:anchor distT="0" distB="0" distL="114300" distR="114300" simplePos="0" relativeHeight="251678720" behindDoc="0" locked="0" layoutInCell="1" allowOverlap="1" wp14:anchorId="591F52AB" wp14:editId="21B35ABE">
                <wp:simplePos x="0" y="0"/>
                <wp:positionH relativeFrom="column">
                  <wp:posOffset>179070</wp:posOffset>
                </wp:positionH>
                <wp:positionV relativeFrom="paragraph">
                  <wp:posOffset>1356329</wp:posOffset>
                </wp:positionV>
                <wp:extent cx="1524000" cy="2381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524000"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21D14" id="Rectangle 41" o:spid="_x0000_s1026" style="position:absolute;margin-left:14.1pt;margin-top:106.8pt;width:120pt;height:1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" filled="f" strokecolor="red" strokeweight="1.5pt"/>
            </w:pict>
          </mc:Fallback>
        </mc:AlternateContent>
      </w:r>
      <w:r>
        <w:rPr>
          <w:noProof/>
          <w:lang w:val="en-US" w:eastAsia="en-US"/>
        </w:rPr>
        <w:drawing>
          <wp:inline distT="0" distB="0" distL="0" distR="0" wp14:anchorId="78ACF5B9" wp14:editId="1E5BBE15">
            <wp:extent cx="2647950" cy="152152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4541" cy="1525307"/>
                    </a:xfrm>
                    <a:prstGeom prst="rect">
                      <a:avLst/>
                    </a:prstGeom>
                  </pic:spPr>
                </pic:pic>
              </a:graphicData>
            </a:graphic>
          </wp:inline>
        </w:drawing>
      </w:r>
    </w:p>
    <w:p w14:paraId="122AD013" w14:textId="77777777" w:rsidR="00F2475E" w:rsidRDefault="00F2475E" w:rsidP="00F2475E">
      <w:pPr>
        <w:rPr>
          <w:lang w:eastAsia="en-US"/>
        </w:rPr>
      </w:pPr>
    </w:p>
    <w:p w14:paraId="0F7D1D0E" w14:textId="77777777" w:rsidR="00F2475E" w:rsidRDefault="00F2475E" w:rsidP="00F2475E">
      <w:pPr>
        <w:rPr>
          <w:lang w:eastAsia="en-US"/>
        </w:rPr>
      </w:pPr>
      <w:r>
        <w:rPr>
          <w:lang w:eastAsia="en-US"/>
        </w:rPr>
        <w:t>Note below:</w:t>
      </w:r>
    </w:p>
    <w:p w14:paraId="4DD065BF" w14:textId="77777777" w:rsidR="00F2475E" w:rsidRDefault="00F2475E" w:rsidP="00766032">
      <w:pPr>
        <w:pStyle w:val="ListParagraph"/>
        <w:numPr>
          <w:ilvl w:val="0"/>
          <w:numId w:val="38"/>
        </w:numPr>
        <w:adjustRightInd w:val="0"/>
        <w:snapToGrid w:val="0"/>
        <w:spacing w:after="120" w:line="259" w:lineRule="auto"/>
        <w:rPr>
          <w:lang w:eastAsia="en-US"/>
        </w:rPr>
      </w:pPr>
      <w:r>
        <w:rPr>
          <w:lang w:eastAsia="en-US"/>
        </w:rPr>
        <w:t xml:space="preserve">Select path where you want the file saved to </w:t>
      </w:r>
    </w:p>
    <w:p w14:paraId="4EDC2B0D" w14:textId="77777777" w:rsidR="00F2475E" w:rsidRDefault="00F2475E" w:rsidP="00766032">
      <w:pPr>
        <w:pStyle w:val="ListParagraph"/>
        <w:numPr>
          <w:ilvl w:val="0"/>
          <w:numId w:val="38"/>
        </w:numPr>
        <w:adjustRightInd w:val="0"/>
        <w:snapToGrid w:val="0"/>
        <w:spacing w:after="120" w:line="259" w:lineRule="auto"/>
        <w:rPr>
          <w:lang w:eastAsia="en-US"/>
        </w:rPr>
      </w:pPr>
      <w:r>
        <w:rPr>
          <w:lang w:eastAsia="en-US"/>
        </w:rPr>
        <w:t>No to draft account structures will only give you the active account structures</w:t>
      </w:r>
    </w:p>
    <w:p w14:paraId="6F6C6351" w14:textId="2AC25556" w:rsidR="00F2475E" w:rsidRDefault="00E21D69" w:rsidP="00F2475E">
      <w:pPr>
        <w:rPr>
          <w:lang w:eastAsia="en-US"/>
        </w:rPr>
      </w:pPr>
      <w:r>
        <w:rPr>
          <w:noProof/>
          <w:lang w:val="en-US" w:eastAsia="en-US"/>
        </w:rPr>
        <mc:AlternateContent>
          <mc:Choice Requires="wps">
            <w:drawing>
              <wp:anchor distT="0" distB="0" distL="114300" distR="114300" simplePos="0" relativeHeight="251679744" behindDoc="0" locked="0" layoutInCell="1" allowOverlap="1" wp14:anchorId="49C04196" wp14:editId="78FB6E06">
                <wp:simplePos x="0" y="0"/>
                <wp:positionH relativeFrom="column">
                  <wp:posOffset>3489960</wp:posOffset>
                </wp:positionH>
                <wp:positionV relativeFrom="paragraph">
                  <wp:posOffset>797560</wp:posOffset>
                </wp:positionV>
                <wp:extent cx="571500" cy="2095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5715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80CAD" id="Rectangle 43" o:spid="_x0000_s1026" style="position:absolute;margin-left:274.8pt;margin-top:62.8pt;width:45pt;height:1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" filled="f" strokecolor="red" strokeweight="1.5pt"/>
            </w:pict>
          </mc:Fallback>
        </mc:AlternateContent>
      </w:r>
      <w:r w:rsidR="00F2475E">
        <w:rPr>
          <w:noProof/>
          <w:lang w:val="en-US" w:eastAsia="en-US"/>
        </w:rPr>
        <mc:AlternateContent>
          <mc:Choice Requires="wps">
            <w:drawing>
              <wp:anchor distT="0" distB="0" distL="114300" distR="114300" simplePos="0" relativeHeight="251680768" behindDoc="0" locked="0" layoutInCell="1" allowOverlap="1" wp14:anchorId="4097F97B" wp14:editId="7C509CD7">
                <wp:simplePos x="0" y="0"/>
                <wp:positionH relativeFrom="column">
                  <wp:posOffset>441960</wp:posOffset>
                </wp:positionH>
                <wp:positionV relativeFrom="paragraph">
                  <wp:posOffset>578485</wp:posOffset>
                </wp:positionV>
                <wp:extent cx="2171700" cy="2476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2171700"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BC71E" id="Rectangle 42" o:spid="_x0000_s1026" style="position:absolute;margin-left:34.8pt;margin-top:45.55pt;width:171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" filled="f" strokecolor="red" strokeweight="1.5pt"/>
            </w:pict>
          </mc:Fallback>
        </mc:AlternateContent>
      </w:r>
      <w:r w:rsidR="00F2475E">
        <w:rPr>
          <w:noProof/>
          <w:lang w:val="en-US" w:eastAsia="en-US"/>
        </w:rPr>
        <w:drawing>
          <wp:inline distT="0" distB="0" distL="0" distR="0" wp14:anchorId="0D1D72A1" wp14:editId="3DC35425">
            <wp:extent cx="4648200" cy="2107075"/>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0605" cy="2112698"/>
                    </a:xfrm>
                    <a:prstGeom prst="rect">
                      <a:avLst/>
                    </a:prstGeom>
                  </pic:spPr>
                </pic:pic>
              </a:graphicData>
            </a:graphic>
          </wp:inline>
        </w:drawing>
      </w:r>
    </w:p>
    <w:p w14:paraId="2C2B1336" w14:textId="77777777" w:rsidR="00F2475E" w:rsidRDefault="00F2475E" w:rsidP="00F2475E">
      <w:pPr>
        <w:rPr>
          <w:lang w:eastAsia="en-US"/>
        </w:rPr>
      </w:pPr>
      <w:r>
        <w:rPr>
          <w:lang w:eastAsia="en-US"/>
        </w:rPr>
        <w:t>This will save a file in the format below to the path specified.  Note * replaced with %</w:t>
      </w:r>
    </w:p>
    <w:p w14:paraId="0B8CD0F8" w14:textId="77777777" w:rsidR="00F2475E" w:rsidRDefault="00F2475E" w:rsidP="00F2475E">
      <w:pPr>
        <w:rPr>
          <w:lang w:eastAsia="en-US"/>
        </w:rPr>
      </w:pPr>
      <w:r>
        <w:rPr>
          <w:noProof/>
          <w:lang w:val="en-US" w:eastAsia="en-US"/>
        </w:rPr>
        <w:drawing>
          <wp:inline distT="0" distB="0" distL="0" distR="0" wp14:anchorId="097FD820" wp14:editId="0892FE73">
            <wp:extent cx="4304014" cy="3476625"/>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11676" cy="3482814"/>
                    </a:xfrm>
                    <a:prstGeom prst="rect">
                      <a:avLst/>
                    </a:prstGeom>
                  </pic:spPr>
                </pic:pic>
              </a:graphicData>
            </a:graphic>
          </wp:inline>
        </w:drawing>
      </w:r>
    </w:p>
    <w:p w14:paraId="12C2C76E" w14:textId="77777777" w:rsidR="00F2475E" w:rsidRDefault="00F2475E" w:rsidP="002F441D"/>
    <w:p w14:paraId="47F973B9" w14:textId="77777777" w:rsidR="00140E8D" w:rsidRDefault="00140E8D" w:rsidP="002F441D"/>
    <w:p w14:paraId="78C4EB80" w14:textId="77777777" w:rsidR="00140E8D" w:rsidRPr="00CF4158" w:rsidRDefault="00140E8D" w:rsidP="00140E8D">
      <w:pPr>
        <w:pStyle w:val="Heading2"/>
      </w:pPr>
      <w:bookmarkStart w:id="25" w:name="_Toc484704719"/>
      <w:bookmarkStart w:id="26" w:name="_Toc496538622"/>
      <w:r w:rsidRPr="00CF4158">
        <w:t>Financial dimensions</w:t>
      </w:r>
      <w:bookmarkEnd w:id="25"/>
      <w:bookmarkEnd w:id="26"/>
    </w:p>
    <w:p w14:paraId="358B9678" w14:textId="77777777" w:rsidR="00140E8D" w:rsidRPr="00CF4158" w:rsidRDefault="00140E8D" w:rsidP="00140E8D">
      <w:pPr>
        <w:pStyle w:val="Heading3"/>
      </w:pPr>
      <w:bookmarkStart w:id="27" w:name="_Toc496538623"/>
      <w:r w:rsidRPr="00CF4158">
        <w:t>Overview</w:t>
      </w:r>
      <w:bookmarkEnd w:id="27"/>
    </w:p>
    <w:p w14:paraId="471854EE" w14:textId="77777777" w:rsidR="00140E8D" w:rsidRDefault="00140E8D" w:rsidP="00140E8D">
      <w:pPr>
        <w:rPr>
          <w:lang w:eastAsia="en-GB"/>
        </w:rPr>
      </w:pPr>
      <w:r w:rsidRPr="00CF4158">
        <w:rPr>
          <w:lang w:eastAsia="en-GB"/>
        </w:rPr>
        <w:t xml:space="preserve">General Ledger (GL) accounts are uniquely defined by their main account number (as listed in the Chart of Accounts), and </w:t>
      </w:r>
      <w:r>
        <w:rPr>
          <w:lang w:eastAsia="en-GB"/>
        </w:rPr>
        <w:t>five other dimensions listed below:</w:t>
      </w:r>
    </w:p>
    <w:p w14:paraId="0B7F186A" w14:textId="77777777" w:rsidR="00140E8D" w:rsidRPr="00CF279E" w:rsidRDefault="00140E8D" w:rsidP="00766032">
      <w:pPr>
        <w:numPr>
          <w:ilvl w:val="1"/>
          <w:numId w:val="45"/>
        </w:numPr>
        <w:adjustRightInd w:val="0"/>
        <w:snapToGrid w:val="0"/>
        <w:spacing w:after="120" w:line="259" w:lineRule="auto"/>
        <w:rPr>
          <w:lang w:eastAsia="en-GB"/>
        </w:rPr>
      </w:pPr>
      <w:r w:rsidRPr="00CF279E">
        <w:rPr>
          <w:lang w:val="en-US" w:eastAsia="en-GB"/>
        </w:rPr>
        <w:t xml:space="preserve">Location </w:t>
      </w:r>
      <w:r>
        <w:rPr>
          <w:lang w:val="en-US" w:eastAsia="en-GB"/>
        </w:rPr>
        <w:t>(Utilizes the AX Business Unit)</w:t>
      </w:r>
    </w:p>
    <w:p w14:paraId="25D847D7" w14:textId="77777777" w:rsidR="00140E8D" w:rsidRPr="00CF279E" w:rsidRDefault="00140E8D" w:rsidP="00766032">
      <w:pPr>
        <w:numPr>
          <w:ilvl w:val="1"/>
          <w:numId w:val="45"/>
        </w:numPr>
        <w:adjustRightInd w:val="0"/>
        <w:snapToGrid w:val="0"/>
        <w:spacing w:after="120" w:line="259" w:lineRule="auto"/>
        <w:rPr>
          <w:lang w:eastAsia="en-GB"/>
        </w:rPr>
      </w:pPr>
      <w:r w:rsidRPr="00CF279E">
        <w:rPr>
          <w:lang w:val="en-US" w:eastAsia="en-GB"/>
        </w:rPr>
        <w:t xml:space="preserve">Business Unit </w:t>
      </w:r>
      <w:r>
        <w:rPr>
          <w:lang w:val="en-US" w:eastAsia="en-GB"/>
        </w:rPr>
        <w:t>(Utilizes the AX Cost Centre)</w:t>
      </w:r>
    </w:p>
    <w:p w14:paraId="7548D8D2" w14:textId="77777777" w:rsidR="00140E8D" w:rsidRPr="00CF279E" w:rsidRDefault="00140E8D" w:rsidP="00766032">
      <w:pPr>
        <w:numPr>
          <w:ilvl w:val="1"/>
          <w:numId w:val="45"/>
        </w:numPr>
        <w:adjustRightInd w:val="0"/>
        <w:snapToGrid w:val="0"/>
        <w:spacing w:after="120" w:line="259" w:lineRule="auto"/>
        <w:rPr>
          <w:lang w:eastAsia="en-GB"/>
        </w:rPr>
      </w:pPr>
      <w:r w:rsidRPr="00CF279E">
        <w:rPr>
          <w:lang w:val="en-US" w:eastAsia="en-GB"/>
        </w:rPr>
        <w:t xml:space="preserve">Product / Service  </w:t>
      </w:r>
      <w:r>
        <w:rPr>
          <w:lang w:val="en-US" w:eastAsia="en-GB"/>
        </w:rPr>
        <w:t>(Custom Dimension in AX)</w:t>
      </w:r>
    </w:p>
    <w:p w14:paraId="06B2E8B4" w14:textId="77777777" w:rsidR="00140E8D" w:rsidRPr="00CF279E" w:rsidRDefault="00140E8D" w:rsidP="00766032">
      <w:pPr>
        <w:numPr>
          <w:ilvl w:val="1"/>
          <w:numId w:val="45"/>
        </w:numPr>
        <w:adjustRightInd w:val="0"/>
        <w:snapToGrid w:val="0"/>
        <w:spacing w:after="120" w:line="259" w:lineRule="auto"/>
        <w:rPr>
          <w:lang w:eastAsia="en-GB"/>
        </w:rPr>
      </w:pPr>
      <w:r w:rsidRPr="00CF279E">
        <w:rPr>
          <w:lang w:val="en-US" w:eastAsia="en-GB"/>
        </w:rPr>
        <w:t>Portfolio</w:t>
      </w:r>
      <w:r>
        <w:rPr>
          <w:lang w:val="en-US" w:eastAsia="en-GB"/>
        </w:rPr>
        <w:t xml:space="preserve"> (Custom Dimension in AX)</w:t>
      </w:r>
    </w:p>
    <w:p w14:paraId="1895F0F9" w14:textId="77777777" w:rsidR="00140E8D" w:rsidRPr="00CF279E" w:rsidRDefault="00140E8D" w:rsidP="00766032">
      <w:pPr>
        <w:numPr>
          <w:ilvl w:val="1"/>
          <w:numId w:val="45"/>
        </w:numPr>
        <w:adjustRightInd w:val="0"/>
        <w:snapToGrid w:val="0"/>
        <w:spacing w:after="120" w:line="259" w:lineRule="auto"/>
        <w:rPr>
          <w:lang w:eastAsia="en-GB"/>
        </w:rPr>
      </w:pPr>
      <w:r w:rsidRPr="00CF279E">
        <w:rPr>
          <w:lang w:val="en-US" w:eastAsia="en-GB"/>
        </w:rPr>
        <w:t xml:space="preserve">Division </w:t>
      </w:r>
      <w:r>
        <w:rPr>
          <w:lang w:val="en-US" w:eastAsia="en-GB"/>
        </w:rPr>
        <w:t xml:space="preserve"> (Utilizes the AX Department)</w:t>
      </w:r>
    </w:p>
    <w:p w14:paraId="4B4A410B" w14:textId="77777777" w:rsidR="00140E8D" w:rsidRPr="00CF4158" w:rsidRDefault="00140E8D" w:rsidP="00140E8D">
      <w:pPr>
        <w:rPr>
          <w:lang w:eastAsia="en-GB"/>
        </w:rPr>
      </w:pPr>
      <w:r>
        <w:rPr>
          <w:lang w:eastAsia="en-GB"/>
        </w:rPr>
        <w:t>These Dimensions</w:t>
      </w:r>
      <w:r w:rsidRPr="00CF4158">
        <w:rPr>
          <w:lang w:eastAsia="en-GB"/>
        </w:rPr>
        <w:t xml:space="preserve"> uniquely define the geographic and functional position occupied by that </w:t>
      </w:r>
      <w:r>
        <w:rPr>
          <w:lang w:eastAsia="en-GB"/>
        </w:rPr>
        <w:t>particular business unit.</w:t>
      </w:r>
    </w:p>
    <w:p w14:paraId="7AAE32DC" w14:textId="77777777" w:rsidR="00140E8D" w:rsidRPr="00CF4158" w:rsidRDefault="00140E8D" w:rsidP="00140E8D">
      <w:pPr>
        <w:rPr>
          <w:lang w:eastAsia="en-GB"/>
        </w:rPr>
      </w:pPr>
      <w:r w:rsidRPr="00CF4158">
        <w:rPr>
          <w:lang w:eastAsia="en-GB"/>
        </w:rPr>
        <w:t>Financial dimensions have the following characteristics:</w:t>
      </w:r>
    </w:p>
    <w:p w14:paraId="07E22965" w14:textId="77777777" w:rsidR="00140E8D" w:rsidRPr="00CF4158" w:rsidRDefault="00140E8D" w:rsidP="00766032">
      <w:pPr>
        <w:pStyle w:val="ListParagraph"/>
        <w:numPr>
          <w:ilvl w:val="0"/>
          <w:numId w:val="42"/>
        </w:numPr>
        <w:adjustRightInd w:val="0"/>
        <w:snapToGrid w:val="0"/>
        <w:spacing w:after="120"/>
        <w:ind w:hanging="357"/>
        <w:rPr>
          <w:lang w:eastAsia="en-GB"/>
        </w:rPr>
      </w:pPr>
      <w:r w:rsidRPr="00CF4158">
        <w:rPr>
          <w:lang w:eastAsia="en-GB"/>
        </w:rPr>
        <w:t>Provide a more detailed description of a transaction.</w:t>
      </w:r>
    </w:p>
    <w:p w14:paraId="0A5ACAC1" w14:textId="77777777" w:rsidR="00140E8D" w:rsidRPr="00CF4158" w:rsidRDefault="00140E8D" w:rsidP="00766032">
      <w:pPr>
        <w:pStyle w:val="ListParagraph"/>
        <w:numPr>
          <w:ilvl w:val="0"/>
          <w:numId w:val="42"/>
        </w:numPr>
        <w:adjustRightInd w:val="0"/>
        <w:snapToGrid w:val="0"/>
        <w:spacing w:after="120"/>
        <w:ind w:hanging="357"/>
        <w:rPr>
          <w:lang w:eastAsia="en-GB"/>
        </w:rPr>
      </w:pPr>
      <w:r w:rsidRPr="00CF4158">
        <w:rPr>
          <w:lang w:eastAsia="en-GB"/>
        </w:rPr>
        <w:t>Simplify the accounting process when you enable detailed analysis without the creation of a detailed Chart of Accounts.</w:t>
      </w:r>
    </w:p>
    <w:p w14:paraId="58211764" w14:textId="77777777" w:rsidR="00140E8D" w:rsidRPr="00CF4158" w:rsidRDefault="00140E8D" w:rsidP="00766032">
      <w:pPr>
        <w:pStyle w:val="ListParagraph"/>
        <w:numPr>
          <w:ilvl w:val="0"/>
          <w:numId w:val="42"/>
        </w:numPr>
        <w:adjustRightInd w:val="0"/>
        <w:snapToGrid w:val="0"/>
        <w:spacing w:after="120"/>
        <w:ind w:hanging="357"/>
        <w:rPr>
          <w:lang w:eastAsia="en-GB"/>
        </w:rPr>
      </w:pPr>
      <w:r w:rsidRPr="00CF4158">
        <w:rPr>
          <w:lang w:eastAsia="en-GB"/>
        </w:rPr>
        <w:t>Are defined to analyse and classify financial transactions as follows:</w:t>
      </w:r>
    </w:p>
    <w:p w14:paraId="088B49E6" w14:textId="256FF322" w:rsidR="00140E8D" w:rsidRPr="00CF4158" w:rsidRDefault="00140E8D" w:rsidP="00766032">
      <w:pPr>
        <w:pStyle w:val="ListBullet"/>
        <w:numPr>
          <w:ilvl w:val="0"/>
          <w:numId w:val="40"/>
        </w:numPr>
        <w:spacing w:line="240" w:lineRule="auto"/>
        <w:ind w:hanging="357"/>
      </w:pPr>
      <w:r w:rsidRPr="00CF4158">
        <w:t xml:space="preserve">Financial transactions </w:t>
      </w:r>
      <w:r w:rsidR="001E1CF1">
        <w:t>are usually</w:t>
      </w:r>
      <w:r w:rsidRPr="00CF4158">
        <w:t xml:space="preserve"> organized according to voucher and account number.</w:t>
      </w:r>
    </w:p>
    <w:p w14:paraId="629EA59D" w14:textId="77777777" w:rsidR="00140E8D" w:rsidRPr="00CF4158" w:rsidRDefault="00140E8D" w:rsidP="00766032">
      <w:pPr>
        <w:pStyle w:val="ListBullet"/>
        <w:numPr>
          <w:ilvl w:val="0"/>
          <w:numId w:val="40"/>
        </w:numPr>
        <w:spacing w:line="240" w:lineRule="auto"/>
        <w:ind w:hanging="357"/>
      </w:pPr>
      <w:r w:rsidRPr="00CF4158">
        <w:t>Additional grouping and classification options are available when you assign several dimensions to transactions.</w:t>
      </w:r>
    </w:p>
    <w:p w14:paraId="7B44668D" w14:textId="77777777" w:rsidR="00140E8D" w:rsidRPr="00CF4158" w:rsidRDefault="00140E8D" w:rsidP="00766032">
      <w:pPr>
        <w:pStyle w:val="ListParagraph"/>
        <w:numPr>
          <w:ilvl w:val="0"/>
          <w:numId w:val="43"/>
        </w:numPr>
        <w:adjustRightInd w:val="0"/>
        <w:snapToGrid w:val="0"/>
        <w:spacing w:after="120"/>
        <w:ind w:hanging="357"/>
        <w:rPr>
          <w:lang w:eastAsia="en-GB"/>
        </w:rPr>
      </w:pPr>
      <w:r w:rsidRPr="00CF4158">
        <w:rPr>
          <w:lang w:eastAsia="en-GB"/>
        </w:rPr>
        <w:t>Enable you to view the data file from different perspectives to improve the effectiveness in tracking figures across accounts.</w:t>
      </w:r>
    </w:p>
    <w:p w14:paraId="0A1F2C5B" w14:textId="77777777" w:rsidR="00140E8D" w:rsidRPr="00CF4158" w:rsidRDefault="00140E8D" w:rsidP="00766032">
      <w:pPr>
        <w:pStyle w:val="ListParagraph"/>
        <w:numPr>
          <w:ilvl w:val="0"/>
          <w:numId w:val="43"/>
        </w:numPr>
        <w:adjustRightInd w:val="0"/>
        <w:snapToGrid w:val="0"/>
        <w:spacing w:after="120"/>
        <w:ind w:hanging="357"/>
        <w:rPr>
          <w:lang w:eastAsia="en-GB"/>
        </w:rPr>
      </w:pPr>
      <w:r w:rsidRPr="00CF4158">
        <w:rPr>
          <w:lang w:eastAsia="en-GB"/>
        </w:rPr>
        <w:t>Can be used throughout the system.</w:t>
      </w:r>
    </w:p>
    <w:p w14:paraId="68F55FB8" w14:textId="77777777" w:rsidR="00140E8D" w:rsidRPr="00CF4158" w:rsidRDefault="00140E8D" w:rsidP="00766032">
      <w:pPr>
        <w:pStyle w:val="ListParagraph"/>
        <w:numPr>
          <w:ilvl w:val="0"/>
          <w:numId w:val="43"/>
        </w:numPr>
        <w:adjustRightInd w:val="0"/>
        <w:snapToGrid w:val="0"/>
        <w:spacing w:after="120"/>
        <w:ind w:hanging="357"/>
        <w:rPr>
          <w:lang w:eastAsia="en-GB"/>
        </w:rPr>
      </w:pPr>
      <w:r w:rsidRPr="00CF4158">
        <w:rPr>
          <w:lang w:eastAsia="en-GB"/>
        </w:rPr>
        <w:t>Add dimensions to base data such as:</w:t>
      </w:r>
    </w:p>
    <w:p w14:paraId="28660CAF" w14:textId="77777777" w:rsidR="00140E8D" w:rsidRPr="00CF4158" w:rsidRDefault="00140E8D" w:rsidP="00766032">
      <w:pPr>
        <w:pStyle w:val="ListBullet"/>
        <w:numPr>
          <w:ilvl w:val="0"/>
          <w:numId w:val="41"/>
        </w:numPr>
        <w:spacing w:line="240" w:lineRule="auto"/>
        <w:ind w:hanging="357"/>
      </w:pPr>
      <w:r w:rsidRPr="00CF4158">
        <w:t>Ledger accounts</w:t>
      </w:r>
    </w:p>
    <w:p w14:paraId="6E014C32" w14:textId="77777777" w:rsidR="00140E8D" w:rsidRPr="00CF4158" w:rsidRDefault="00140E8D" w:rsidP="00766032">
      <w:pPr>
        <w:pStyle w:val="ListBullet"/>
        <w:numPr>
          <w:ilvl w:val="0"/>
          <w:numId w:val="41"/>
        </w:numPr>
        <w:spacing w:line="240" w:lineRule="auto"/>
        <w:ind w:hanging="357"/>
      </w:pPr>
      <w:r w:rsidRPr="00CF4158">
        <w:t>Customers</w:t>
      </w:r>
    </w:p>
    <w:p w14:paraId="42D503F7" w14:textId="77777777" w:rsidR="00140E8D" w:rsidRPr="00CF4158" w:rsidRDefault="00140E8D" w:rsidP="00766032">
      <w:pPr>
        <w:pStyle w:val="ListBullet"/>
        <w:numPr>
          <w:ilvl w:val="0"/>
          <w:numId w:val="41"/>
        </w:numPr>
        <w:spacing w:line="240" w:lineRule="auto"/>
        <w:ind w:hanging="357"/>
      </w:pPr>
      <w:r w:rsidRPr="00CF4158">
        <w:t>Vendors</w:t>
      </w:r>
    </w:p>
    <w:p w14:paraId="0105E07E" w14:textId="77777777" w:rsidR="00140E8D" w:rsidRPr="00CF4158" w:rsidRDefault="00140E8D" w:rsidP="00766032">
      <w:pPr>
        <w:pStyle w:val="ListParagraph"/>
        <w:numPr>
          <w:ilvl w:val="0"/>
          <w:numId w:val="44"/>
        </w:numPr>
        <w:adjustRightInd w:val="0"/>
        <w:snapToGrid w:val="0"/>
        <w:spacing w:after="120"/>
        <w:ind w:hanging="357"/>
      </w:pPr>
      <w:r w:rsidRPr="00CF4158">
        <w:rPr>
          <w:lang w:eastAsia="en-GB"/>
        </w:rPr>
        <w:t>Are copied to transactions automatically</w:t>
      </w:r>
      <w:r>
        <w:rPr>
          <w:lang w:eastAsia="en-GB"/>
        </w:rPr>
        <w:t xml:space="preserve"> from the master record or the defined default dimensions. </w:t>
      </w:r>
    </w:p>
    <w:p w14:paraId="5981F95E" w14:textId="77777777" w:rsidR="00140E8D" w:rsidRPr="00CF4158" w:rsidRDefault="00140E8D" w:rsidP="00140E8D">
      <w:pPr>
        <w:pStyle w:val="Heading4"/>
      </w:pPr>
      <w:r w:rsidRPr="00CF4158">
        <w:t>Dimension Relationships</w:t>
      </w:r>
    </w:p>
    <w:p w14:paraId="6A4882CF" w14:textId="77777777" w:rsidR="00140E8D" w:rsidRDefault="00140E8D" w:rsidP="00140E8D">
      <w:pPr>
        <w:rPr>
          <w:b/>
          <w:bCs/>
          <w:lang w:val="en-US" w:eastAsia="en-US"/>
        </w:rPr>
      </w:pPr>
    </w:p>
    <w:p w14:paraId="7ACF2792" w14:textId="77777777" w:rsidR="00140E8D" w:rsidRPr="00D22EDD" w:rsidRDefault="00140E8D" w:rsidP="00140E8D">
      <w:pPr>
        <w:rPr>
          <w:lang w:eastAsia="en-US"/>
        </w:rPr>
      </w:pPr>
      <w:r w:rsidRPr="00D22EDD">
        <w:rPr>
          <w:b/>
          <w:bCs/>
          <w:lang w:val="en-US" w:eastAsia="en-US"/>
        </w:rPr>
        <w:t xml:space="preserve">LOCATION &gt; BUSINESS UNIT &gt; PRODUCT &gt; PORTFOLIO &gt; DIVISION </w:t>
      </w:r>
    </w:p>
    <w:p w14:paraId="782E0D36" w14:textId="77777777" w:rsidR="00140E8D" w:rsidRDefault="00140E8D" w:rsidP="00140E8D">
      <w:pPr>
        <w:rPr>
          <w:lang w:val="en-US" w:eastAsia="en-US"/>
        </w:rPr>
      </w:pPr>
    </w:p>
    <w:p w14:paraId="19BDD684" w14:textId="77777777" w:rsidR="00140E8D" w:rsidRPr="00D22EDD" w:rsidRDefault="00140E8D" w:rsidP="00140E8D">
      <w:pPr>
        <w:rPr>
          <w:lang w:eastAsia="en-US"/>
        </w:rPr>
      </w:pPr>
      <w:r>
        <w:rPr>
          <w:b/>
          <w:bCs/>
          <w:lang w:val="en-US" w:eastAsia="en-US"/>
        </w:rPr>
        <w:t xml:space="preserve">Location: </w:t>
      </w:r>
      <w:r w:rsidRPr="00D22EDD">
        <w:rPr>
          <w:lang w:val="en-US" w:eastAsia="en-US"/>
        </w:rPr>
        <w:t>Physical Street Address of Service Provision. Note P denotes properties owned</w:t>
      </w:r>
      <w:r>
        <w:rPr>
          <w:lang w:val="en-US" w:eastAsia="en-US"/>
        </w:rPr>
        <w:t xml:space="preserve"> by Endeavour and L d</w:t>
      </w:r>
      <w:r w:rsidRPr="00D22EDD">
        <w:rPr>
          <w:lang w:val="en-US" w:eastAsia="en-US"/>
        </w:rPr>
        <w:t>enotes leased properties.</w:t>
      </w:r>
    </w:p>
    <w:p w14:paraId="22DB5036" w14:textId="77777777" w:rsidR="00140E8D" w:rsidRDefault="00140E8D" w:rsidP="00140E8D">
      <w:pPr>
        <w:rPr>
          <w:lang w:val="en-US" w:eastAsia="en-US"/>
        </w:rPr>
      </w:pPr>
      <w:r w:rsidRPr="00D22EDD">
        <w:rPr>
          <w:lang w:val="en-US" w:eastAsia="en-US"/>
        </w:rPr>
        <w:t>(Building No, Street Name, Suburb, State, Postcode)</w:t>
      </w:r>
    </w:p>
    <w:p w14:paraId="52A0DB51" w14:textId="77777777" w:rsidR="00140E8D" w:rsidRPr="00D22EDD" w:rsidRDefault="00140E8D" w:rsidP="00140E8D">
      <w:pPr>
        <w:rPr>
          <w:lang w:eastAsia="en-US"/>
        </w:rPr>
      </w:pPr>
      <w:r w:rsidRPr="00D22EDD">
        <w:rPr>
          <w:lang w:val="en-US" w:eastAsia="en-US"/>
        </w:rPr>
        <w:tab/>
        <w:t xml:space="preserve">Code:  </w:t>
      </w:r>
      <w:r w:rsidRPr="00D22EDD">
        <w:rPr>
          <w:b/>
          <w:bCs/>
          <w:lang w:val="en-US" w:eastAsia="en-US"/>
        </w:rPr>
        <w:t xml:space="preserve"> 30003P  </w:t>
      </w:r>
      <w:r w:rsidRPr="00D22EDD">
        <w:rPr>
          <w:lang w:val="en-US" w:eastAsia="en-US"/>
        </w:rPr>
        <w:tab/>
        <w:t xml:space="preserve">  Code Description:  </w:t>
      </w:r>
      <w:r w:rsidRPr="00D22EDD">
        <w:rPr>
          <w:b/>
          <w:bCs/>
          <w:lang w:val="en-US" w:eastAsia="en-US"/>
        </w:rPr>
        <w:t>188 High Street, KEW,  VIC, 3101</w:t>
      </w:r>
    </w:p>
    <w:p w14:paraId="000A9902" w14:textId="77777777" w:rsidR="00140E8D" w:rsidRPr="00D22EDD" w:rsidRDefault="00140E8D" w:rsidP="00140E8D">
      <w:pPr>
        <w:rPr>
          <w:lang w:eastAsia="en-US"/>
        </w:rPr>
      </w:pPr>
      <w:r w:rsidRPr="00D22EDD">
        <w:rPr>
          <w:lang w:val="en-US" w:eastAsia="en-US"/>
        </w:rPr>
        <w:tab/>
        <w:t xml:space="preserve">Code:  </w:t>
      </w:r>
      <w:r w:rsidRPr="00D22EDD">
        <w:rPr>
          <w:b/>
          <w:bCs/>
          <w:lang w:val="en-US" w:eastAsia="en-US"/>
        </w:rPr>
        <w:t xml:space="preserve"> 40034P  </w:t>
      </w:r>
      <w:r w:rsidRPr="00D22EDD">
        <w:rPr>
          <w:lang w:val="en-US" w:eastAsia="en-US"/>
        </w:rPr>
        <w:tab/>
        <w:t xml:space="preserve">  Code Description:  </w:t>
      </w:r>
      <w:r w:rsidRPr="00D22EDD">
        <w:rPr>
          <w:b/>
          <w:bCs/>
          <w:lang w:val="en-US" w:eastAsia="en-US"/>
        </w:rPr>
        <w:t>115 Queens Rd, Kingston, QLD, 4114</w:t>
      </w:r>
    </w:p>
    <w:p w14:paraId="319C8864" w14:textId="175FA004" w:rsidR="00140E8D" w:rsidRPr="00D22EDD" w:rsidRDefault="00140E8D" w:rsidP="00140E8D">
      <w:pPr>
        <w:rPr>
          <w:lang w:eastAsia="en-US"/>
        </w:rPr>
      </w:pPr>
      <w:r w:rsidRPr="00D22EDD">
        <w:rPr>
          <w:lang w:val="en-US" w:eastAsia="en-US"/>
        </w:rPr>
        <w:tab/>
        <w:t xml:space="preserve">Code:  </w:t>
      </w:r>
      <w:r w:rsidRPr="00D22EDD">
        <w:rPr>
          <w:b/>
          <w:bCs/>
          <w:lang w:val="en-US" w:eastAsia="en-US"/>
        </w:rPr>
        <w:t xml:space="preserve"> 40024L  </w:t>
      </w:r>
      <w:r w:rsidRPr="00D22EDD">
        <w:rPr>
          <w:lang w:val="en-US" w:eastAsia="en-US"/>
        </w:rPr>
        <w:tab/>
      </w:r>
      <w:r w:rsidR="007B1D2A">
        <w:rPr>
          <w:lang w:val="en-US" w:eastAsia="en-US"/>
        </w:rPr>
        <w:tab/>
      </w:r>
      <w:r w:rsidRPr="00D22EDD">
        <w:rPr>
          <w:lang w:val="en-US" w:eastAsia="en-US"/>
        </w:rPr>
        <w:t xml:space="preserve">  Code Description:  </w:t>
      </w:r>
      <w:r w:rsidRPr="00D22EDD">
        <w:rPr>
          <w:b/>
          <w:bCs/>
          <w:lang w:val="en-US" w:eastAsia="en-US"/>
        </w:rPr>
        <w:t>Unit 3A/17 Tile Street, Wacol, QLD, 4076</w:t>
      </w:r>
    </w:p>
    <w:p w14:paraId="5D2933AD" w14:textId="77777777" w:rsidR="00140E8D" w:rsidRDefault="00140E8D" w:rsidP="00140E8D">
      <w:pPr>
        <w:rPr>
          <w:b/>
          <w:bCs/>
          <w:lang w:val="en-US" w:eastAsia="en-US"/>
        </w:rPr>
      </w:pPr>
      <w:r w:rsidRPr="00D22EDD">
        <w:rPr>
          <w:lang w:val="en-US" w:eastAsia="en-US"/>
        </w:rPr>
        <w:tab/>
        <w:t xml:space="preserve">Code:  </w:t>
      </w:r>
      <w:r w:rsidRPr="00D22EDD">
        <w:rPr>
          <w:b/>
          <w:bCs/>
          <w:lang w:val="en-US" w:eastAsia="en-US"/>
        </w:rPr>
        <w:t xml:space="preserve"> 99999P  </w:t>
      </w:r>
      <w:r w:rsidRPr="00D22EDD">
        <w:rPr>
          <w:lang w:val="en-US" w:eastAsia="en-US"/>
        </w:rPr>
        <w:tab/>
        <w:t xml:space="preserve">  Code Description:  </w:t>
      </w:r>
      <w:r w:rsidRPr="00D22EDD">
        <w:rPr>
          <w:b/>
          <w:bCs/>
          <w:lang w:val="en-US" w:eastAsia="en-US"/>
        </w:rPr>
        <w:t xml:space="preserve">33 Corporate Drive, Cannon Hill, QLD, </w:t>
      </w:r>
    </w:p>
    <w:p w14:paraId="4A8A79E4" w14:textId="14FF204B" w:rsidR="007B1D2A" w:rsidRPr="00D22EDD" w:rsidRDefault="007B1D2A" w:rsidP="00140E8D">
      <w:pPr>
        <w:rPr>
          <w:lang w:eastAsia="en-US"/>
        </w:rPr>
      </w:pPr>
      <w:r>
        <w:rPr>
          <w:b/>
          <w:bCs/>
          <w:lang w:val="en-US" w:eastAsia="en-US"/>
        </w:rPr>
        <w:tab/>
      </w:r>
      <w:r w:rsidRPr="00D22EDD">
        <w:rPr>
          <w:lang w:val="en-US" w:eastAsia="en-US"/>
        </w:rPr>
        <w:t xml:space="preserve">Code:  </w:t>
      </w:r>
      <w:r>
        <w:rPr>
          <w:b/>
          <w:bCs/>
          <w:lang w:val="en-US" w:eastAsia="en-US"/>
        </w:rPr>
        <w:t xml:space="preserve"> 99220</w:t>
      </w:r>
      <w:r w:rsidRPr="00D22EDD">
        <w:rPr>
          <w:b/>
          <w:bCs/>
          <w:lang w:val="en-US" w:eastAsia="en-US"/>
        </w:rPr>
        <w:t xml:space="preserve">P  </w:t>
      </w:r>
      <w:r w:rsidRPr="00D22EDD">
        <w:rPr>
          <w:lang w:val="en-US" w:eastAsia="en-US"/>
        </w:rPr>
        <w:tab/>
        <w:t xml:space="preserve">  Code Description:  </w:t>
      </w:r>
      <w:r>
        <w:rPr>
          <w:b/>
          <w:bCs/>
          <w:lang w:val="en-US" w:eastAsia="en-US"/>
        </w:rPr>
        <w:t xml:space="preserve">People Experience </w:t>
      </w:r>
    </w:p>
    <w:p w14:paraId="10B0690A" w14:textId="77777777" w:rsidR="00140E8D" w:rsidRDefault="00140E8D" w:rsidP="00140E8D">
      <w:pPr>
        <w:rPr>
          <w:b/>
          <w:bCs/>
          <w:lang w:val="en-US" w:eastAsia="en-US"/>
        </w:rPr>
      </w:pPr>
    </w:p>
    <w:p w14:paraId="5ABA5B67" w14:textId="77777777" w:rsidR="00140E8D" w:rsidRPr="00D22EDD" w:rsidRDefault="00140E8D" w:rsidP="00140E8D">
      <w:pPr>
        <w:rPr>
          <w:lang w:eastAsia="en-US"/>
        </w:rPr>
      </w:pPr>
      <w:r w:rsidRPr="00D22EDD">
        <w:rPr>
          <w:b/>
          <w:bCs/>
          <w:lang w:val="en-US" w:eastAsia="en-US"/>
        </w:rPr>
        <w:t xml:space="preserve">Business Unit: </w:t>
      </w:r>
      <w:r w:rsidRPr="00D22EDD">
        <w:rPr>
          <w:b/>
          <w:bCs/>
          <w:lang w:val="en-US" w:eastAsia="en-US"/>
        </w:rPr>
        <w:tab/>
      </w:r>
      <w:r w:rsidRPr="00D22EDD">
        <w:rPr>
          <w:lang w:val="en-US" w:eastAsia="en-US"/>
        </w:rPr>
        <w:t xml:space="preserve">Responsibility center - an organization subunit – A distinct Business Unit within the EF organization.  </w:t>
      </w:r>
    </w:p>
    <w:p w14:paraId="3A517627" w14:textId="636F9625" w:rsidR="00140E8D" w:rsidRPr="00D22EDD" w:rsidRDefault="00140E8D" w:rsidP="00140E8D">
      <w:pPr>
        <w:rPr>
          <w:lang w:eastAsia="en-US"/>
        </w:rPr>
      </w:pPr>
      <w:r w:rsidRPr="00D22EDD">
        <w:rPr>
          <w:lang w:val="en-US" w:eastAsia="en-US"/>
        </w:rPr>
        <w:tab/>
        <w:t xml:space="preserve">Code:  </w:t>
      </w:r>
      <w:r w:rsidR="007B1D2A">
        <w:rPr>
          <w:b/>
          <w:bCs/>
          <w:lang w:val="en-US" w:eastAsia="en-US"/>
        </w:rPr>
        <w:t>LEARN</w:t>
      </w:r>
      <w:r w:rsidR="007B1D2A">
        <w:rPr>
          <w:lang w:val="en-US" w:eastAsia="en-US"/>
        </w:rPr>
        <w:tab/>
        <w:t xml:space="preserve">Code Description:  </w:t>
      </w:r>
      <w:r w:rsidRPr="00D22EDD">
        <w:rPr>
          <w:b/>
          <w:bCs/>
          <w:lang w:val="en-US" w:eastAsia="en-US"/>
        </w:rPr>
        <w:t>Lifestyle &amp; Learning</w:t>
      </w:r>
    </w:p>
    <w:p w14:paraId="622E9A0C" w14:textId="76A9C049" w:rsidR="00140E8D" w:rsidRPr="00D22EDD" w:rsidRDefault="00140E8D" w:rsidP="00140E8D">
      <w:pPr>
        <w:rPr>
          <w:lang w:eastAsia="en-US"/>
        </w:rPr>
      </w:pPr>
      <w:r w:rsidRPr="00D22EDD">
        <w:rPr>
          <w:lang w:val="en-US" w:eastAsia="en-US"/>
        </w:rPr>
        <w:tab/>
        <w:t xml:space="preserve">Code: </w:t>
      </w:r>
      <w:r w:rsidR="007B1D2A">
        <w:rPr>
          <w:b/>
          <w:bCs/>
          <w:lang w:val="en-US" w:eastAsia="en-US"/>
        </w:rPr>
        <w:t>TWFOS</w:t>
      </w:r>
      <w:r w:rsidR="007B1D2A">
        <w:rPr>
          <w:b/>
          <w:bCs/>
          <w:lang w:val="en-US" w:eastAsia="en-US"/>
        </w:rPr>
        <w:tab/>
      </w:r>
      <w:r w:rsidRPr="00D22EDD">
        <w:rPr>
          <w:lang w:val="en-US" w:eastAsia="en-US"/>
        </w:rPr>
        <w:t xml:space="preserve">Code Description:  </w:t>
      </w:r>
      <w:r w:rsidR="007B1D2A">
        <w:rPr>
          <w:b/>
          <w:bCs/>
          <w:lang w:val="en-US" w:eastAsia="en-US"/>
        </w:rPr>
        <w:t>Twenty Four Seven</w:t>
      </w:r>
    </w:p>
    <w:p w14:paraId="30D89D12" w14:textId="3B5ABF5F" w:rsidR="00140E8D" w:rsidRPr="00D22EDD" w:rsidRDefault="00140E8D" w:rsidP="00140E8D">
      <w:pPr>
        <w:rPr>
          <w:lang w:eastAsia="en-US"/>
        </w:rPr>
      </w:pPr>
      <w:r w:rsidRPr="00D22EDD">
        <w:rPr>
          <w:lang w:val="en-US" w:eastAsia="en-US"/>
        </w:rPr>
        <w:tab/>
        <w:t xml:space="preserve">Code:  </w:t>
      </w:r>
      <w:r w:rsidR="007B1D2A">
        <w:rPr>
          <w:b/>
          <w:bCs/>
          <w:lang w:val="en-US" w:eastAsia="en-US"/>
        </w:rPr>
        <w:t>CE</w:t>
      </w:r>
      <w:r w:rsidRPr="00D22EDD">
        <w:rPr>
          <w:b/>
          <w:bCs/>
          <w:lang w:val="en-US" w:eastAsia="en-US"/>
        </w:rPr>
        <w:t>FIN</w:t>
      </w:r>
      <w:r w:rsidRPr="00D22EDD">
        <w:rPr>
          <w:lang w:val="en-US" w:eastAsia="en-US"/>
        </w:rPr>
        <w:tab/>
        <w:t xml:space="preserve">Code Description:  </w:t>
      </w:r>
      <w:r w:rsidRPr="00D22EDD">
        <w:rPr>
          <w:b/>
          <w:bCs/>
          <w:lang w:val="en-US" w:eastAsia="en-US"/>
        </w:rPr>
        <w:t>Central Finance</w:t>
      </w:r>
    </w:p>
    <w:p w14:paraId="010E85CC" w14:textId="75A1AA4D" w:rsidR="00140E8D" w:rsidRPr="00D22EDD" w:rsidRDefault="00140E8D" w:rsidP="00140E8D">
      <w:pPr>
        <w:rPr>
          <w:lang w:eastAsia="en-US"/>
        </w:rPr>
      </w:pPr>
      <w:r w:rsidRPr="00D22EDD">
        <w:rPr>
          <w:lang w:val="en-US" w:eastAsia="en-US"/>
        </w:rPr>
        <w:tab/>
        <w:t xml:space="preserve">Code:  </w:t>
      </w:r>
      <w:r w:rsidR="007B1D2A">
        <w:rPr>
          <w:b/>
          <w:bCs/>
          <w:lang w:val="en-US" w:eastAsia="en-US"/>
        </w:rPr>
        <w:t>PRPMA</w:t>
      </w:r>
      <w:r w:rsidRPr="00D22EDD">
        <w:rPr>
          <w:lang w:val="en-US" w:eastAsia="en-US"/>
        </w:rPr>
        <w:tab/>
        <w:t xml:space="preserve">Code Description:  </w:t>
      </w:r>
      <w:r w:rsidR="007B1D2A">
        <w:rPr>
          <w:b/>
          <w:bCs/>
          <w:lang w:val="en-US" w:eastAsia="en-US"/>
        </w:rPr>
        <w:t>Property Maintenance</w:t>
      </w:r>
    </w:p>
    <w:p w14:paraId="252F96D0" w14:textId="03D96732" w:rsidR="00140E8D" w:rsidRPr="00D22EDD" w:rsidRDefault="00140E8D" w:rsidP="00140E8D">
      <w:pPr>
        <w:rPr>
          <w:lang w:eastAsia="en-US"/>
        </w:rPr>
      </w:pPr>
      <w:r w:rsidRPr="00D22EDD">
        <w:rPr>
          <w:lang w:val="en-US" w:eastAsia="en-US"/>
        </w:rPr>
        <w:tab/>
        <w:t xml:space="preserve">Code:  </w:t>
      </w:r>
      <w:r w:rsidR="007B1D2A">
        <w:rPr>
          <w:b/>
          <w:bCs/>
          <w:lang w:val="en-US" w:eastAsia="en-US"/>
        </w:rPr>
        <w:t>MANUF</w:t>
      </w:r>
      <w:r w:rsidR="007B1D2A">
        <w:rPr>
          <w:b/>
          <w:bCs/>
          <w:lang w:val="en-US" w:eastAsia="en-US"/>
        </w:rPr>
        <w:tab/>
      </w:r>
      <w:r w:rsidRPr="00D22EDD">
        <w:rPr>
          <w:lang w:val="en-US" w:eastAsia="en-US"/>
        </w:rPr>
        <w:t xml:space="preserve">Code Description:  </w:t>
      </w:r>
      <w:r w:rsidRPr="00D22EDD">
        <w:rPr>
          <w:b/>
          <w:bCs/>
          <w:lang w:val="en-US" w:eastAsia="en-US"/>
        </w:rPr>
        <w:t>Manufacturing</w:t>
      </w:r>
    </w:p>
    <w:p w14:paraId="2DB969C7" w14:textId="77777777" w:rsidR="00140E8D" w:rsidRDefault="00140E8D" w:rsidP="00140E8D">
      <w:pPr>
        <w:rPr>
          <w:lang w:eastAsia="en-US"/>
        </w:rPr>
      </w:pPr>
    </w:p>
    <w:p w14:paraId="3D1BCFD2" w14:textId="77777777" w:rsidR="00140E8D" w:rsidRPr="00C74BE8" w:rsidRDefault="00140E8D" w:rsidP="00140E8D">
      <w:pPr>
        <w:rPr>
          <w:lang w:eastAsia="en-US"/>
        </w:rPr>
      </w:pPr>
      <w:r w:rsidRPr="00C74BE8">
        <w:rPr>
          <w:b/>
          <w:bCs/>
          <w:lang w:val="en-NZ" w:eastAsia="en-US"/>
        </w:rPr>
        <w:t xml:space="preserve">Product/Service: </w:t>
      </w:r>
      <w:r w:rsidRPr="00C74BE8">
        <w:rPr>
          <w:lang w:val="en-US" w:eastAsia="en-US"/>
        </w:rPr>
        <w:t xml:space="preserve">Tangible Products Group or Service Categories that Endeavour Foundation provide to Customers or Non-Service Delivery Departments  </w:t>
      </w:r>
    </w:p>
    <w:p w14:paraId="6F008949" w14:textId="77777777" w:rsidR="00140E8D" w:rsidRPr="00C74BE8" w:rsidRDefault="00140E8D" w:rsidP="00140E8D">
      <w:pPr>
        <w:tabs>
          <w:tab w:val="num" w:pos="360"/>
        </w:tabs>
        <w:rPr>
          <w:lang w:val="en-US" w:eastAsia="en-US"/>
        </w:rPr>
      </w:pPr>
      <w:r w:rsidRPr="00C74BE8">
        <w:rPr>
          <w:lang w:val="en-US" w:eastAsia="en-US"/>
        </w:rPr>
        <w:tab/>
      </w:r>
      <w:r>
        <w:rPr>
          <w:lang w:val="en-US" w:eastAsia="en-US"/>
        </w:rPr>
        <w:tab/>
      </w:r>
      <w:r w:rsidRPr="00C74BE8">
        <w:rPr>
          <w:lang w:val="en-US" w:eastAsia="en-US"/>
        </w:rPr>
        <w:t>Code:  ZPROPM</w:t>
      </w:r>
      <w:r w:rsidRPr="00C74BE8">
        <w:rPr>
          <w:lang w:val="en-US" w:eastAsia="en-US"/>
        </w:rPr>
        <w:tab/>
        <w:t>Code Description:  Property Management</w:t>
      </w:r>
    </w:p>
    <w:p w14:paraId="029F9D86" w14:textId="37B31B5B" w:rsidR="00140E8D" w:rsidRPr="00C74BE8" w:rsidRDefault="00140E8D" w:rsidP="00140E8D">
      <w:pPr>
        <w:tabs>
          <w:tab w:val="num" w:pos="360"/>
        </w:tabs>
        <w:rPr>
          <w:lang w:val="en-US" w:eastAsia="en-US"/>
        </w:rPr>
      </w:pPr>
      <w:r w:rsidRPr="00C74BE8">
        <w:rPr>
          <w:lang w:val="en-US" w:eastAsia="en-US"/>
        </w:rPr>
        <w:tab/>
      </w:r>
      <w:r>
        <w:rPr>
          <w:lang w:val="en-US" w:eastAsia="en-US"/>
        </w:rPr>
        <w:tab/>
      </w:r>
      <w:r w:rsidR="007B1D2A">
        <w:rPr>
          <w:lang w:val="en-US" w:eastAsia="en-US"/>
        </w:rPr>
        <w:t>Code:  VMEL17</w:t>
      </w:r>
      <w:r w:rsidRPr="00C74BE8">
        <w:rPr>
          <w:lang w:val="en-US" w:eastAsia="en-US"/>
        </w:rPr>
        <w:tab/>
        <w:t xml:space="preserve">Code </w:t>
      </w:r>
      <w:r w:rsidR="007B1D2A">
        <w:rPr>
          <w:lang w:val="en-US" w:eastAsia="en-US"/>
        </w:rPr>
        <w:t>Description:  Melbourne Cup 2017</w:t>
      </w:r>
    </w:p>
    <w:p w14:paraId="406AD5A7" w14:textId="19FBF01F" w:rsidR="00140E8D" w:rsidRPr="00C74BE8" w:rsidRDefault="00140E8D" w:rsidP="00140E8D">
      <w:pPr>
        <w:tabs>
          <w:tab w:val="num" w:pos="360"/>
        </w:tabs>
        <w:rPr>
          <w:lang w:val="en-US" w:eastAsia="en-US"/>
        </w:rPr>
      </w:pPr>
      <w:r w:rsidRPr="00C74BE8">
        <w:rPr>
          <w:lang w:val="en-US" w:eastAsia="en-US"/>
        </w:rPr>
        <w:tab/>
      </w:r>
      <w:r>
        <w:rPr>
          <w:lang w:val="en-US" w:eastAsia="en-US"/>
        </w:rPr>
        <w:tab/>
      </w:r>
      <w:r w:rsidR="007B1D2A">
        <w:rPr>
          <w:lang w:val="en-US" w:eastAsia="en-US"/>
        </w:rPr>
        <w:t>Code:  NDIS01</w:t>
      </w:r>
      <w:r w:rsidRPr="00C74BE8">
        <w:rPr>
          <w:lang w:val="en-US" w:eastAsia="en-US"/>
        </w:rPr>
        <w:tab/>
        <w:t xml:space="preserve">Code Description:  </w:t>
      </w:r>
      <w:r>
        <w:rPr>
          <w:lang w:val="en-US" w:eastAsia="en-US"/>
        </w:rPr>
        <w:t xml:space="preserve">Assistance with Daily  </w:t>
      </w:r>
      <w:r w:rsidRPr="00C74BE8">
        <w:rPr>
          <w:lang w:val="en-US" w:eastAsia="en-US"/>
        </w:rPr>
        <w:t>Life</w:t>
      </w:r>
      <w:r w:rsidRPr="00C74BE8">
        <w:rPr>
          <w:lang w:val="en-US" w:eastAsia="en-US"/>
        </w:rPr>
        <w:tab/>
      </w:r>
    </w:p>
    <w:p w14:paraId="5D933572" w14:textId="77777777" w:rsidR="00140E8D" w:rsidRPr="00C74BE8" w:rsidRDefault="00140E8D" w:rsidP="00140E8D">
      <w:pPr>
        <w:tabs>
          <w:tab w:val="num" w:pos="360"/>
        </w:tabs>
        <w:rPr>
          <w:lang w:val="en-US" w:eastAsia="en-US"/>
        </w:rPr>
      </w:pPr>
      <w:r w:rsidRPr="00C74BE8">
        <w:rPr>
          <w:lang w:val="en-US" w:eastAsia="en-US"/>
        </w:rPr>
        <w:tab/>
      </w:r>
      <w:r>
        <w:rPr>
          <w:lang w:val="en-US" w:eastAsia="en-US"/>
        </w:rPr>
        <w:tab/>
      </w:r>
      <w:r w:rsidRPr="00C74BE8">
        <w:rPr>
          <w:lang w:val="en-US" w:eastAsia="en-US"/>
        </w:rPr>
        <w:t>Code:  LOT419</w:t>
      </w:r>
      <w:r w:rsidRPr="00C74BE8">
        <w:rPr>
          <w:lang w:val="en-US" w:eastAsia="en-US"/>
        </w:rPr>
        <w:tab/>
        <w:t>Code Description:  Lottery 419</w:t>
      </w:r>
    </w:p>
    <w:p w14:paraId="737635B8" w14:textId="7C0C7ABE" w:rsidR="00140E8D" w:rsidRPr="00C74BE8" w:rsidRDefault="00140E8D" w:rsidP="00140E8D">
      <w:pPr>
        <w:tabs>
          <w:tab w:val="num" w:pos="360"/>
        </w:tabs>
        <w:rPr>
          <w:lang w:val="en-US" w:eastAsia="en-US"/>
        </w:rPr>
      </w:pPr>
      <w:r w:rsidRPr="00C74BE8">
        <w:rPr>
          <w:lang w:val="en-US" w:eastAsia="en-US"/>
        </w:rPr>
        <w:tab/>
      </w:r>
      <w:r>
        <w:rPr>
          <w:lang w:val="en-US" w:eastAsia="en-US"/>
        </w:rPr>
        <w:tab/>
      </w:r>
      <w:r w:rsidR="007B1D2A">
        <w:rPr>
          <w:lang w:val="en-US" w:eastAsia="en-US"/>
        </w:rPr>
        <w:t>Code:  MANFA</w:t>
      </w:r>
      <w:r w:rsidRPr="00C74BE8">
        <w:rPr>
          <w:lang w:val="en-US" w:eastAsia="en-US"/>
        </w:rPr>
        <w:t>S</w:t>
      </w:r>
      <w:r w:rsidRPr="00C74BE8">
        <w:rPr>
          <w:lang w:val="en-US" w:eastAsia="en-US"/>
        </w:rPr>
        <w:tab/>
        <w:t>Code Description:  eSafe First Aid Supplies Sales</w:t>
      </w:r>
    </w:p>
    <w:p w14:paraId="18F7D5D9" w14:textId="77777777" w:rsidR="00140E8D" w:rsidRPr="00C74BE8" w:rsidRDefault="00140E8D" w:rsidP="00140E8D">
      <w:pPr>
        <w:tabs>
          <w:tab w:val="num" w:pos="360"/>
        </w:tabs>
        <w:rPr>
          <w:lang w:val="en-US" w:eastAsia="en-US"/>
        </w:rPr>
      </w:pPr>
      <w:r w:rsidRPr="00C74BE8">
        <w:rPr>
          <w:lang w:val="en-US" w:eastAsia="en-US"/>
        </w:rPr>
        <w:tab/>
      </w:r>
      <w:r>
        <w:rPr>
          <w:lang w:val="en-US" w:eastAsia="en-US"/>
        </w:rPr>
        <w:tab/>
      </w:r>
      <w:r w:rsidRPr="00C74BE8">
        <w:rPr>
          <w:lang w:val="en-US" w:eastAsia="en-US"/>
        </w:rPr>
        <w:t>Code:  RECTIP</w:t>
      </w:r>
      <w:r w:rsidRPr="00C74BE8">
        <w:rPr>
          <w:lang w:val="en-US" w:eastAsia="en-US"/>
        </w:rPr>
        <w:tab/>
        <w:t>Code Description:  Tipshop</w:t>
      </w:r>
    </w:p>
    <w:p w14:paraId="76D39F00" w14:textId="77777777" w:rsidR="00140E8D" w:rsidRPr="00C74BE8" w:rsidRDefault="00140E8D" w:rsidP="00140E8D">
      <w:pPr>
        <w:tabs>
          <w:tab w:val="num" w:pos="360"/>
        </w:tabs>
        <w:rPr>
          <w:lang w:val="en-US" w:eastAsia="en-US"/>
        </w:rPr>
      </w:pPr>
      <w:r w:rsidRPr="00C74BE8">
        <w:rPr>
          <w:lang w:val="en-US" w:eastAsia="en-US"/>
        </w:rPr>
        <w:tab/>
      </w:r>
      <w:r>
        <w:rPr>
          <w:lang w:val="en-US" w:eastAsia="en-US"/>
        </w:rPr>
        <w:tab/>
      </w:r>
      <w:r w:rsidRPr="00C74BE8">
        <w:rPr>
          <w:lang w:val="en-US" w:eastAsia="en-US"/>
        </w:rPr>
        <w:t>Code:  MANFOO</w:t>
      </w:r>
      <w:r w:rsidRPr="00C74BE8">
        <w:rPr>
          <w:lang w:val="en-US" w:eastAsia="en-US"/>
        </w:rPr>
        <w:tab/>
        <w:t xml:space="preserve">Code Description:  eSafe Footwear </w:t>
      </w:r>
    </w:p>
    <w:p w14:paraId="2F87B38B" w14:textId="77777777" w:rsidR="00140E8D" w:rsidRDefault="00140E8D" w:rsidP="00140E8D">
      <w:pPr>
        <w:tabs>
          <w:tab w:val="num" w:pos="1440"/>
        </w:tabs>
        <w:rPr>
          <w:b/>
          <w:bCs/>
          <w:lang w:val="en-NZ" w:eastAsia="en-US"/>
        </w:rPr>
      </w:pPr>
    </w:p>
    <w:p w14:paraId="03FFAEBF" w14:textId="77777777" w:rsidR="00140E8D" w:rsidRPr="00E132EB" w:rsidRDefault="00140E8D" w:rsidP="00140E8D">
      <w:pPr>
        <w:tabs>
          <w:tab w:val="num" w:pos="1440"/>
        </w:tabs>
        <w:rPr>
          <w:b/>
          <w:bCs/>
          <w:lang w:val="en-NZ" w:eastAsia="en-US"/>
        </w:rPr>
      </w:pPr>
      <w:r w:rsidRPr="00E132EB">
        <w:rPr>
          <w:b/>
          <w:bCs/>
          <w:lang w:val="en-NZ" w:eastAsia="en-US"/>
        </w:rPr>
        <w:t xml:space="preserve">Portfolio:  Area Managers level of responsibility </w:t>
      </w:r>
    </w:p>
    <w:p w14:paraId="02DF814C" w14:textId="76D119D5" w:rsidR="00140E8D" w:rsidRPr="00E132EB" w:rsidRDefault="00140E8D" w:rsidP="00140E8D">
      <w:pPr>
        <w:tabs>
          <w:tab w:val="num" w:pos="360"/>
        </w:tabs>
        <w:rPr>
          <w:lang w:val="en-US" w:eastAsia="en-US"/>
        </w:rPr>
      </w:pPr>
      <w:r w:rsidRPr="00E132EB">
        <w:rPr>
          <w:lang w:val="en-US" w:eastAsia="en-US"/>
        </w:rPr>
        <w:tab/>
      </w:r>
      <w:r>
        <w:rPr>
          <w:lang w:val="en-US" w:eastAsia="en-US"/>
        </w:rPr>
        <w:tab/>
      </w:r>
      <w:r w:rsidR="007B1D2A">
        <w:rPr>
          <w:lang w:val="en-US" w:eastAsia="en-US"/>
        </w:rPr>
        <w:t xml:space="preserve">Code:  </w:t>
      </w:r>
      <w:r w:rsidRPr="00E132EB">
        <w:rPr>
          <w:lang w:val="en-US" w:eastAsia="en-US"/>
        </w:rPr>
        <w:t>QLDN</w:t>
      </w:r>
      <w:r w:rsidRPr="00E132EB">
        <w:rPr>
          <w:lang w:val="en-US" w:eastAsia="en-US"/>
        </w:rPr>
        <w:tab/>
        <w:t>Code Description:  QLD North</w:t>
      </w:r>
    </w:p>
    <w:p w14:paraId="53700505" w14:textId="77777777" w:rsidR="00140E8D" w:rsidRPr="00E132EB" w:rsidRDefault="00140E8D" w:rsidP="00140E8D">
      <w:pPr>
        <w:tabs>
          <w:tab w:val="num" w:pos="360"/>
        </w:tabs>
        <w:rPr>
          <w:lang w:val="en-US" w:eastAsia="en-US"/>
        </w:rPr>
      </w:pPr>
      <w:r w:rsidRPr="00E132EB">
        <w:rPr>
          <w:lang w:val="en-US" w:eastAsia="en-US"/>
        </w:rPr>
        <w:tab/>
      </w:r>
      <w:r>
        <w:rPr>
          <w:lang w:val="en-US" w:eastAsia="en-US"/>
        </w:rPr>
        <w:tab/>
      </w:r>
      <w:r w:rsidRPr="00E132EB">
        <w:rPr>
          <w:lang w:val="en-US" w:eastAsia="en-US"/>
        </w:rPr>
        <w:t>Code:  QLDM</w:t>
      </w:r>
      <w:r w:rsidRPr="00E132EB">
        <w:rPr>
          <w:lang w:val="en-US" w:eastAsia="en-US"/>
        </w:rPr>
        <w:tab/>
        <w:t>Code Description:  QLD Metro</w:t>
      </w:r>
    </w:p>
    <w:p w14:paraId="0B7D6471" w14:textId="731E06B9" w:rsidR="00140E8D" w:rsidRPr="00E132EB" w:rsidRDefault="00140E8D" w:rsidP="00140E8D">
      <w:pPr>
        <w:tabs>
          <w:tab w:val="num" w:pos="360"/>
        </w:tabs>
        <w:rPr>
          <w:lang w:val="en-US" w:eastAsia="en-US"/>
        </w:rPr>
      </w:pPr>
      <w:r w:rsidRPr="00E132EB">
        <w:rPr>
          <w:lang w:val="en-US" w:eastAsia="en-US"/>
        </w:rPr>
        <w:tab/>
      </w:r>
      <w:r>
        <w:rPr>
          <w:lang w:val="en-US" w:eastAsia="en-US"/>
        </w:rPr>
        <w:tab/>
      </w:r>
      <w:r w:rsidRPr="00E132EB">
        <w:rPr>
          <w:lang w:val="en-US" w:eastAsia="en-US"/>
        </w:rPr>
        <w:t xml:space="preserve">Code:  </w:t>
      </w:r>
      <w:r w:rsidR="007B1D2A">
        <w:rPr>
          <w:lang w:val="en-US" w:eastAsia="en-US"/>
        </w:rPr>
        <w:t>TECH</w:t>
      </w:r>
      <w:r w:rsidRPr="00E132EB">
        <w:rPr>
          <w:lang w:val="en-US" w:eastAsia="en-US"/>
        </w:rPr>
        <w:tab/>
        <w:t>Code Description:  Technology</w:t>
      </w:r>
    </w:p>
    <w:p w14:paraId="64830270" w14:textId="62B5C278" w:rsidR="00140E8D" w:rsidRDefault="00140E8D" w:rsidP="00140E8D">
      <w:pPr>
        <w:tabs>
          <w:tab w:val="num" w:pos="360"/>
        </w:tabs>
        <w:rPr>
          <w:lang w:val="en-US" w:eastAsia="en-US"/>
        </w:rPr>
      </w:pPr>
      <w:r w:rsidRPr="00E132EB">
        <w:rPr>
          <w:lang w:val="en-US" w:eastAsia="en-US"/>
        </w:rPr>
        <w:tab/>
      </w:r>
      <w:r>
        <w:rPr>
          <w:lang w:val="en-US" w:eastAsia="en-US"/>
        </w:rPr>
        <w:tab/>
      </w:r>
      <w:r w:rsidR="007B1D2A">
        <w:rPr>
          <w:lang w:val="en-US" w:eastAsia="en-US"/>
        </w:rPr>
        <w:t>Code:  FINA</w:t>
      </w:r>
      <w:r w:rsidR="007B1D2A">
        <w:rPr>
          <w:lang w:val="en-US" w:eastAsia="en-US"/>
        </w:rPr>
        <w:tab/>
        <w:t>Code Description:  Finance</w:t>
      </w:r>
    </w:p>
    <w:p w14:paraId="241F6015" w14:textId="247C3A16" w:rsidR="007B1D2A" w:rsidRDefault="007B1D2A" w:rsidP="00140E8D">
      <w:pPr>
        <w:tabs>
          <w:tab w:val="num" w:pos="360"/>
        </w:tabs>
        <w:rPr>
          <w:lang w:val="en-US" w:eastAsia="en-US"/>
        </w:rPr>
      </w:pPr>
      <w:r>
        <w:rPr>
          <w:lang w:val="en-US" w:eastAsia="en-US"/>
        </w:rPr>
        <w:tab/>
      </w:r>
      <w:r>
        <w:rPr>
          <w:lang w:val="en-US" w:eastAsia="en-US"/>
        </w:rPr>
        <w:tab/>
        <w:t>Code:  TAQN</w:t>
      </w:r>
      <w:r>
        <w:rPr>
          <w:lang w:val="en-US" w:eastAsia="en-US"/>
        </w:rPr>
        <w:tab/>
        <w:t>Code Description:  Talent Acquisition</w:t>
      </w:r>
    </w:p>
    <w:p w14:paraId="32FFE97D" w14:textId="4CCD1849" w:rsidR="007B1D2A" w:rsidRPr="00E132EB" w:rsidRDefault="007B1D2A" w:rsidP="00140E8D">
      <w:pPr>
        <w:tabs>
          <w:tab w:val="num" w:pos="360"/>
        </w:tabs>
        <w:rPr>
          <w:lang w:val="en-US" w:eastAsia="en-US"/>
        </w:rPr>
      </w:pPr>
      <w:r>
        <w:rPr>
          <w:lang w:val="en-US" w:eastAsia="en-US"/>
        </w:rPr>
        <w:tab/>
      </w:r>
      <w:r>
        <w:rPr>
          <w:lang w:val="en-US" w:eastAsia="en-US"/>
        </w:rPr>
        <w:tab/>
        <w:t>Code:  RGCF</w:t>
      </w:r>
      <w:r>
        <w:rPr>
          <w:lang w:val="en-US" w:eastAsia="en-US"/>
        </w:rPr>
        <w:tab/>
        <w:t>Code Description:  Regulatory Compliance &amp; Funding</w:t>
      </w:r>
    </w:p>
    <w:p w14:paraId="11017628" w14:textId="77777777" w:rsidR="00140E8D" w:rsidRDefault="00140E8D" w:rsidP="00140E8D">
      <w:pPr>
        <w:rPr>
          <w:b/>
          <w:bCs/>
          <w:lang w:val="en-NZ" w:eastAsia="en-US"/>
        </w:rPr>
      </w:pPr>
    </w:p>
    <w:p w14:paraId="001E8C7D" w14:textId="77777777" w:rsidR="00140E8D" w:rsidRPr="00E132EB" w:rsidRDefault="00140E8D" w:rsidP="00140E8D">
      <w:pPr>
        <w:rPr>
          <w:lang w:eastAsia="en-US"/>
        </w:rPr>
      </w:pPr>
      <w:r w:rsidRPr="00E132EB">
        <w:rPr>
          <w:b/>
          <w:bCs/>
          <w:lang w:val="en-NZ" w:eastAsia="en-US"/>
        </w:rPr>
        <w:t>Division</w:t>
      </w:r>
      <w:r>
        <w:rPr>
          <w:lang w:val="en-US" w:eastAsia="en-US"/>
        </w:rPr>
        <w:t xml:space="preserve">: </w:t>
      </w:r>
      <w:r w:rsidRPr="00E132EB">
        <w:rPr>
          <w:lang w:val="en-US" w:eastAsia="en-US"/>
        </w:rPr>
        <w:t xml:space="preserve">Organisational Structure within Company </w:t>
      </w:r>
    </w:p>
    <w:p w14:paraId="2F00547A" w14:textId="77777777" w:rsidR="00140E8D" w:rsidRPr="00E132EB" w:rsidRDefault="00140E8D" w:rsidP="00140E8D">
      <w:pPr>
        <w:tabs>
          <w:tab w:val="num" w:pos="360"/>
        </w:tabs>
        <w:rPr>
          <w:lang w:val="en-US" w:eastAsia="en-US"/>
        </w:rPr>
      </w:pPr>
      <w:r w:rsidRPr="00E132EB">
        <w:rPr>
          <w:lang w:val="en-US" w:eastAsia="en-US"/>
        </w:rPr>
        <w:tab/>
      </w:r>
      <w:r>
        <w:rPr>
          <w:lang w:val="en-US" w:eastAsia="en-US"/>
        </w:rPr>
        <w:tab/>
      </w:r>
      <w:r w:rsidRPr="00E132EB">
        <w:rPr>
          <w:lang w:val="en-US" w:eastAsia="en-US"/>
        </w:rPr>
        <w:t>Code:  COR</w:t>
      </w:r>
      <w:r w:rsidRPr="00E132EB">
        <w:rPr>
          <w:lang w:val="en-US" w:eastAsia="en-US"/>
        </w:rPr>
        <w:tab/>
        <w:t>Code Description: Corporate Services</w:t>
      </w:r>
    </w:p>
    <w:p w14:paraId="3AB5A796" w14:textId="77777777" w:rsidR="00140E8D" w:rsidRPr="00E132EB" w:rsidRDefault="00140E8D" w:rsidP="00140E8D">
      <w:pPr>
        <w:tabs>
          <w:tab w:val="num" w:pos="360"/>
        </w:tabs>
        <w:rPr>
          <w:lang w:val="en-US" w:eastAsia="en-US"/>
        </w:rPr>
      </w:pPr>
      <w:r w:rsidRPr="00E132EB">
        <w:rPr>
          <w:lang w:val="en-US" w:eastAsia="en-US"/>
        </w:rPr>
        <w:tab/>
      </w:r>
      <w:r>
        <w:rPr>
          <w:lang w:val="en-US" w:eastAsia="en-US"/>
        </w:rPr>
        <w:tab/>
      </w:r>
      <w:r w:rsidRPr="00E132EB">
        <w:rPr>
          <w:lang w:val="en-US" w:eastAsia="en-US"/>
        </w:rPr>
        <w:t xml:space="preserve">Code:  SDL </w:t>
      </w:r>
      <w:r w:rsidRPr="00E132EB">
        <w:rPr>
          <w:lang w:val="en-US" w:eastAsia="en-US"/>
        </w:rPr>
        <w:tab/>
        <w:t>Code Description: Service Delivery</w:t>
      </w:r>
    </w:p>
    <w:p w14:paraId="65EAF07E" w14:textId="5BF3683E" w:rsidR="00140E8D" w:rsidRPr="00E132EB" w:rsidRDefault="00140E8D" w:rsidP="00140E8D">
      <w:pPr>
        <w:tabs>
          <w:tab w:val="num" w:pos="360"/>
        </w:tabs>
        <w:rPr>
          <w:lang w:val="en-US" w:eastAsia="en-US"/>
        </w:rPr>
      </w:pPr>
      <w:r w:rsidRPr="00E132EB">
        <w:rPr>
          <w:lang w:val="en-US" w:eastAsia="en-US"/>
        </w:rPr>
        <w:tab/>
      </w:r>
      <w:r>
        <w:rPr>
          <w:lang w:val="en-US" w:eastAsia="en-US"/>
        </w:rPr>
        <w:tab/>
      </w:r>
      <w:r w:rsidRPr="00E132EB">
        <w:rPr>
          <w:lang w:val="en-US" w:eastAsia="en-US"/>
        </w:rPr>
        <w:t xml:space="preserve">Code:  </w:t>
      </w:r>
      <w:r w:rsidR="007B1D2A">
        <w:rPr>
          <w:lang w:val="en-US" w:eastAsia="en-US"/>
        </w:rPr>
        <w:t>SAM</w:t>
      </w:r>
      <w:r w:rsidRPr="00E132EB">
        <w:rPr>
          <w:lang w:val="en-US" w:eastAsia="en-US"/>
        </w:rPr>
        <w:t xml:space="preserve"> </w:t>
      </w:r>
      <w:r w:rsidRPr="00E132EB">
        <w:rPr>
          <w:lang w:val="en-US" w:eastAsia="en-US"/>
        </w:rPr>
        <w:tab/>
        <w:t>Code Description</w:t>
      </w:r>
      <w:r w:rsidR="007B1D2A">
        <w:rPr>
          <w:lang w:val="en-US" w:eastAsia="en-US"/>
        </w:rPr>
        <w:t>: Sales &amp; Marketing</w:t>
      </w:r>
    </w:p>
    <w:p w14:paraId="01190B29" w14:textId="0E1AF838" w:rsidR="00140E8D" w:rsidRDefault="00140E8D" w:rsidP="00140E8D">
      <w:pPr>
        <w:tabs>
          <w:tab w:val="num" w:pos="360"/>
        </w:tabs>
        <w:rPr>
          <w:lang w:val="en-US" w:eastAsia="en-US"/>
        </w:rPr>
      </w:pPr>
      <w:r w:rsidRPr="00E132EB">
        <w:rPr>
          <w:lang w:val="en-US" w:eastAsia="en-US"/>
        </w:rPr>
        <w:tab/>
      </w:r>
      <w:r>
        <w:rPr>
          <w:lang w:val="en-US" w:eastAsia="en-US"/>
        </w:rPr>
        <w:tab/>
      </w:r>
      <w:r w:rsidRPr="00E132EB">
        <w:rPr>
          <w:lang w:val="en-US" w:eastAsia="en-US"/>
        </w:rPr>
        <w:t xml:space="preserve">Code:  </w:t>
      </w:r>
      <w:r w:rsidR="007B1D2A">
        <w:rPr>
          <w:lang w:val="en-US" w:eastAsia="en-US"/>
        </w:rPr>
        <w:t>PEO</w:t>
      </w:r>
      <w:r w:rsidR="007B1D2A">
        <w:rPr>
          <w:lang w:val="en-US" w:eastAsia="en-US"/>
        </w:rPr>
        <w:tab/>
      </w:r>
      <w:r w:rsidRPr="00E132EB">
        <w:rPr>
          <w:lang w:val="en-US" w:eastAsia="en-US"/>
        </w:rPr>
        <w:t>Code De</w:t>
      </w:r>
      <w:r w:rsidR="007B1D2A">
        <w:rPr>
          <w:lang w:val="en-US" w:eastAsia="en-US"/>
        </w:rPr>
        <w:t>scription: People and Culture</w:t>
      </w:r>
    </w:p>
    <w:p w14:paraId="3BB1373D" w14:textId="6CE7A6B9" w:rsidR="007B1D2A" w:rsidRDefault="007B1D2A" w:rsidP="00140E8D">
      <w:pPr>
        <w:tabs>
          <w:tab w:val="num" w:pos="360"/>
        </w:tabs>
        <w:rPr>
          <w:lang w:val="en-US" w:eastAsia="en-US"/>
        </w:rPr>
      </w:pPr>
      <w:r>
        <w:rPr>
          <w:lang w:val="en-US" w:eastAsia="en-US"/>
        </w:rPr>
        <w:tab/>
      </w:r>
      <w:r>
        <w:rPr>
          <w:lang w:val="en-US" w:eastAsia="en-US"/>
        </w:rPr>
        <w:tab/>
      </w:r>
      <w:r w:rsidRPr="00E132EB">
        <w:rPr>
          <w:lang w:val="en-US" w:eastAsia="en-US"/>
        </w:rPr>
        <w:t xml:space="preserve">Code:  </w:t>
      </w:r>
      <w:r>
        <w:rPr>
          <w:lang w:val="en-US" w:eastAsia="en-US"/>
        </w:rPr>
        <w:t>CEO</w:t>
      </w:r>
      <w:r>
        <w:rPr>
          <w:lang w:val="en-US" w:eastAsia="en-US"/>
        </w:rPr>
        <w:tab/>
      </w:r>
      <w:r w:rsidRPr="00E132EB">
        <w:rPr>
          <w:lang w:val="en-US" w:eastAsia="en-US"/>
        </w:rPr>
        <w:t>Code De</w:t>
      </w:r>
      <w:r>
        <w:rPr>
          <w:lang w:val="en-US" w:eastAsia="en-US"/>
        </w:rPr>
        <w:t>scription: Chief Executive Office</w:t>
      </w:r>
    </w:p>
    <w:p w14:paraId="173BD1AD" w14:textId="77777777" w:rsidR="007B1D2A" w:rsidRPr="00E132EB" w:rsidRDefault="007B1D2A" w:rsidP="00140E8D">
      <w:pPr>
        <w:tabs>
          <w:tab w:val="num" w:pos="360"/>
        </w:tabs>
        <w:rPr>
          <w:lang w:val="en-US" w:eastAsia="en-US"/>
        </w:rPr>
      </w:pPr>
    </w:p>
    <w:p w14:paraId="38CDE143" w14:textId="77777777" w:rsidR="00140E8D" w:rsidRPr="00CF4158" w:rsidRDefault="00140E8D" w:rsidP="00140E8D">
      <w:pPr>
        <w:pStyle w:val="Heading3"/>
      </w:pPr>
      <w:bookmarkStart w:id="28" w:name="_Toc496538624"/>
      <w:r w:rsidRPr="00CF4158">
        <w:t>Creating/maintaining Division &amp; Establishment dimension values</w:t>
      </w:r>
      <w:bookmarkEnd w:id="28"/>
    </w:p>
    <w:p w14:paraId="4D47981D" w14:textId="77777777" w:rsidR="00140E8D" w:rsidRPr="00CF4158" w:rsidRDefault="00140E8D" w:rsidP="00140E8D">
      <w:pPr>
        <w:rPr>
          <w:lang w:eastAsia="en-US"/>
        </w:rPr>
      </w:pPr>
      <w:r w:rsidRPr="00CF4158">
        <w:rPr>
          <w:lang w:eastAsia="en-US"/>
        </w:rPr>
        <w:t xml:space="preserve">The </w:t>
      </w:r>
      <w:r>
        <w:rPr>
          <w:lang w:eastAsia="en-US"/>
        </w:rPr>
        <w:t xml:space="preserve">Location, Business Unit and Division </w:t>
      </w:r>
      <w:r w:rsidRPr="00CF4158">
        <w:rPr>
          <w:lang w:eastAsia="en-US"/>
        </w:rPr>
        <w:t>dimensions are drawn from</w:t>
      </w:r>
      <w:r>
        <w:rPr>
          <w:lang w:eastAsia="en-US"/>
        </w:rPr>
        <w:t xml:space="preserve"> the B</w:t>
      </w:r>
      <w:r w:rsidRPr="00CF4158">
        <w:rPr>
          <w:lang w:eastAsia="en-US"/>
        </w:rPr>
        <w:t>usiness units,</w:t>
      </w:r>
      <w:r>
        <w:rPr>
          <w:lang w:eastAsia="en-US"/>
        </w:rPr>
        <w:t xml:space="preserve"> Cost centres and Departments in AX </w:t>
      </w:r>
      <w:r w:rsidRPr="00CF4158">
        <w:rPr>
          <w:lang w:eastAsia="en-US"/>
        </w:rPr>
        <w:t xml:space="preserve">which are defined </w:t>
      </w:r>
      <w:r>
        <w:rPr>
          <w:lang w:eastAsia="en-US"/>
        </w:rPr>
        <w:t>in</w:t>
      </w:r>
      <w:r w:rsidRPr="00CF4158">
        <w:rPr>
          <w:lang w:eastAsia="en-US"/>
        </w:rPr>
        <w:t xml:space="preserve"> the Organisation administration </w:t>
      </w:r>
      <w:r>
        <w:rPr>
          <w:lang w:eastAsia="en-US"/>
        </w:rPr>
        <w:t>module</w:t>
      </w:r>
      <w:r w:rsidRPr="00CF4158">
        <w:rPr>
          <w:lang w:eastAsia="en-US"/>
        </w:rPr>
        <w:t xml:space="preserve"> (ie not </w:t>
      </w:r>
      <w:r>
        <w:rPr>
          <w:lang w:eastAsia="en-US"/>
        </w:rPr>
        <w:t>in the General Ledger).</w:t>
      </w:r>
    </w:p>
    <w:p w14:paraId="4EA36E7F" w14:textId="77777777" w:rsidR="00140E8D" w:rsidRDefault="00140E8D" w:rsidP="00140E8D">
      <w:pPr>
        <w:rPr>
          <w:i/>
          <w:lang w:eastAsia="en-US"/>
        </w:rPr>
      </w:pPr>
      <w:r w:rsidRPr="001C4D31">
        <w:rPr>
          <w:i/>
          <w:lang w:eastAsia="en-US"/>
        </w:rPr>
        <w:t>Path: EF &gt; Organisation administration &gt; Organisation &gt; Operating units</w:t>
      </w:r>
      <w:r>
        <w:rPr>
          <w:i/>
          <w:lang w:eastAsia="en-US"/>
        </w:rPr>
        <w:t xml:space="preserve"> OR can be done via:</w:t>
      </w:r>
    </w:p>
    <w:p w14:paraId="6ED2CF6E" w14:textId="77777777" w:rsidR="00140E8D" w:rsidRDefault="00140E8D" w:rsidP="00140E8D">
      <w:pPr>
        <w:rPr>
          <w:i/>
          <w:lang w:eastAsia="en-US"/>
        </w:rPr>
      </w:pPr>
      <w:r>
        <w:rPr>
          <w:i/>
          <w:lang w:eastAsia="en-US"/>
        </w:rPr>
        <w:t>Path: EF &gt; General Ledger Setup &gt; Organisation</w:t>
      </w:r>
    </w:p>
    <w:p w14:paraId="286CB23D" w14:textId="77777777" w:rsidR="00140E8D" w:rsidRDefault="00140E8D" w:rsidP="00140E8D">
      <w:pPr>
        <w:rPr>
          <w:i/>
          <w:lang w:eastAsia="en-US"/>
        </w:rPr>
      </w:pPr>
      <w:r>
        <w:rPr>
          <w:noProof/>
          <w:lang w:val="en-US" w:eastAsia="en-US"/>
        </w:rPr>
        <w:drawing>
          <wp:inline distT="0" distB="0" distL="0" distR="0" wp14:anchorId="71D8108B" wp14:editId="08FFA5E7">
            <wp:extent cx="1298033" cy="2514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99083" cy="2516635"/>
                    </a:xfrm>
                    <a:prstGeom prst="rect">
                      <a:avLst/>
                    </a:prstGeom>
                  </pic:spPr>
                </pic:pic>
              </a:graphicData>
            </a:graphic>
          </wp:inline>
        </w:drawing>
      </w:r>
    </w:p>
    <w:p w14:paraId="6CFE8AA0" w14:textId="77777777" w:rsidR="00140E8D" w:rsidRDefault="00140E8D" w:rsidP="00140E8D">
      <w:pPr>
        <w:rPr>
          <w:i/>
          <w:lang w:eastAsia="en-US"/>
        </w:rPr>
      </w:pPr>
    </w:p>
    <w:p w14:paraId="7C190C5D" w14:textId="77777777" w:rsidR="00140E8D" w:rsidRPr="001C4D31" w:rsidRDefault="00140E8D" w:rsidP="00140E8D">
      <w:pPr>
        <w:rPr>
          <w:lang w:eastAsia="en-US"/>
        </w:rPr>
      </w:pPr>
      <w:r>
        <w:rPr>
          <w:lang w:eastAsia="en-US"/>
        </w:rPr>
        <w:t>To create a new Location, c</w:t>
      </w:r>
      <w:r w:rsidRPr="00CF4158">
        <w:rPr>
          <w:lang w:eastAsia="en-US"/>
        </w:rPr>
        <w:t xml:space="preserve">lick </w:t>
      </w:r>
      <w:r w:rsidRPr="00CF4158">
        <w:rPr>
          <w:b/>
          <w:lang w:eastAsia="en-US"/>
        </w:rPr>
        <w:t>New</w:t>
      </w:r>
      <w:r>
        <w:rPr>
          <w:b/>
          <w:lang w:eastAsia="en-US"/>
        </w:rPr>
        <w:t>.</w:t>
      </w:r>
      <w:r w:rsidRPr="001C4D31">
        <w:rPr>
          <w:lang w:eastAsia="en-US"/>
        </w:rPr>
        <w:t xml:space="preserve"> The list below displays: </w:t>
      </w:r>
    </w:p>
    <w:p w14:paraId="67FC4FE2" w14:textId="77777777" w:rsidR="00140E8D" w:rsidRDefault="00140E8D" w:rsidP="00140E8D">
      <w:pPr>
        <w:rPr>
          <w:lang w:eastAsia="en-US"/>
        </w:rPr>
      </w:pPr>
      <w:r>
        <w:rPr>
          <w:noProof/>
          <w:lang w:val="en-US" w:eastAsia="en-US"/>
        </w:rPr>
        <mc:AlternateContent>
          <mc:Choice Requires="wps">
            <w:drawing>
              <wp:anchor distT="0" distB="0" distL="114300" distR="114300" simplePos="0" relativeHeight="251694080" behindDoc="0" locked="0" layoutInCell="1" allowOverlap="1" wp14:anchorId="528C36B4" wp14:editId="681B8289">
                <wp:simplePos x="0" y="0"/>
                <wp:positionH relativeFrom="column">
                  <wp:posOffset>851535</wp:posOffset>
                </wp:positionH>
                <wp:positionV relativeFrom="paragraph">
                  <wp:posOffset>1483995</wp:posOffset>
                </wp:positionV>
                <wp:extent cx="704850" cy="2000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704850"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D63DB" id="Rectangle 55" o:spid="_x0000_s1026" style="position:absolute;margin-left:67.05pt;margin-top:116.85pt;width:55.5pt;height:15.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" filled="f" strokecolor="red" strokeweight="1.5pt"/>
            </w:pict>
          </mc:Fallback>
        </mc:AlternateContent>
      </w:r>
      <w:r>
        <w:rPr>
          <w:noProof/>
          <w:lang w:val="en-US" w:eastAsia="en-US"/>
        </w:rPr>
        <w:drawing>
          <wp:inline distT="0" distB="0" distL="0" distR="0" wp14:anchorId="026BB83C" wp14:editId="79878FF0">
            <wp:extent cx="2952750" cy="23717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52750" cy="2371725"/>
                    </a:xfrm>
                    <a:prstGeom prst="rect">
                      <a:avLst/>
                    </a:prstGeom>
                  </pic:spPr>
                </pic:pic>
              </a:graphicData>
            </a:graphic>
          </wp:inline>
        </w:drawing>
      </w:r>
    </w:p>
    <w:p w14:paraId="559173EE" w14:textId="77777777" w:rsidR="00140E8D" w:rsidRPr="00CF4158" w:rsidRDefault="00140E8D" w:rsidP="00140E8D">
      <w:pPr>
        <w:rPr>
          <w:lang w:eastAsia="en-US"/>
        </w:rPr>
      </w:pPr>
    </w:p>
    <w:p w14:paraId="481961B4" w14:textId="77777777" w:rsidR="00140E8D" w:rsidRDefault="00140E8D" w:rsidP="00140E8D">
      <w:pPr>
        <w:ind w:left="720" w:hanging="720"/>
        <w:rPr>
          <w:lang w:eastAsia="en-US"/>
        </w:rPr>
      </w:pPr>
      <w:r w:rsidRPr="00CF4158">
        <w:rPr>
          <w:lang w:eastAsia="en-US"/>
        </w:rPr>
        <w:t xml:space="preserve">Select </w:t>
      </w:r>
      <w:r>
        <w:rPr>
          <w:lang w:eastAsia="en-US"/>
        </w:rPr>
        <w:t xml:space="preserve">the </w:t>
      </w:r>
      <w:r w:rsidRPr="00CF4158">
        <w:rPr>
          <w:lang w:eastAsia="en-US"/>
        </w:rPr>
        <w:t>Operating unit type</w:t>
      </w:r>
      <w:r>
        <w:rPr>
          <w:lang w:eastAsia="en-US"/>
        </w:rPr>
        <w:t xml:space="preserve"> being created. At Endeavour Foundation, the following rules apply: </w:t>
      </w:r>
    </w:p>
    <w:p w14:paraId="10C613FB" w14:textId="77777777" w:rsidR="00140E8D" w:rsidRPr="00CF279E" w:rsidRDefault="00140E8D" w:rsidP="00766032">
      <w:pPr>
        <w:numPr>
          <w:ilvl w:val="1"/>
          <w:numId w:val="45"/>
        </w:numPr>
        <w:adjustRightInd w:val="0"/>
        <w:snapToGrid w:val="0"/>
        <w:spacing w:after="120" w:line="259" w:lineRule="auto"/>
        <w:rPr>
          <w:lang w:eastAsia="en-GB"/>
        </w:rPr>
      </w:pPr>
      <w:r w:rsidRPr="00CF279E">
        <w:rPr>
          <w:lang w:val="en-US" w:eastAsia="en-GB"/>
        </w:rPr>
        <w:t xml:space="preserve">Location </w:t>
      </w:r>
      <w:r>
        <w:rPr>
          <w:lang w:val="en-US" w:eastAsia="en-GB"/>
        </w:rPr>
        <w:t xml:space="preserve"> - AX Business Unit </w:t>
      </w:r>
    </w:p>
    <w:p w14:paraId="19F932A4" w14:textId="77777777" w:rsidR="00140E8D" w:rsidRPr="00B86662" w:rsidRDefault="00140E8D" w:rsidP="00766032">
      <w:pPr>
        <w:numPr>
          <w:ilvl w:val="1"/>
          <w:numId w:val="45"/>
        </w:numPr>
        <w:adjustRightInd w:val="0"/>
        <w:snapToGrid w:val="0"/>
        <w:spacing w:after="120" w:line="259" w:lineRule="auto"/>
        <w:rPr>
          <w:lang w:eastAsia="en-GB"/>
        </w:rPr>
      </w:pPr>
      <w:r w:rsidRPr="00CF279E">
        <w:rPr>
          <w:lang w:val="en-US" w:eastAsia="en-GB"/>
        </w:rPr>
        <w:t xml:space="preserve">Business Unit </w:t>
      </w:r>
      <w:r>
        <w:rPr>
          <w:lang w:val="en-US" w:eastAsia="en-GB"/>
        </w:rPr>
        <w:t xml:space="preserve"> - AX Cost Centre</w:t>
      </w:r>
      <w:r w:rsidRPr="00B86662">
        <w:rPr>
          <w:lang w:val="en-US" w:eastAsia="en-GB"/>
        </w:rPr>
        <w:t xml:space="preserve"> </w:t>
      </w:r>
    </w:p>
    <w:p w14:paraId="081888BC" w14:textId="77777777" w:rsidR="00140E8D" w:rsidRPr="00CF279E" w:rsidRDefault="00140E8D" w:rsidP="00766032">
      <w:pPr>
        <w:numPr>
          <w:ilvl w:val="1"/>
          <w:numId w:val="45"/>
        </w:numPr>
        <w:adjustRightInd w:val="0"/>
        <w:snapToGrid w:val="0"/>
        <w:spacing w:after="120" w:line="259" w:lineRule="auto"/>
        <w:rPr>
          <w:lang w:eastAsia="en-GB"/>
        </w:rPr>
      </w:pPr>
      <w:r w:rsidRPr="00CF279E">
        <w:rPr>
          <w:lang w:val="en-US" w:eastAsia="en-GB"/>
        </w:rPr>
        <w:t xml:space="preserve">Division </w:t>
      </w:r>
      <w:r>
        <w:rPr>
          <w:lang w:val="en-US" w:eastAsia="en-GB"/>
        </w:rPr>
        <w:t xml:space="preserve">- AX Department </w:t>
      </w:r>
    </w:p>
    <w:p w14:paraId="30424EE4" w14:textId="77777777" w:rsidR="00140E8D" w:rsidRDefault="00140E8D" w:rsidP="00140E8D">
      <w:pPr>
        <w:ind w:left="720" w:hanging="720"/>
        <w:rPr>
          <w:lang w:eastAsia="en-US"/>
        </w:rPr>
      </w:pPr>
      <w:r w:rsidRPr="00CF4158">
        <w:rPr>
          <w:lang w:eastAsia="en-US"/>
        </w:rPr>
        <w:t xml:space="preserve">On right hand </w:t>
      </w:r>
      <w:r>
        <w:rPr>
          <w:lang w:eastAsia="en-US"/>
        </w:rPr>
        <w:t>pane</w:t>
      </w:r>
      <w:r w:rsidRPr="00CF4158">
        <w:rPr>
          <w:lang w:eastAsia="en-US"/>
        </w:rPr>
        <w:t xml:space="preserve"> of the form, complete the details of the new dimension</w:t>
      </w:r>
      <w:r>
        <w:rPr>
          <w:lang w:eastAsia="en-US"/>
        </w:rPr>
        <w:t>.</w:t>
      </w:r>
    </w:p>
    <w:p w14:paraId="7AD95C50" w14:textId="77777777" w:rsidR="00140E8D" w:rsidRPr="00CF4158" w:rsidRDefault="00140E8D" w:rsidP="00140E8D">
      <w:pPr>
        <w:ind w:left="720" w:hanging="720"/>
        <w:rPr>
          <w:lang w:eastAsia="en-US"/>
        </w:rPr>
      </w:pPr>
      <w:r>
        <w:rPr>
          <w:noProof/>
          <w:lang w:val="en-US" w:eastAsia="en-US"/>
        </w:rPr>
        <mc:AlternateContent>
          <mc:Choice Requires="wps">
            <w:drawing>
              <wp:anchor distT="0" distB="0" distL="114300" distR="114300" simplePos="0" relativeHeight="251692032" behindDoc="0" locked="0" layoutInCell="1" allowOverlap="1" wp14:anchorId="60A9E898" wp14:editId="714CEA1B">
                <wp:simplePos x="0" y="0"/>
                <wp:positionH relativeFrom="column">
                  <wp:posOffset>2280285</wp:posOffset>
                </wp:positionH>
                <wp:positionV relativeFrom="paragraph">
                  <wp:posOffset>134620</wp:posOffset>
                </wp:positionV>
                <wp:extent cx="2428875" cy="2143125"/>
                <wp:effectExtent l="0" t="0" r="28575" b="28575"/>
                <wp:wrapNone/>
                <wp:docPr id="170" name="Rectangle 170"/>
                <wp:cNvGraphicFramePr/>
                <a:graphic xmlns:a="http://schemas.openxmlformats.org/drawingml/2006/main">
                  <a:graphicData uri="http://schemas.microsoft.com/office/word/2010/wordprocessingShape">
                    <wps:wsp>
                      <wps:cNvSpPr/>
                      <wps:spPr>
                        <a:xfrm>
                          <a:off x="0" y="0"/>
                          <a:ext cx="2428875" cy="2143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824C6" id="Rectangle 170" o:spid="_x0000_s1026" style="position:absolute;margin-left:179.55pt;margin-top:10.6pt;width:191.25pt;height:16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" filled="f" strokecolor="#1f4d78 [1604]" strokeweight="1pt"/>
            </w:pict>
          </mc:Fallback>
        </mc:AlternateContent>
      </w:r>
      <w:r>
        <w:rPr>
          <w:noProof/>
          <w:lang w:val="en-US" w:eastAsia="en-US"/>
        </w:rPr>
        <w:drawing>
          <wp:inline distT="0" distB="0" distL="0" distR="0" wp14:anchorId="2EBDF450" wp14:editId="4852671F">
            <wp:extent cx="4876800" cy="2359204"/>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78488" cy="2360021"/>
                    </a:xfrm>
                    <a:prstGeom prst="rect">
                      <a:avLst/>
                    </a:prstGeom>
                  </pic:spPr>
                </pic:pic>
              </a:graphicData>
            </a:graphic>
          </wp:inline>
        </w:drawing>
      </w:r>
    </w:p>
    <w:p w14:paraId="7FB760F2" w14:textId="77777777" w:rsidR="00140E8D" w:rsidRDefault="00140E8D" w:rsidP="00140E8D">
      <w:pPr>
        <w:rPr>
          <w:lang w:eastAsia="en-US"/>
        </w:rPr>
      </w:pPr>
    </w:p>
    <w:p w14:paraId="390F15BB" w14:textId="52CF1EBD" w:rsidR="00140E8D" w:rsidRDefault="00140E8D" w:rsidP="00140E8D">
      <w:pPr>
        <w:rPr>
          <w:lang w:eastAsia="en-US"/>
        </w:rPr>
      </w:pPr>
      <w:r w:rsidRPr="00C64F13">
        <w:rPr>
          <w:lang w:eastAsia="en-US"/>
        </w:rPr>
        <w:t>Location Numbers are denoted by State postcode ie. 40228</w:t>
      </w:r>
      <w:r>
        <w:rPr>
          <w:lang w:eastAsia="en-US"/>
        </w:rPr>
        <w:t>P</w:t>
      </w:r>
      <w:r w:rsidRPr="00C64F13">
        <w:rPr>
          <w:lang w:eastAsia="en-US"/>
        </w:rPr>
        <w:t xml:space="preserve"> is</w:t>
      </w:r>
      <w:r>
        <w:rPr>
          <w:lang w:eastAsia="en-US"/>
        </w:rPr>
        <w:t xml:space="preserve"> an owned property </w:t>
      </w:r>
      <w:r w:rsidRPr="00C64F13">
        <w:rPr>
          <w:lang w:eastAsia="en-US"/>
        </w:rPr>
        <w:t>in Qld</w:t>
      </w:r>
      <w:r w:rsidR="001E1CF1">
        <w:rPr>
          <w:lang w:eastAsia="en-US"/>
        </w:rPr>
        <w:t>,</w:t>
      </w:r>
      <w:r w:rsidRPr="00C64F13">
        <w:rPr>
          <w:lang w:eastAsia="en-US"/>
        </w:rPr>
        <w:t xml:space="preserve"> 20002L is</w:t>
      </w:r>
      <w:r>
        <w:rPr>
          <w:lang w:eastAsia="en-US"/>
        </w:rPr>
        <w:t xml:space="preserve"> a leased property</w:t>
      </w:r>
      <w:r w:rsidRPr="00C64F13">
        <w:rPr>
          <w:lang w:eastAsia="en-US"/>
        </w:rPr>
        <w:t xml:space="preserve"> in NSW.</w:t>
      </w:r>
    </w:p>
    <w:p w14:paraId="12C17D7B" w14:textId="77777777" w:rsidR="00140E8D" w:rsidRDefault="00140E8D" w:rsidP="00140E8D">
      <w:pPr>
        <w:rPr>
          <w:lang w:eastAsia="en-US"/>
        </w:rPr>
      </w:pPr>
      <w:r>
        <w:rPr>
          <w:lang w:eastAsia="en-US"/>
        </w:rPr>
        <w:t>To determine next sequential number type start of state sequence with *.  Click on Operating unit number highlighted below to sort in numeric order.</w:t>
      </w:r>
    </w:p>
    <w:p w14:paraId="23F7834B" w14:textId="77777777" w:rsidR="00140E8D" w:rsidRDefault="00140E8D" w:rsidP="00140E8D">
      <w:pPr>
        <w:rPr>
          <w:lang w:eastAsia="en-US"/>
        </w:rPr>
      </w:pPr>
    </w:p>
    <w:p w14:paraId="6974A325" w14:textId="77777777" w:rsidR="00140E8D" w:rsidRDefault="00140E8D" w:rsidP="00140E8D">
      <w:pPr>
        <w:rPr>
          <w:lang w:eastAsia="en-US"/>
        </w:rPr>
      </w:pPr>
      <w:r>
        <w:rPr>
          <w:noProof/>
          <w:lang w:val="en-US" w:eastAsia="en-US"/>
        </w:rPr>
        <mc:AlternateContent>
          <mc:Choice Requires="wps">
            <w:drawing>
              <wp:anchor distT="0" distB="0" distL="114300" distR="114300" simplePos="0" relativeHeight="251693056" behindDoc="0" locked="0" layoutInCell="1" allowOverlap="1" wp14:anchorId="1C4AE3BC" wp14:editId="000F641D">
                <wp:simplePos x="0" y="0"/>
                <wp:positionH relativeFrom="column">
                  <wp:posOffset>2346960</wp:posOffset>
                </wp:positionH>
                <wp:positionV relativeFrom="paragraph">
                  <wp:posOffset>209550</wp:posOffset>
                </wp:positionV>
                <wp:extent cx="1476375" cy="409575"/>
                <wp:effectExtent l="0" t="0" r="28575" b="28575"/>
                <wp:wrapNone/>
                <wp:docPr id="172" name="Rectangle 172"/>
                <wp:cNvGraphicFramePr/>
                <a:graphic xmlns:a="http://schemas.openxmlformats.org/drawingml/2006/main">
                  <a:graphicData uri="http://schemas.microsoft.com/office/word/2010/wordprocessingShape">
                    <wps:wsp>
                      <wps:cNvSpPr/>
                      <wps:spPr>
                        <a:xfrm>
                          <a:off x="0" y="0"/>
                          <a:ext cx="1476375" cy="409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2F710" id="Rectangle 172" o:spid="_x0000_s1026" style="position:absolute;margin-left:184.8pt;margin-top:16.5pt;width:116.25pt;height:3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" filled="f" strokecolor="#1f4d78 [1604]" strokeweight="1pt"/>
            </w:pict>
          </mc:Fallback>
        </mc:AlternateContent>
      </w:r>
      <w:r>
        <w:rPr>
          <w:noProof/>
          <w:lang w:val="en-US" w:eastAsia="en-US"/>
        </w:rPr>
        <w:drawing>
          <wp:inline distT="0" distB="0" distL="0" distR="0" wp14:anchorId="69806494" wp14:editId="7D9F7CDF">
            <wp:extent cx="3819525" cy="1733807"/>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19525" cy="1733807"/>
                    </a:xfrm>
                    <a:prstGeom prst="rect">
                      <a:avLst/>
                    </a:prstGeom>
                  </pic:spPr>
                </pic:pic>
              </a:graphicData>
            </a:graphic>
          </wp:inline>
        </w:drawing>
      </w:r>
    </w:p>
    <w:p w14:paraId="3AA3A68C" w14:textId="77777777" w:rsidR="00140E8D" w:rsidRDefault="00140E8D" w:rsidP="00140E8D">
      <w:pPr>
        <w:rPr>
          <w:lang w:eastAsia="en-US"/>
        </w:rPr>
      </w:pPr>
    </w:p>
    <w:p w14:paraId="3339161D" w14:textId="77777777" w:rsidR="00140E8D" w:rsidRDefault="00140E8D" w:rsidP="00140E8D">
      <w:pPr>
        <w:rPr>
          <w:lang w:eastAsia="en-US"/>
        </w:rPr>
      </w:pPr>
      <w:r>
        <w:rPr>
          <w:lang w:eastAsia="en-US"/>
        </w:rPr>
        <w:t>Give new location the next sequential number</w:t>
      </w:r>
    </w:p>
    <w:p w14:paraId="3012146D" w14:textId="77777777" w:rsidR="00140E8D" w:rsidRDefault="00140E8D" w:rsidP="00140E8D">
      <w:pPr>
        <w:rPr>
          <w:caps/>
        </w:rPr>
      </w:pPr>
      <w:r>
        <w:rPr>
          <w:noProof/>
          <w:lang w:val="en-US" w:eastAsia="en-US"/>
        </w:rPr>
        <w:drawing>
          <wp:inline distT="0" distB="0" distL="0" distR="0" wp14:anchorId="6A866F32" wp14:editId="4264B87E">
            <wp:extent cx="2838450" cy="2568764"/>
            <wp:effectExtent l="0" t="0" r="0"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43098" cy="2572970"/>
                    </a:xfrm>
                    <a:prstGeom prst="rect">
                      <a:avLst/>
                    </a:prstGeom>
                  </pic:spPr>
                </pic:pic>
              </a:graphicData>
            </a:graphic>
          </wp:inline>
        </w:drawing>
      </w:r>
    </w:p>
    <w:p w14:paraId="40A674C9" w14:textId="77777777" w:rsidR="00140E8D" w:rsidRPr="00CF4158" w:rsidRDefault="00140E8D" w:rsidP="00140E8D">
      <w:pPr>
        <w:pStyle w:val="Heading5"/>
      </w:pPr>
      <w:r w:rsidRPr="00CF4158">
        <w:t>Check the Results</w:t>
      </w:r>
    </w:p>
    <w:p w14:paraId="4CDB1F08" w14:textId="77777777" w:rsidR="00140E8D" w:rsidRPr="00FF4308" w:rsidRDefault="00140E8D" w:rsidP="00140E8D">
      <w:pPr>
        <w:rPr>
          <w:i/>
          <w:lang w:eastAsia="en-US"/>
        </w:rPr>
      </w:pPr>
      <w:r w:rsidRPr="00FF4308">
        <w:rPr>
          <w:i/>
          <w:lang w:eastAsia="en-US"/>
        </w:rPr>
        <w:t xml:space="preserve">Path: General Ledger -&gt; Setup -&gt; Financial Dimensions -&gt; Financial Dimensions </w:t>
      </w:r>
    </w:p>
    <w:p w14:paraId="0D4251D9" w14:textId="77777777" w:rsidR="00140E8D" w:rsidRPr="00CF4158" w:rsidRDefault="00140E8D" w:rsidP="00140E8D">
      <w:pPr>
        <w:rPr>
          <w:lang w:eastAsia="en-US"/>
        </w:rPr>
      </w:pPr>
      <w:r w:rsidRPr="00CF4158">
        <w:rPr>
          <w:lang w:eastAsia="en-US"/>
        </w:rPr>
        <w:t xml:space="preserve">Select the dimension </w:t>
      </w:r>
      <w:r>
        <w:rPr>
          <w:lang w:eastAsia="en-US"/>
        </w:rPr>
        <w:t xml:space="preserve">type </w:t>
      </w:r>
      <w:r w:rsidRPr="00CF4158">
        <w:rPr>
          <w:lang w:eastAsia="en-US"/>
        </w:rPr>
        <w:t>to be checked.</w:t>
      </w:r>
    </w:p>
    <w:p w14:paraId="444AA070" w14:textId="77777777" w:rsidR="00140E8D" w:rsidRPr="00CF4158" w:rsidRDefault="00140E8D" w:rsidP="00140E8D">
      <w:pPr>
        <w:rPr>
          <w:lang w:eastAsia="en-US"/>
        </w:rPr>
      </w:pPr>
      <w:r w:rsidRPr="00CF4158">
        <w:rPr>
          <w:lang w:eastAsia="en-US"/>
        </w:rPr>
        <w:t xml:space="preserve">Click </w:t>
      </w:r>
      <w:r w:rsidRPr="00CF4158">
        <w:rPr>
          <w:b/>
          <w:lang w:eastAsia="en-US"/>
        </w:rPr>
        <w:t>Financial dimension values</w:t>
      </w:r>
      <w:r w:rsidRPr="00FF4308">
        <w:rPr>
          <w:lang w:eastAsia="en-US"/>
        </w:rPr>
        <w:t xml:space="preserve"> button</w:t>
      </w:r>
    </w:p>
    <w:p w14:paraId="7DF9C1C6" w14:textId="77777777" w:rsidR="00140E8D" w:rsidRDefault="00140E8D" w:rsidP="00140E8D">
      <w:pPr>
        <w:rPr>
          <w:lang w:eastAsia="en-US"/>
        </w:rPr>
      </w:pPr>
      <w:r w:rsidRPr="00CF4158">
        <w:rPr>
          <w:lang w:eastAsia="en-US"/>
        </w:rPr>
        <w:t>Confirm th</w:t>
      </w:r>
      <w:r>
        <w:rPr>
          <w:lang w:eastAsia="en-US"/>
        </w:rPr>
        <w:t>at the new value has been added for location:</w:t>
      </w:r>
    </w:p>
    <w:p w14:paraId="718BC801" w14:textId="77777777" w:rsidR="00140E8D" w:rsidRPr="001C4D31" w:rsidRDefault="00140E8D" w:rsidP="00140E8D">
      <w:pPr>
        <w:rPr>
          <w:i/>
          <w:lang w:eastAsia="en-US"/>
        </w:rPr>
      </w:pPr>
    </w:p>
    <w:p w14:paraId="1A84D0F7" w14:textId="77777777" w:rsidR="00140E8D" w:rsidRDefault="00140E8D" w:rsidP="00140E8D">
      <w:pPr>
        <w:rPr>
          <w:lang w:eastAsia="en-US"/>
        </w:rPr>
      </w:pPr>
      <w:r>
        <w:rPr>
          <w:noProof/>
          <w:lang w:val="en-US" w:eastAsia="en-US"/>
        </w:rPr>
        <mc:AlternateContent>
          <mc:Choice Requires="wps">
            <w:drawing>
              <wp:anchor distT="0" distB="0" distL="114300" distR="114300" simplePos="0" relativeHeight="251691008" behindDoc="0" locked="0" layoutInCell="1" allowOverlap="1" wp14:anchorId="2D067FC2" wp14:editId="6D6001FA">
                <wp:simplePos x="0" y="0"/>
                <wp:positionH relativeFrom="column">
                  <wp:posOffset>4156710</wp:posOffset>
                </wp:positionH>
                <wp:positionV relativeFrom="paragraph">
                  <wp:posOffset>455930</wp:posOffset>
                </wp:positionV>
                <wp:extent cx="1685925" cy="142875"/>
                <wp:effectExtent l="0" t="0" r="28575" b="28575"/>
                <wp:wrapNone/>
                <wp:docPr id="163" name="Rectangle 163"/>
                <wp:cNvGraphicFramePr/>
                <a:graphic xmlns:a="http://schemas.openxmlformats.org/drawingml/2006/main">
                  <a:graphicData uri="http://schemas.microsoft.com/office/word/2010/wordprocessingShape">
                    <wps:wsp>
                      <wps:cNvSpPr/>
                      <wps:spPr>
                        <a:xfrm>
                          <a:off x="0" y="0"/>
                          <a:ext cx="168592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0D04D" id="Rectangle 163" o:spid="_x0000_s1026" style="position:absolute;margin-left:327.3pt;margin-top:35.9pt;width:132.75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" filled="f" strokecolor="#1f4d78 [1604]" strokeweight="1pt"/>
            </w:pict>
          </mc:Fallback>
        </mc:AlternateContent>
      </w:r>
      <w:r>
        <w:rPr>
          <w:noProof/>
          <w:lang w:val="en-US" w:eastAsia="en-US"/>
        </w:rPr>
        <mc:AlternateContent>
          <mc:Choice Requires="wps">
            <w:drawing>
              <wp:anchor distT="0" distB="0" distL="114300" distR="114300" simplePos="0" relativeHeight="251689984" behindDoc="0" locked="0" layoutInCell="1" allowOverlap="1" wp14:anchorId="1738BF1F" wp14:editId="7708BFEE">
                <wp:simplePos x="0" y="0"/>
                <wp:positionH relativeFrom="column">
                  <wp:posOffset>3810</wp:posOffset>
                </wp:positionH>
                <wp:positionV relativeFrom="paragraph">
                  <wp:posOffset>618490</wp:posOffset>
                </wp:positionV>
                <wp:extent cx="2324100" cy="209550"/>
                <wp:effectExtent l="0" t="0" r="19050" b="19050"/>
                <wp:wrapNone/>
                <wp:docPr id="162" name="Rectangle 162"/>
                <wp:cNvGraphicFramePr/>
                <a:graphic xmlns:a="http://schemas.openxmlformats.org/drawingml/2006/main">
                  <a:graphicData uri="http://schemas.microsoft.com/office/word/2010/wordprocessingShape">
                    <wps:wsp>
                      <wps:cNvSpPr/>
                      <wps:spPr>
                        <a:xfrm>
                          <a:off x="0" y="0"/>
                          <a:ext cx="232410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708F2" id="Rectangle 162" o:spid="_x0000_s1026" style="position:absolute;margin-left:.3pt;margin-top:48.7pt;width:183pt;height:1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" filled="f" strokecolor="#1f4d78 [1604]" strokeweight="1pt"/>
            </w:pict>
          </mc:Fallback>
        </mc:AlternateContent>
      </w:r>
      <w:r>
        <w:rPr>
          <w:noProof/>
          <w:lang w:val="en-US" w:eastAsia="en-US"/>
        </w:rPr>
        <w:drawing>
          <wp:inline distT="0" distB="0" distL="0" distR="0" wp14:anchorId="25B80C17" wp14:editId="20B4A74C">
            <wp:extent cx="5943600" cy="1903095"/>
            <wp:effectExtent l="0" t="0" r="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903095"/>
                    </a:xfrm>
                    <a:prstGeom prst="rect">
                      <a:avLst/>
                    </a:prstGeom>
                  </pic:spPr>
                </pic:pic>
              </a:graphicData>
            </a:graphic>
          </wp:inline>
        </w:drawing>
      </w:r>
    </w:p>
    <w:p w14:paraId="74515E48" w14:textId="77777777" w:rsidR="00140E8D" w:rsidRDefault="00140E8D" w:rsidP="00140E8D">
      <w:pPr>
        <w:rPr>
          <w:lang w:eastAsia="en-US"/>
        </w:rPr>
      </w:pPr>
      <w:r>
        <w:rPr>
          <w:lang w:eastAsia="en-US"/>
        </w:rPr>
        <w:t>For a Business Unit:</w:t>
      </w:r>
    </w:p>
    <w:p w14:paraId="709AE617" w14:textId="77777777" w:rsidR="00140E8D" w:rsidRDefault="00140E8D" w:rsidP="00140E8D">
      <w:pPr>
        <w:rPr>
          <w:lang w:eastAsia="en-US"/>
        </w:rPr>
      </w:pPr>
      <w:r>
        <w:rPr>
          <w:noProof/>
          <w:lang w:val="en-US" w:eastAsia="en-US"/>
        </w:rPr>
        <w:drawing>
          <wp:inline distT="0" distB="0" distL="0" distR="0" wp14:anchorId="4D82D963" wp14:editId="2FDA8F72">
            <wp:extent cx="5467350" cy="1997686"/>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73701" cy="2000007"/>
                    </a:xfrm>
                    <a:prstGeom prst="rect">
                      <a:avLst/>
                    </a:prstGeom>
                  </pic:spPr>
                </pic:pic>
              </a:graphicData>
            </a:graphic>
          </wp:inline>
        </w:drawing>
      </w:r>
    </w:p>
    <w:p w14:paraId="0179FCF7" w14:textId="77777777" w:rsidR="00140E8D" w:rsidRDefault="00140E8D" w:rsidP="00140E8D">
      <w:pPr>
        <w:rPr>
          <w:lang w:eastAsia="en-US"/>
        </w:rPr>
      </w:pPr>
      <w:r>
        <w:rPr>
          <w:lang w:eastAsia="en-US"/>
        </w:rPr>
        <w:t>For a Division:</w:t>
      </w:r>
    </w:p>
    <w:p w14:paraId="3FEA45E7" w14:textId="77777777" w:rsidR="00140E8D" w:rsidRDefault="00140E8D" w:rsidP="00140E8D">
      <w:pPr>
        <w:rPr>
          <w:lang w:eastAsia="en-US"/>
        </w:rPr>
      </w:pPr>
      <w:r>
        <w:rPr>
          <w:noProof/>
          <w:lang w:val="en-US" w:eastAsia="en-US"/>
        </w:rPr>
        <w:drawing>
          <wp:inline distT="0" distB="0" distL="0" distR="0" wp14:anchorId="6EBDD224" wp14:editId="0333A518">
            <wp:extent cx="5448300" cy="192902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56066" cy="1931774"/>
                    </a:xfrm>
                    <a:prstGeom prst="rect">
                      <a:avLst/>
                    </a:prstGeom>
                  </pic:spPr>
                </pic:pic>
              </a:graphicData>
            </a:graphic>
          </wp:inline>
        </w:drawing>
      </w:r>
    </w:p>
    <w:p w14:paraId="19889546" w14:textId="77777777" w:rsidR="00140E8D" w:rsidRPr="00CF4158" w:rsidRDefault="00140E8D" w:rsidP="00140E8D">
      <w:pPr>
        <w:rPr>
          <w:lang w:eastAsia="en-US"/>
        </w:rPr>
      </w:pPr>
      <w:r>
        <w:rPr>
          <w:lang w:eastAsia="en-US"/>
        </w:rPr>
        <w:t>Close the form.</w:t>
      </w:r>
    </w:p>
    <w:p w14:paraId="27D36204" w14:textId="77777777" w:rsidR="00140E8D" w:rsidRDefault="00140E8D" w:rsidP="00140E8D">
      <w:pPr>
        <w:pStyle w:val="Heading3"/>
      </w:pPr>
      <w:bookmarkStart w:id="29" w:name="_Toc496538625"/>
      <w:r w:rsidRPr="00CF4158">
        <w:t>Creating/maintaining all other new dimension values</w:t>
      </w:r>
      <w:bookmarkEnd w:id="29"/>
    </w:p>
    <w:p w14:paraId="73640725" w14:textId="77777777" w:rsidR="00140E8D" w:rsidRPr="00FF4308" w:rsidRDefault="00140E8D" w:rsidP="00140E8D">
      <w:pPr>
        <w:rPr>
          <w:lang w:eastAsia="en-US"/>
        </w:rPr>
      </w:pPr>
      <w:r>
        <w:rPr>
          <w:lang w:eastAsia="en-US"/>
        </w:rPr>
        <w:t>Other dimensions that are not Location, Business Unit or Division ie Product/Service or Portfolio are maintained directly through the Financial Dimensions form.</w:t>
      </w:r>
    </w:p>
    <w:p w14:paraId="5F731285" w14:textId="77777777" w:rsidR="00140E8D" w:rsidRPr="00FF4308" w:rsidRDefault="00140E8D" w:rsidP="00140E8D">
      <w:pPr>
        <w:rPr>
          <w:i/>
          <w:lang w:eastAsia="en-US"/>
        </w:rPr>
      </w:pPr>
      <w:r w:rsidRPr="00FF4308">
        <w:rPr>
          <w:i/>
          <w:lang w:eastAsia="en-US"/>
        </w:rPr>
        <w:t xml:space="preserve">Path: General Ledger -&gt; Setup -&gt; Financial Dimensions -&gt; Financial Dimensions </w:t>
      </w:r>
    </w:p>
    <w:p w14:paraId="5C9A70BA" w14:textId="77777777" w:rsidR="00140E8D" w:rsidRPr="00CF4158" w:rsidRDefault="00140E8D" w:rsidP="00140E8D">
      <w:pPr>
        <w:rPr>
          <w:lang w:eastAsia="en-US"/>
        </w:rPr>
      </w:pPr>
      <w:r w:rsidRPr="00CF4158">
        <w:rPr>
          <w:lang w:eastAsia="en-US"/>
        </w:rPr>
        <w:t xml:space="preserve">Select the dimension </w:t>
      </w:r>
      <w:r>
        <w:rPr>
          <w:lang w:eastAsia="en-US"/>
        </w:rPr>
        <w:t xml:space="preserve">type </w:t>
      </w:r>
      <w:r w:rsidRPr="00CF4158">
        <w:rPr>
          <w:lang w:eastAsia="en-US"/>
        </w:rPr>
        <w:t>to be maintained.</w:t>
      </w:r>
    </w:p>
    <w:p w14:paraId="2BE36571" w14:textId="77777777" w:rsidR="00140E8D" w:rsidRPr="00CF4158" w:rsidRDefault="00140E8D" w:rsidP="00140E8D">
      <w:pPr>
        <w:rPr>
          <w:lang w:eastAsia="en-US"/>
        </w:rPr>
      </w:pPr>
      <w:r w:rsidRPr="00CF4158">
        <w:rPr>
          <w:lang w:eastAsia="en-US"/>
        </w:rPr>
        <w:t xml:space="preserve">Click </w:t>
      </w:r>
      <w:r w:rsidRPr="00CF4158">
        <w:rPr>
          <w:b/>
          <w:lang w:eastAsia="en-US"/>
        </w:rPr>
        <w:t>Financial dimension values</w:t>
      </w:r>
    </w:p>
    <w:p w14:paraId="4DB759AC" w14:textId="77777777" w:rsidR="00140E8D" w:rsidRPr="00CF4158" w:rsidRDefault="00140E8D" w:rsidP="00140E8D">
      <w:pPr>
        <w:rPr>
          <w:lang w:eastAsia="en-US"/>
        </w:rPr>
      </w:pPr>
      <w:r w:rsidRPr="00CF4158">
        <w:rPr>
          <w:lang w:eastAsia="en-US"/>
        </w:rPr>
        <w:t xml:space="preserve">Click </w:t>
      </w:r>
      <w:r w:rsidRPr="00CF4158">
        <w:rPr>
          <w:b/>
          <w:lang w:eastAsia="en-US"/>
        </w:rPr>
        <w:t>New</w:t>
      </w:r>
    </w:p>
    <w:p w14:paraId="0DF7E91D" w14:textId="77777777" w:rsidR="00140E8D" w:rsidRDefault="00140E8D" w:rsidP="00140E8D">
      <w:pPr>
        <w:rPr>
          <w:lang w:eastAsia="en-US"/>
        </w:rPr>
      </w:pPr>
      <w:r>
        <w:rPr>
          <w:lang w:eastAsia="en-US"/>
        </w:rPr>
        <w:t>The Product and Portfolio Dimensions are custom dimensions and can be edited/added in the financial dimension area.</w:t>
      </w:r>
    </w:p>
    <w:p w14:paraId="7AB6B7E7" w14:textId="77777777" w:rsidR="00140E8D" w:rsidRDefault="00140E8D" w:rsidP="00140E8D">
      <w:pPr>
        <w:rPr>
          <w:lang w:eastAsia="en-US"/>
        </w:rPr>
      </w:pPr>
    </w:p>
    <w:p w14:paraId="4EBA05DD" w14:textId="77777777" w:rsidR="00140E8D" w:rsidRDefault="00140E8D" w:rsidP="00140E8D">
      <w:pPr>
        <w:rPr>
          <w:lang w:eastAsia="en-US"/>
        </w:rPr>
      </w:pPr>
      <w:r>
        <w:rPr>
          <w:noProof/>
          <w:lang w:val="en-US" w:eastAsia="en-US"/>
        </w:rPr>
        <mc:AlternateContent>
          <mc:Choice Requires="wps">
            <w:drawing>
              <wp:anchor distT="0" distB="0" distL="114300" distR="114300" simplePos="0" relativeHeight="251697152" behindDoc="0" locked="0" layoutInCell="1" allowOverlap="1" wp14:anchorId="6F51407D" wp14:editId="1B23F327">
                <wp:simplePos x="0" y="0"/>
                <wp:positionH relativeFrom="margin">
                  <wp:align>left</wp:align>
                </wp:positionH>
                <wp:positionV relativeFrom="paragraph">
                  <wp:posOffset>658495</wp:posOffset>
                </wp:positionV>
                <wp:extent cx="1495425" cy="1143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1495425" cy="1143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45949" id="Rectangle 61" o:spid="_x0000_s1026" style="position:absolute;margin-left:0;margin-top:51.85pt;width:117.75pt;height:9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" filled="f" strokecolor="#1f4d78 [1604]" strokeweight="1.5pt">
                <w10:wrap anchorx="margin"/>
              </v:rect>
            </w:pict>
          </mc:Fallback>
        </mc:AlternateContent>
      </w:r>
      <w:r>
        <w:rPr>
          <w:noProof/>
          <w:lang w:val="en-US" w:eastAsia="en-US"/>
        </w:rPr>
        <mc:AlternateContent>
          <mc:Choice Requires="wps">
            <w:drawing>
              <wp:anchor distT="0" distB="0" distL="114300" distR="114300" simplePos="0" relativeHeight="251695104" behindDoc="0" locked="0" layoutInCell="1" allowOverlap="1" wp14:anchorId="4D33CD66" wp14:editId="575B9EAA">
                <wp:simplePos x="0" y="0"/>
                <wp:positionH relativeFrom="column">
                  <wp:posOffset>346710</wp:posOffset>
                </wp:positionH>
                <wp:positionV relativeFrom="paragraph">
                  <wp:posOffset>125095</wp:posOffset>
                </wp:positionV>
                <wp:extent cx="304800" cy="2000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304800" cy="2000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F9A33" id="Rectangle 56" o:spid="_x0000_s1026" style="position:absolute;margin-left:27.3pt;margin-top:9.85pt;width:24pt;height:1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" filled="f" strokecolor="#1f4d78 [1604]" strokeweight="1.5pt"/>
            </w:pict>
          </mc:Fallback>
        </mc:AlternateContent>
      </w:r>
      <w:r>
        <w:rPr>
          <w:noProof/>
          <w:lang w:val="en-US" w:eastAsia="en-US"/>
        </w:rPr>
        <w:drawing>
          <wp:inline distT="0" distB="0" distL="0" distR="0" wp14:anchorId="70E2CD13" wp14:editId="47E252A1">
            <wp:extent cx="4352925" cy="1892778"/>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81537" cy="1905219"/>
                    </a:xfrm>
                    <a:prstGeom prst="rect">
                      <a:avLst/>
                    </a:prstGeom>
                  </pic:spPr>
                </pic:pic>
              </a:graphicData>
            </a:graphic>
          </wp:inline>
        </w:drawing>
      </w:r>
    </w:p>
    <w:p w14:paraId="517FCD52" w14:textId="77777777" w:rsidR="00140E8D" w:rsidRDefault="00140E8D" w:rsidP="00140E8D">
      <w:pPr>
        <w:rPr>
          <w:lang w:eastAsia="en-US"/>
        </w:rPr>
      </w:pPr>
    </w:p>
    <w:p w14:paraId="2EF49B0E" w14:textId="77777777" w:rsidR="00140E8D" w:rsidRDefault="00140E8D" w:rsidP="00140E8D">
      <w:pPr>
        <w:rPr>
          <w:lang w:eastAsia="en-US"/>
        </w:rPr>
      </w:pPr>
      <w:r>
        <w:rPr>
          <w:noProof/>
          <w:lang w:val="en-US" w:eastAsia="en-US"/>
        </w:rPr>
        <mc:AlternateContent>
          <mc:Choice Requires="wps">
            <w:drawing>
              <wp:anchor distT="0" distB="0" distL="114300" distR="114300" simplePos="0" relativeHeight="251698176" behindDoc="0" locked="0" layoutInCell="1" allowOverlap="1" wp14:anchorId="5088C6B9" wp14:editId="2A3C980D">
                <wp:simplePos x="0" y="0"/>
                <wp:positionH relativeFrom="column">
                  <wp:posOffset>41910</wp:posOffset>
                </wp:positionH>
                <wp:positionV relativeFrom="paragraph">
                  <wp:posOffset>775970</wp:posOffset>
                </wp:positionV>
                <wp:extent cx="1352550" cy="1047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1352550" cy="1047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E8ACE" id="Rectangle 62" o:spid="_x0000_s1026" style="position:absolute;margin-left:3.3pt;margin-top:61.1pt;width:106.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" filled="f" strokecolor="#1f4d78 [1604]" strokeweight="1.5pt"/>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71A1F353" wp14:editId="6D00B7BA">
                <wp:simplePos x="0" y="0"/>
                <wp:positionH relativeFrom="column">
                  <wp:posOffset>394335</wp:posOffset>
                </wp:positionH>
                <wp:positionV relativeFrom="paragraph">
                  <wp:posOffset>109220</wp:posOffset>
                </wp:positionV>
                <wp:extent cx="304800" cy="2000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304800" cy="200025"/>
                        </a:xfrm>
                        <a:prstGeom prst="rect">
                          <a:avLst/>
                        </a:prstGeom>
                        <a:noFill/>
                        <a:ln w="19050" cap="flat" cmpd="sng" algn="ctr">
                          <a:solidFill>
                            <a:srgbClr val="EC6B1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CA464" id="Rectangle 58" o:spid="_x0000_s1026" style="position:absolute;margin-left:31.05pt;margin-top:8.6pt;width:24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" filled="f" strokecolor="#ad4d09" strokeweight="1.5pt"/>
            </w:pict>
          </mc:Fallback>
        </mc:AlternateContent>
      </w:r>
      <w:r>
        <w:rPr>
          <w:noProof/>
          <w:lang w:val="en-US" w:eastAsia="en-US"/>
        </w:rPr>
        <w:drawing>
          <wp:inline distT="0" distB="0" distL="0" distR="0" wp14:anchorId="4F954F15" wp14:editId="2E07C3DA">
            <wp:extent cx="4638675" cy="1558615"/>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60858" cy="1566069"/>
                    </a:xfrm>
                    <a:prstGeom prst="rect">
                      <a:avLst/>
                    </a:prstGeom>
                  </pic:spPr>
                </pic:pic>
              </a:graphicData>
            </a:graphic>
          </wp:inline>
        </w:drawing>
      </w:r>
    </w:p>
    <w:p w14:paraId="78ED40DF" w14:textId="77777777" w:rsidR="00140E8D" w:rsidRDefault="00140E8D" w:rsidP="00140E8D">
      <w:pPr>
        <w:rPr>
          <w:lang w:eastAsia="en-US"/>
        </w:rPr>
      </w:pPr>
      <w:r w:rsidRPr="00CF4158">
        <w:rPr>
          <w:lang w:eastAsia="en-US"/>
        </w:rPr>
        <w:t>Add in the new</w:t>
      </w:r>
      <w:r>
        <w:rPr>
          <w:lang w:eastAsia="en-US"/>
        </w:rPr>
        <w:t xml:space="preserve"> dimension value &amp; description.</w:t>
      </w:r>
    </w:p>
    <w:p w14:paraId="40DEB495" w14:textId="77777777" w:rsidR="00140E8D" w:rsidRDefault="00140E8D" w:rsidP="00140E8D">
      <w:pPr>
        <w:rPr>
          <w:lang w:eastAsia="en-US"/>
        </w:rPr>
      </w:pPr>
      <w:r w:rsidRPr="00CF4158">
        <w:rPr>
          <w:lang w:eastAsia="en-US"/>
        </w:rPr>
        <w:t xml:space="preserve">Under the General fast tab, enter a date that this dimension is active from </w:t>
      </w:r>
      <w:r>
        <w:rPr>
          <w:lang w:eastAsia="en-US"/>
        </w:rPr>
        <w:t>(</w:t>
      </w:r>
      <w:r w:rsidRPr="00CF4158">
        <w:rPr>
          <w:lang w:eastAsia="en-US"/>
        </w:rPr>
        <w:t>if relevant</w:t>
      </w:r>
      <w:r>
        <w:rPr>
          <w:lang w:eastAsia="en-US"/>
        </w:rPr>
        <w:t>)</w:t>
      </w:r>
    </w:p>
    <w:p w14:paraId="3AC27E7D" w14:textId="77777777" w:rsidR="00140E8D" w:rsidRPr="00CF4158" w:rsidRDefault="00140E8D" w:rsidP="00140E8D">
      <w:pPr>
        <w:rPr>
          <w:lang w:eastAsia="en-US"/>
        </w:rPr>
      </w:pPr>
      <w:r>
        <w:rPr>
          <w:lang w:eastAsia="en-US"/>
        </w:rPr>
        <w:t>Move to the “Do not allow manual entry” field and check the box.</w:t>
      </w:r>
    </w:p>
    <w:p w14:paraId="527B4A64" w14:textId="77777777" w:rsidR="00140E8D" w:rsidRPr="00CF4158" w:rsidRDefault="00140E8D" w:rsidP="00140E8D">
      <w:pPr>
        <w:pStyle w:val="Heading3"/>
        <w:rPr>
          <w:lang w:eastAsia="zh-CN"/>
        </w:rPr>
      </w:pPr>
      <w:bookmarkStart w:id="30" w:name="_Toc496538626"/>
      <w:r w:rsidRPr="00CF4158">
        <w:t>Inactivating an existing dimension value</w:t>
      </w:r>
      <w:bookmarkEnd w:id="30"/>
      <w:r w:rsidRPr="00CF4158">
        <w:t xml:space="preserve"> </w:t>
      </w:r>
    </w:p>
    <w:p w14:paraId="5EE1B505" w14:textId="77777777" w:rsidR="00140E8D" w:rsidRPr="00CF4158" w:rsidRDefault="00140E8D" w:rsidP="00140E8D">
      <w:pPr>
        <w:pStyle w:val="Heading4"/>
      </w:pPr>
      <w:r w:rsidRPr="00CF4158">
        <w:t>Preparation</w:t>
      </w:r>
    </w:p>
    <w:p w14:paraId="13EA60BA" w14:textId="77777777" w:rsidR="00140E8D" w:rsidRPr="00CF4158" w:rsidRDefault="00140E8D" w:rsidP="00140E8D">
      <w:pPr>
        <w:rPr>
          <w:lang w:eastAsia="en-US"/>
        </w:rPr>
      </w:pPr>
      <w:r w:rsidRPr="00CF4158">
        <w:rPr>
          <w:lang w:eastAsia="en-US"/>
        </w:rPr>
        <w:t>Ensure that the Account Structure business restrictions no longer include the dimension value about to be inactivated. (</w:t>
      </w:r>
      <w:r>
        <w:rPr>
          <w:lang w:eastAsia="en-US"/>
        </w:rPr>
        <w:t>S</w:t>
      </w:r>
      <w:r w:rsidRPr="00CF4158">
        <w:rPr>
          <w:lang w:eastAsia="en-US"/>
        </w:rPr>
        <w:t>ee instructions above for maintaining Account Structure business restrictions).</w:t>
      </w:r>
    </w:p>
    <w:p w14:paraId="218D863B" w14:textId="77777777" w:rsidR="00140E8D" w:rsidRPr="00CF4158" w:rsidRDefault="00140E8D" w:rsidP="00140E8D">
      <w:pPr>
        <w:pStyle w:val="Heading4"/>
      </w:pPr>
      <w:r>
        <w:t>Complete Inactivation</w:t>
      </w:r>
    </w:p>
    <w:p w14:paraId="4D6343EC" w14:textId="77777777" w:rsidR="00140E8D" w:rsidRPr="00C52802" w:rsidRDefault="00140E8D" w:rsidP="00140E8D">
      <w:pPr>
        <w:rPr>
          <w:i/>
          <w:lang w:eastAsia="en-US"/>
        </w:rPr>
      </w:pPr>
      <w:r>
        <w:rPr>
          <w:i/>
          <w:lang w:eastAsia="en-US"/>
        </w:rPr>
        <w:t xml:space="preserve">Path: </w:t>
      </w:r>
      <w:r w:rsidRPr="00C52802">
        <w:rPr>
          <w:i/>
          <w:lang w:eastAsia="en-US"/>
        </w:rPr>
        <w:t xml:space="preserve">General Ledger -&gt; Setup -&gt; Financial Dimensions -&gt; Financial Dimensions </w:t>
      </w:r>
    </w:p>
    <w:p w14:paraId="7431A14D" w14:textId="77777777" w:rsidR="00140E8D" w:rsidRPr="00CF4158" w:rsidRDefault="00140E8D" w:rsidP="00140E8D">
      <w:pPr>
        <w:rPr>
          <w:lang w:eastAsia="en-US"/>
        </w:rPr>
      </w:pPr>
      <w:r w:rsidRPr="00CF4158">
        <w:rPr>
          <w:lang w:eastAsia="en-US"/>
        </w:rPr>
        <w:t>Select the dimension</w:t>
      </w:r>
      <w:r>
        <w:rPr>
          <w:lang w:eastAsia="en-US"/>
        </w:rPr>
        <w:t xml:space="preserve"> name in which the dimension value to be inactivated is listed</w:t>
      </w:r>
    </w:p>
    <w:p w14:paraId="2F060EBE" w14:textId="77777777" w:rsidR="00140E8D" w:rsidRPr="00CF4158" w:rsidRDefault="00140E8D" w:rsidP="00140E8D">
      <w:pPr>
        <w:rPr>
          <w:lang w:eastAsia="en-US"/>
        </w:rPr>
      </w:pPr>
      <w:r w:rsidRPr="00CF4158">
        <w:rPr>
          <w:lang w:eastAsia="en-US"/>
        </w:rPr>
        <w:t xml:space="preserve">Click </w:t>
      </w:r>
      <w:r w:rsidRPr="00CF4158">
        <w:rPr>
          <w:b/>
          <w:lang w:eastAsia="en-US"/>
        </w:rPr>
        <w:t>Financial dimension values</w:t>
      </w:r>
    </w:p>
    <w:p w14:paraId="16706DF6" w14:textId="77777777" w:rsidR="00140E8D" w:rsidRPr="00CF4158" w:rsidRDefault="00140E8D" w:rsidP="00140E8D">
      <w:pPr>
        <w:rPr>
          <w:lang w:eastAsia="en-US"/>
        </w:rPr>
      </w:pPr>
      <w:r w:rsidRPr="00CF4158">
        <w:rPr>
          <w:lang w:eastAsia="en-US"/>
        </w:rPr>
        <w:t xml:space="preserve">Select the </w:t>
      </w:r>
      <w:r>
        <w:rPr>
          <w:lang w:eastAsia="en-US"/>
        </w:rPr>
        <w:t xml:space="preserve">dimension </w:t>
      </w:r>
      <w:r w:rsidRPr="00CF4158">
        <w:rPr>
          <w:lang w:eastAsia="en-US"/>
        </w:rPr>
        <w:t>value to be inactivated.</w:t>
      </w:r>
    </w:p>
    <w:p w14:paraId="72372F29" w14:textId="77777777" w:rsidR="00140E8D" w:rsidRPr="00CF4158" w:rsidRDefault="00140E8D" w:rsidP="00140E8D">
      <w:pPr>
        <w:rPr>
          <w:lang w:eastAsia="en-US"/>
        </w:rPr>
      </w:pPr>
      <w:r w:rsidRPr="00CF4158">
        <w:rPr>
          <w:lang w:eastAsia="en-US"/>
        </w:rPr>
        <w:t xml:space="preserve">Under the General fast tab, enter </w:t>
      </w:r>
      <w:r>
        <w:rPr>
          <w:lang w:eastAsia="en-US"/>
        </w:rPr>
        <w:t>a date in the field</w:t>
      </w:r>
      <w:r w:rsidRPr="00CF4158">
        <w:rPr>
          <w:lang w:eastAsia="en-US"/>
        </w:rPr>
        <w:t xml:space="preserve"> </w:t>
      </w:r>
      <w:r>
        <w:rPr>
          <w:lang w:eastAsia="en-US"/>
        </w:rPr>
        <w:t xml:space="preserve">“Active to” </w:t>
      </w:r>
      <w:r w:rsidRPr="00CF4158">
        <w:rPr>
          <w:lang w:eastAsia="en-US"/>
        </w:rPr>
        <w:t xml:space="preserve">date </w:t>
      </w:r>
      <w:r>
        <w:rPr>
          <w:lang w:eastAsia="en-US"/>
        </w:rPr>
        <w:t>for</w:t>
      </w:r>
      <w:r w:rsidRPr="00CF4158">
        <w:rPr>
          <w:lang w:eastAsia="en-US"/>
        </w:rPr>
        <w:t xml:space="preserve"> the last date that this dimension is active.</w:t>
      </w:r>
    </w:p>
    <w:p w14:paraId="4A192BF5" w14:textId="77777777" w:rsidR="00140E8D" w:rsidRDefault="00140E8D" w:rsidP="00140E8D">
      <w:pPr>
        <w:rPr>
          <w:lang w:eastAsia="en-US"/>
        </w:rPr>
      </w:pPr>
      <w:r>
        <w:rPr>
          <w:noProof/>
          <w:lang w:val="en-US" w:eastAsia="en-US"/>
        </w:rPr>
        <w:drawing>
          <wp:inline distT="0" distB="0" distL="0" distR="0" wp14:anchorId="7AF15942" wp14:editId="17FA3BBB">
            <wp:extent cx="6096000" cy="20288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000" cy="2028825"/>
                    </a:xfrm>
                    <a:prstGeom prst="rect">
                      <a:avLst/>
                    </a:prstGeom>
                  </pic:spPr>
                </pic:pic>
              </a:graphicData>
            </a:graphic>
          </wp:inline>
        </w:drawing>
      </w:r>
    </w:p>
    <w:p w14:paraId="42B83DC8" w14:textId="77777777" w:rsidR="00140E8D" w:rsidRDefault="00140E8D" w:rsidP="00140E8D">
      <w:pPr>
        <w:rPr>
          <w:lang w:eastAsia="en-US"/>
        </w:rPr>
      </w:pPr>
    </w:p>
    <w:p w14:paraId="3126EB16" w14:textId="6EDB2C1F" w:rsidR="00140E8D" w:rsidRDefault="00140E8D" w:rsidP="00140E8D">
      <w:pPr>
        <w:rPr>
          <w:lang w:eastAsia="en-US"/>
        </w:rPr>
      </w:pPr>
      <w:r w:rsidRPr="00CF4158">
        <w:rPr>
          <w:lang w:eastAsia="en-US"/>
        </w:rPr>
        <w:t xml:space="preserve">The dimension will still be available for historic reporting purposes, but is no longer available for new transactions after the </w:t>
      </w:r>
      <w:r w:rsidR="001E1CF1" w:rsidRPr="001E1CF1">
        <w:rPr>
          <w:b/>
          <w:lang w:eastAsia="en-US"/>
        </w:rPr>
        <w:t xml:space="preserve">Active </w:t>
      </w:r>
      <w:r w:rsidRPr="00CF4158">
        <w:rPr>
          <w:b/>
          <w:lang w:eastAsia="en-US"/>
        </w:rPr>
        <w:t>To Date</w:t>
      </w:r>
      <w:r w:rsidRPr="00CF4158">
        <w:rPr>
          <w:lang w:eastAsia="en-US"/>
        </w:rPr>
        <w:t>.</w:t>
      </w:r>
    </w:p>
    <w:p w14:paraId="3D158522" w14:textId="77777777" w:rsidR="00140E8D" w:rsidRDefault="00140E8D" w:rsidP="00140E8D">
      <w:pPr>
        <w:rPr>
          <w:lang w:eastAsia="en-US"/>
        </w:rPr>
      </w:pPr>
    </w:p>
    <w:p w14:paraId="7DA13088" w14:textId="77777777" w:rsidR="00140E8D" w:rsidRDefault="00140E8D" w:rsidP="00140E8D">
      <w:pPr>
        <w:pStyle w:val="Heading2"/>
      </w:pPr>
      <w:bookmarkStart w:id="31" w:name="_Toc484704720"/>
      <w:bookmarkStart w:id="32" w:name="_Toc496538627"/>
      <w:r>
        <w:t xml:space="preserve">Financial </w:t>
      </w:r>
      <w:r w:rsidRPr="00CF4158">
        <w:t>Dimension</w:t>
      </w:r>
      <w:r>
        <w:t xml:space="preserve"> sets</w:t>
      </w:r>
      <w:bookmarkEnd w:id="31"/>
      <w:bookmarkEnd w:id="32"/>
    </w:p>
    <w:p w14:paraId="2BCFC0AD" w14:textId="77777777" w:rsidR="00140E8D" w:rsidRDefault="00140E8D" w:rsidP="00140E8D">
      <w:pPr>
        <w:rPr>
          <w:lang w:eastAsia="en-US"/>
        </w:rPr>
      </w:pPr>
      <w:r>
        <w:rPr>
          <w:lang w:eastAsia="en-US"/>
        </w:rPr>
        <w:t>Financial Dimension Sets are created to display data in the Trial Balance and via reporting with a specified matrix of dimensions.  The following Financial Dimension Sets have been created.</w:t>
      </w:r>
    </w:p>
    <w:p w14:paraId="5C1F7CA5" w14:textId="77777777" w:rsidR="00140E8D" w:rsidRDefault="00140E8D" w:rsidP="00140E8D">
      <w:pPr>
        <w:rPr>
          <w:lang w:eastAsia="en-US"/>
        </w:rPr>
      </w:pPr>
    </w:p>
    <w:p w14:paraId="3EFDB0F0" w14:textId="77777777" w:rsidR="00140E8D" w:rsidRDefault="00140E8D" w:rsidP="00766032">
      <w:pPr>
        <w:pStyle w:val="TOC3"/>
        <w:numPr>
          <w:ilvl w:val="0"/>
          <w:numId w:val="46"/>
        </w:numPr>
      </w:pPr>
      <w:r>
        <w:t>All – Display all Dimensions Values</w:t>
      </w:r>
    </w:p>
    <w:p w14:paraId="6CA8A7FA" w14:textId="66510925" w:rsidR="00B5190F" w:rsidRDefault="00B5190F" w:rsidP="00766032">
      <w:pPr>
        <w:pStyle w:val="ListParagraph"/>
        <w:numPr>
          <w:ilvl w:val="0"/>
          <w:numId w:val="46"/>
        </w:numPr>
      </w:pPr>
      <w:r>
        <w:t>Ma_Pr – Main Account and Product</w:t>
      </w:r>
    </w:p>
    <w:p w14:paraId="4D2261DE" w14:textId="77777777" w:rsidR="00140E8D" w:rsidRDefault="00140E8D" w:rsidP="00766032">
      <w:pPr>
        <w:pStyle w:val="TOC3"/>
        <w:numPr>
          <w:ilvl w:val="0"/>
          <w:numId w:val="46"/>
        </w:numPr>
      </w:pPr>
      <w:r>
        <w:t>Ma_BU – Displays the Main Account and the Business Unit.</w:t>
      </w:r>
    </w:p>
    <w:p w14:paraId="7EC5A68C" w14:textId="77777777" w:rsidR="00B5190F" w:rsidRDefault="00B5190F" w:rsidP="00766032">
      <w:pPr>
        <w:pStyle w:val="TOC3"/>
        <w:numPr>
          <w:ilvl w:val="0"/>
          <w:numId w:val="46"/>
        </w:numPr>
      </w:pPr>
      <w:r>
        <w:t>Main account set – Display the Main Account only.</w:t>
      </w:r>
    </w:p>
    <w:p w14:paraId="7F9351F9" w14:textId="4FE9DBA4" w:rsidR="00B5190F" w:rsidRPr="002F441D" w:rsidRDefault="00B5190F" w:rsidP="00766032">
      <w:pPr>
        <w:pStyle w:val="ListParagraph"/>
        <w:numPr>
          <w:ilvl w:val="0"/>
          <w:numId w:val="46"/>
        </w:numPr>
      </w:pPr>
      <w:r>
        <w:t>PR_SRV – Product Service</w:t>
      </w:r>
    </w:p>
    <w:p w14:paraId="37E59D05" w14:textId="77777777" w:rsidR="00B5190F" w:rsidRPr="002F441D" w:rsidRDefault="00B5190F" w:rsidP="002F441D"/>
    <w:p w14:paraId="3B1158F1" w14:textId="77777777" w:rsidR="00140E8D" w:rsidRDefault="00140E8D" w:rsidP="00140E8D">
      <w:pPr>
        <w:rPr>
          <w:lang w:eastAsia="en-US"/>
        </w:rPr>
      </w:pPr>
    </w:p>
    <w:p w14:paraId="238DE07B" w14:textId="712031B3" w:rsidR="00140E8D" w:rsidRDefault="00140E8D" w:rsidP="00140E8D">
      <w:pPr>
        <w:rPr>
          <w:lang w:eastAsia="en-US"/>
        </w:rPr>
      </w:pPr>
      <w:r>
        <w:rPr>
          <w:lang w:eastAsia="en-US"/>
        </w:rPr>
        <w:t xml:space="preserve">Once created, the </w:t>
      </w:r>
      <w:r w:rsidR="00C31A3C">
        <w:rPr>
          <w:lang w:eastAsia="en-US"/>
        </w:rPr>
        <w:t>Dimensions Sets must be i</w:t>
      </w:r>
      <w:r>
        <w:rPr>
          <w:lang w:eastAsia="en-US"/>
        </w:rPr>
        <w:t>nitialised and Built before data is displayed.</w:t>
      </w:r>
    </w:p>
    <w:p w14:paraId="14E99ABD" w14:textId="77777777" w:rsidR="00140E8D" w:rsidRDefault="00140E8D" w:rsidP="00140E8D">
      <w:pPr>
        <w:rPr>
          <w:lang w:eastAsia="en-US"/>
        </w:rPr>
      </w:pPr>
      <w:r>
        <w:rPr>
          <w:lang w:eastAsia="en-US"/>
        </w:rPr>
        <w:t xml:space="preserve">Select &gt;  GL &gt; Setup&gt; Financial Dimension Sets </w:t>
      </w:r>
    </w:p>
    <w:p w14:paraId="60E20625" w14:textId="77777777" w:rsidR="00140E8D" w:rsidRDefault="00140E8D" w:rsidP="00140E8D">
      <w:pPr>
        <w:rPr>
          <w:lang w:eastAsia="en-US"/>
        </w:rPr>
      </w:pPr>
      <w:r>
        <w:rPr>
          <w:lang w:eastAsia="en-US"/>
        </w:rPr>
        <w:t>Move the required Available financial dimension to the Selected financial dimensions</w:t>
      </w:r>
    </w:p>
    <w:p w14:paraId="5A12B034" w14:textId="77777777" w:rsidR="00140E8D" w:rsidRDefault="00140E8D" w:rsidP="00140E8D">
      <w:pPr>
        <w:rPr>
          <w:lang w:eastAsia="en-US"/>
        </w:rPr>
      </w:pPr>
      <w:r>
        <w:rPr>
          <w:lang w:eastAsia="en-US"/>
        </w:rPr>
        <w:t xml:space="preserve">Select Initialise balances and select the Batch Server to process.  Once completed the wording will change from Initialise to Rebuild Balances.  The RE-Build Balances function should be run following Data Migration of large volume transactions.  </w:t>
      </w:r>
    </w:p>
    <w:p w14:paraId="19FE90E9" w14:textId="77777777" w:rsidR="00140E8D" w:rsidRDefault="00140E8D" w:rsidP="00140E8D">
      <w:pPr>
        <w:rPr>
          <w:lang w:eastAsia="en-US"/>
        </w:rPr>
      </w:pPr>
    </w:p>
    <w:p w14:paraId="560A0233" w14:textId="77777777" w:rsidR="00140E8D" w:rsidRDefault="00140E8D" w:rsidP="00140E8D">
      <w:pPr>
        <w:rPr>
          <w:lang w:eastAsia="en-US"/>
        </w:rPr>
      </w:pPr>
      <w:r>
        <w:rPr>
          <w:noProof/>
          <w:lang w:val="en-US" w:eastAsia="en-US"/>
        </w:rPr>
        <w:drawing>
          <wp:inline distT="0" distB="0" distL="0" distR="0" wp14:anchorId="75D2270F" wp14:editId="1A315826">
            <wp:extent cx="5943600" cy="248094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480945"/>
                    </a:xfrm>
                    <a:prstGeom prst="rect">
                      <a:avLst/>
                    </a:prstGeom>
                  </pic:spPr>
                </pic:pic>
              </a:graphicData>
            </a:graphic>
          </wp:inline>
        </w:drawing>
      </w:r>
    </w:p>
    <w:p w14:paraId="59034A46" w14:textId="77777777" w:rsidR="00140E8D" w:rsidRDefault="00140E8D" w:rsidP="00140E8D">
      <w:pPr>
        <w:rPr>
          <w:lang w:eastAsia="en-US"/>
        </w:rPr>
      </w:pPr>
    </w:p>
    <w:p w14:paraId="6E4540E9" w14:textId="138F359C" w:rsidR="00140E8D" w:rsidRPr="00332D45" w:rsidRDefault="001E1CF1" w:rsidP="00140E8D">
      <w:pPr>
        <w:rPr>
          <w:lang w:eastAsia="en-US"/>
        </w:rPr>
      </w:pPr>
      <w:r>
        <w:rPr>
          <w:lang w:eastAsia="en-US"/>
        </w:rPr>
        <w:t xml:space="preserve">Should </w:t>
      </w:r>
      <w:r w:rsidR="00140E8D">
        <w:rPr>
          <w:lang w:eastAsia="en-US"/>
        </w:rPr>
        <w:t xml:space="preserve">no transactions appear in the Trail Balance, recommended that the Rebuild and Update balances function be run.  </w:t>
      </w:r>
    </w:p>
    <w:p w14:paraId="47D95CAB" w14:textId="77777777" w:rsidR="00140E8D" w:rsidRPr="002F441D" w:rsidRDefault="00140E8D" w:rsidP="002F441D"/>
    <w:p w14:paraId="22DB85CA" w14:textId="77777777" w:rsidR="00F961B4" w:rsidRDefault="00F961B4"/>
    <w:p w14:paraId="47D36B6A" w14:textId="7811078B" w:rsidR="00551705" w:rsidRDefault="00551705" w:rsidP="002C179E">
      <w:pPr>
        <w:pStyle w:val="Heading1"/>
        <w:numPr>
          <w:ilvl w:val="0"/>
          <w:numId w:val="2"/>
        </w:numPr>
      </w:pPr>
      <w:bookmarkStart w:id="33" w:name="_Toc496538628"/>
      <w:r>
        <w:t>Us</w:t>
      </w:r>
      <w:r w:rsidR="00A20C4A">
        <w:t>ing General Ledger journals</w:t>
      </w:r>
      <w:bookmarkEnd w:id="33"/>
    </w:p>
    <w:p w14:paraId="47D36B6B" w14:textId="77777777" w:rsidR="00E512B5" w:rsidRDefault="00E512B5" w:rsidP="00D108C1">
      <w:pPr>
        <w:pStyle w:val="Heading2"/>
        <w:numPr>
          <w:ilvl w:val="1"/>
          <w:numId w:val="2"/>
        </w:numPr>
      </w:pPr>
      <w:bookmarkStart w:id="34" w:name="_Toc477813194"/>
      <w:bookmarkStart w:id="35" w:name="_Toc496538629"/>
      <w:r>
        <w:t>Journal Import Tool</w:t>
      </w:r>
      <w:bookmarkEnd w:id="34"/>
      <w:bookmarkEnd w:id="35"/>
    </w:p>
    <w:p w14:paraId="47D36B6C" w14:textId="77777777" w:rsidR="00551705" w:rsidRPr="00551705" w:rsidRDefault="00551705" w:rsidP="00E512B5">
      <w:pPr>
        <w:pStyle w:val="ListParagraph"/>
        <w:ind w:left="360"/>
      </w:pPr>
      <w:r w:rsidRPr="00551705">
        <w:rPr>
          <w:i/>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6936"/>
      </w:tblGrid>
      <w:tr w:rsidR="00FA10B4" w:rsidRPr="00946E25" w14:paraId="47D36B6F" w14:textId="77777777" w:rsidTr="00E512B5">
        <w:trPr>
          <w:trHeight w:val="332"/>
        </w:trPr>
        <w:tc>
          <w:tcPr>
            <w:tcW w:w="2080" w:type="dxa"/>
            <w:shd w:val="clear" w:color="auto" w:fill="E7E6E6" w:themeFill="background2"/>
          </w:tcPr>
          <w:p w14:paraId="47D36B6D" w14:textId="77777777" w:rsidR="00FA10B4" w:rsidRDefault="00FA10B4" w:rsidP="00923F71">
            <w:pPr>
              <w:rPr>
                <w:b/>
                <w:szCs w:val="22"/>
              </w:rPr>
            </w:pPr>
            <w:r>
              <w:rPr>
                <w:b/>
                <w:szCs w:val="22"/>
              </w:rPr>
              <w:t>Description</w:t>
            </w:r>
          </w:p>
        </w:tc>
        <w:tc>
          <w:tcPr>
            <w:tcW w:w="6936" w:type="dxa"/>
            <w:shd w:val="clear" w:color="auto" w:fill="auto"/>
          </w:tcPr>
          <w:p w14:paraId="47D36B6E" w14:textId="77777777" w:rsidR="00FA10B4" w:rsidRDefault="00EE7B3F" w:rsidP="00EE7B3F">
            <w:pPr>
              <w:rPr>
                <w:i/>
                <w:szCs w:val="22"/>
              </w:rPr>
            </w:pPr>
            <w:r>
              <w:t xml:space="preserve">The </w:t>
            </w:r>
            <w:r w:rsidR="00E512B5">
              <w:t>Journal Upload Tool enables Dynamics AX user</w:t>
            </w:r>
            <w:r>
              <w:t>s</w:t>
            </w:r>
            <w:r w:rsidR="00E512B5">
              <w:t xml:space="preserve"> to upload General Journals from Excel files for processing. The tool uploads journals as General Journals</w:t>
            </w:r>
            <w:r>
              <w:t>.</w:t>
            </w:r>
          </w:p>
        </w:tc>
      </w:tr>
      <w:tr w:rsidR="00FA10B4" w:rsidRPr="00946E25" w14:paraId="47D36B72" w14:textId="77777777" w:rsidTr="00FA10B4">
        <w:tc>
          <w:tcPr>
            <w:tcW w:w="2080" w:type="dxa"/>
            <w:shd w:val="clear" w:color="auto" w:fill="E7E6E6" w:themeFill="background2"/>
          </w:tcPr>
          <w:p w14:paraId="47D36B70" w14:textId="77777777" w:rsidR="00FA10B4" w:rsidRDefault="00FA10B4" w:rsidP="00923F71">
            <w:pPr>
              <w:rPr>
                <w:b/>
                <w:szCs w:val="22"/>
              </w:rPr>
            </w:pPr>
            <w:r>
              <w:rPr>
                <w:b/>
                <w:szCs w:val="22"/>
              </w:rPr>
              <w:t>Trigger</w:t>
            </w:r>
          </w:p>
        </w:tc>
        <w:tc>
          <w:tcPr>
            <w:tcW w:w="6936" w:type="dxa"/>
            <w:shd w:val="clear" w:color="auto" w:fill="auto"/>
          </w:tcPr>
          <w:p w14:paraId="47D36B71" w14:textId="77777777" w:rsidR="00FA10B4" w:rsidRDefault="000C277E" w:rsidP="00FA10B4">
            <w:pPr>
              <w:rPr>
                <w:i/>
                <w:szCs w:val="22"/>
              </w:rPr>
            </w:pPr>
            <w:r>
              <w:rPr>
                <w:i/>
                <w:szCs w:val="22"/>
              </w:rPr>
              <w:t>Financial transactions need to be recorded in the General Ledger</w:t>
            </w:r>
          </w:p>
        </w:tc>
      </w:tr>
      <w:tr w:rsidR="00FA10B4" w:rsidRPr="00946E25" w14:paraId="47D36B7B" w14:textId="77777777" w:rsidTr="00FA10B4">
        <w:tc>
          <w:tcPr>
            <w:tcW w:w="2080" w:type="dxa"/>
            <w:shd w:val="clear" w:color="auto" w:fill="E7E6E6" w:themeFill="background2"/>
          </w:tcPr>
          <w:p w14:paraId="47D36B73" w14:textId="77777777" w:rsidR="00FA10B4" w:rsidRDefault="00FA10B4" w:rsidP="00923F71">
            <w:pPr>
              <w:rPr>
                <w:b/>
                <w:szCs w:val="22"/>
              </w:rPr>
            </w:pPr>
            <w:r>
              <w:rPr>
                <w:b/>
                <w:szCs w:val="22"/>
              </w:rPr>
              <w:t>Pre-conditions</w:t>
            </w:r>
          </w:p>
        </w:tc>
        <w:tc>
          <w:tcPr>
            <w:tcW w:w="6936" w:type="dxa"/>
            <w:shd w:val="clear" w:color="auto" w:fill="auto"/>
          </w:tcPr>
          <w:p w14:paraId="47D36B74" w14:textId="77777777" w:rsidR="00E512B5" w:rsidRDefault="00E512B5" w:rsidP="00C74EFC">
            <w:pPr>
              <w:rPr>
                <w:lang w:eastAsia="en-US"/>
              </w:rPr>
            </w:pPr>
            <w:bookmarkStart w:id="36" w:name="_Toc419287226"/>
            <w:bookmarkStart w:id="37" w:name="_Toc477813196"/>
            <w:r>
              <w:rPr>
                <w:lang w:eastAsia="en-US"/>
              </w:rPr>
              <w:t>U</w:t>
            </w:r>
            <w:r w:rsidRPr="00774EB5">
              <w:rPr>
                <w:lang w:eastAsia="en-US"/>
              </w:rPr>
              <w:t xml:space="preserve">sing the </w:t>
            </w:r>
            <w:r w:rsidRPr="00BA2EB9">
              <w:rPr>
                <w:lang w:eastAsia="en-US"/>
              </w:rPr>
              <w:t>journal</w:t>
            </w:r>
            <w:r w:rsidRPr="00774EB5">
              <w:rPr>
                <w:lang w:eastAsia="en-US"/>
              </w:rPr>
              <w:t xml:space="preserve"> upload tool</w:t>
            </w:r>
            <w:bookmarkEnd w:id="36"/>
            <w:bookmarkEnd w:id="37"/>
          </w:p>
          <w:p w14:paraId="47D36B75" w14:textId="77777777" w:rsidR="00E512B5" w:rsidRDefault="00E512B5" w:rsidP="00E512B5">
            <w:pPr>
              <w:rPr>
                <w:lang w:eastAsia="en-US"/>
              </w:rPr>
            </w:pPr>
            <w:r>
              <w:rPr>
                <w:lang w:eastAsia="en-US"/>
              </w:rPr>
              <w:t>There are 4 key components to using the Tool:</w:t>
            </w:r>
          </w:p>
          <w:p w14:paraId="47D36B76" w14:textId="77777777" w:rsidR="00E512B5" w:rsidRDefault="00E512B5" w:rsidP="00766032">
            <w:pPr>
              <w:pStyle w:val="ListParagraph"/>
              <w:numPr>
                <w:ilvl w:val="0"/>
                <w:numId w:val="3"/>
              </w:numPr>
              <w:spacing w:line="259" w:lineRule="auto"/>
              <w:contextualSpacing w:val="0"/>
              <w:jc w:val="both"/>
              <w:rPr>
                <w:lang w:eastAsia="en-US"/>
              </w:rPr>
            </w:pPr>
            <w:r>
              <w:rPr>
                <w:lang w:eastAsia="en-US"/>
              </w:rPr>
              <w:t>Setting up the Journal import template</w:t>
            </w:r>
          </w:p>
          <w:p w14:paraId="47D36B77" w14:textId="77777777" w:rsidR="00E512B5" w:rsidRDefault="00E512B5" w:rsidP="00766032">
            <w:pPr>
              <w:pStyle w:val="ListParagraph"/>
              <w:numPr>
                <w:ilvl w:val="0"/>
                <w:numId w:val="3"/>
              </w:numPr>
              <w:spacing w:line="259" w:lineRule="auto"/>
              <w:contextualSpacing w:val="0"/>
              <w:jc w:val="both"/>
              <w:rPr>
                <w:lang w:eastAsia="en-US"/>
              </w:rPr>
            </w:pPr>
            <w:r>
              <w:rPr>
                <w:lang w:eastAsia="en-US"/>
              </w:rPr>
              <w:t>Generating the template</w:t>
            </w:r>
          </w:p>
          <w:p w14:paraId="47D36B78" w14:textId="77777777" w:rsidR="00E512B5" w:rsidRDefault="00E512B5" w:rsidP="00766032">
            <w:pPr>
              <w:pStyle w:val="ListParagraph"/>
              <w:numPr>
                <w:ilvl w:val="0"/>
                <w:numId w:val="3"/>
              </w:numPr>
              <w:spacing w:line="259" w:lineRule="auto"/>
              <w:contextualSpacing w:val="0"/>
              <w:jc w:val="both"/>
              <w:rPr>
                <w:lang w:eastAsia="en-US"/>
              </w:rPr>
            </w:pPr>
            <w:r>
              <w:rPr>
                <w:lang w:eastAsia="en-US"/>
              </w:rPr>
              <w:t>Populating the template</w:t>
            </w:r>
          </w:p>
          <w:p w14:paraId="47D36B7A" w14:textId="780865C7" w:rsidR="00FA10B4" w:rsidRDefault="00E512B5" w:rsidP="001E1CF1">
            <w:pPr>
              <w:pStyle w:val="ListParagraph"/>
              <w:numPr>
                <w:ilvl w:val="0"/>
                <w:numId w:val="3"/>
              </w:numPr>
              <w:spacing w:line="259" w:lineRule="auto"/>
              <w:contextualSpacing w:val="0"/>
              <w:jc w:val="both"/>
              <w:rPr>
                <w:i/>
                <w:szCs w:val="22"/>
              </w:rPr>
            </w:pPr>
            <w:r>
              <w:rPr>
                <w:lang w:eastAsia="en-US"/>
              </w:rPr>
              <w:t>Uploading the populated template</w:t>
            </w:r>
          </w:p>
        </w:tc>
      </w:tr>
      <w:tr w:rsidR="00FA10B4" w:rsidRPr="00946E25" w14:paraId="47D36B7E" w14:textId="77777777" w:rsidTr="00FA10B4">
        <w:tc>
          <w:tcPr>
            <w:tcW w:w="2080" w:type="dxa"/>
            <w:shd w:val="clear" w:color="auto" w:fill="E7E6E6" w:themeFill="background2"/>
          </w:tcPr>
          <w:p w14:paraId="47D36B7C" w14:textId="77777777" w:rsidR="00FA10B4" w:rsidRDefault="00FA10B4" w:rsidP="00923F71">
            <w:pPr>
              <w:rPr>
                <w:b/>
                <w:szCs w:val="22"/>
              </w:rPr>
            </w:pPr>
            <w:r>
              <w:rPr>
                <w:b/>
                <w:szCs w:val="22"/>
              </w:rPr>
              <w:t>Post-conditions</w:t>
            </w:r>
          </w:p>
        </w:tc>
        <w:tc>
          <w:tcPr>
            <w:tcW w:w="6936" w:type="dxa"/>
            <w:shd w:val="clear" w:color="auto" w:fill="auto"/>
          </w:tcPr>
          <w:p w14:paraId="47D36B7D" w14:textId="77777777" w:rsidR="00FA10B4" w:rsidRPr="00FA10B4" w:rsidRDefault="004B4418" w:rsidP="004B4418">
            <w:pPr>
              <w:spacing w:line="260" w:lineRule="atLeast"/>
              <w:jc w:val="both"/>
              <w:rPr>
                <w:b/>
                <w:szCs w:val="22"/>
              </w:rPr>
            </w:pPr>
            <w:r>
              <w:rPr>
                <w:i/>
                <w:szCs w:val="22"/>
              </w:rPr>
              <w:t>Journal imported and posted successfully</w:t>
            </w:r>
          </w:p>
        </w:tc>
      </w:tr>
    </w:tbl>
    <w:p w14:paraId="47D36B7F" w14:textId="77777777" w:rsidR="00B05265" w:rsidRDefault="00B05265" w:rsidP="00B05265"/>
    <w:p w14:paraId="47D36B80" w14:textId="77777777" w:rsidR="00E512B5" w:rsidRDefault="00E512B5" w:rsidP="00EA2B1C">
      <w:pPr>
        <w:pStyle w:val="Heading2"/>
        <w:numPr>
          <w:ilvl w:val="3"/>
          <w:numId w:val="2"/>
        </w:numPr>
      </w:pPr>
      <w:bookmarkStart w:id="38" w:name="_Toc496538630"/>
      <w:r>
        <w:t>S</w:t>
      </w:r>
      <w:r w:rsidRPr="00213466">
        <w:t>etting up the jou</w:t>
      </w:r>
      <w:r>
        <w:t>rn</w:t>
      </w:r>
      <w:r w:rsidRPr="00213466">
        <w:t xml:space="preserve">al </w:t>
      </w:r>
      <w:r w:rsidRPr="00BA2EB9">
        <w:t>import</w:t>
      </w:r>
      <w:r w:rsidRPr="00213466">
        <w:t xml:space="preserve"> template</w:t>
      </w:r>
      <w:bookmarkEnd w:id="38"/>
    </w:p>
    <w:p w14:paraId="47D36B81" w14:textId="77777777" w:rsidR="001118FD" w:rsidRDefault="001118FD" w:rsidP="001118FD">
      <w:pPr>
        <w:jc w:val="both"/>
      </w:pPr>
    </w:p>
    <w:p w14:paraId="47D36B82" w14:textId="77777777" w:rsidR="00EE7B3F" w:rsidRDefault="00EE7B3F" w:rsidP="001118FD">
      <w:pPr>
        <w:jc w:val="both"/>
      </w:pPr>
      <w:r>
        <w:t>Create import templates to define the columns needed for the import Journal</w:t>
      </w:r>
    </w:p>
    <w:p w14:paraId="47D36B83" w14:textId="21A64970" w:rsidR="00E512B5" w:rsidRPr="00B45AC5" w:rsidRDefault="006B477F" w:rsidP="00E512B5">
      <w:pPr>
        <w:jc w:val="both"/>
        <w:rPr>
          <w:b/>
        </w:rPr>
      </w:pPr>
      <w:r>
        <w:t>Navigate to</w:t>
      </w:r>
      <w:r w:rsidR="00B45AC5">
        <w:t xml:space="preserve">: </w:t>
      </w:r>
      <w:r w:rsidR="00E512B5" w:rsidRPr="00B45AC5">
        <w:rPr>
          <w:b/>
        </w:rPr>
        <w:t xml:space="preserve">General Ledger&gt; </w:t>
      </w:r>
      <w:r w:rsidR="001E1CF1">
        <w:rPr>
          <w:b/>
        </w:rPr>
        <w:t>S</w:t>
      </w:r>
      <w:r w:rsidR="00E512B5" w:rsidRPr="00B45AC5">
        <w:rPr>
          <w:b/>
        </w:rPr>
        <w:t>etup&gt;Journals&gt;Journal import templates</w:t>
      </w:r>
    </w:p>
    <w:p w14:paraId="47D36B84" w14:textId="77777777" w:rsidR="00EE7B3F" w:rsidRPr="00E1179E" w:rsidRDefault="00EE7B3F" w:rsidP="00E512B5">
      <w:pPr>
        <w:jc w:val="both"/>
        <w:rPr>
          <w:b/>
          <w:i/>
          <w:sz w:val="20"/>
        </w:rPr>
      </w:pPr>
    </w:p>
    <w:p w14:paraId="47D36B85" w14:textId="77777777" w:rsidR="00E512B5" w:rsidRDefault="00E512B5" w:rsidP="00E512B5">
      <w:pPr>
        <w:jc w:val="both"/>
        <w:rPr>
          <w:b/>
        </w:rPr>
      </w:pPr>
      <w:r>
        <w:rPr>
          <w:noProof/>
          <w:lang w:val="en-US" w:eastAsia="en-US"/>
        </w:rPr>
        <w:drawing>
          <wp:inline distT="0" distB="0" distL="0" distR="0" wp14:anchorId="47D36E34" wp14:editId="47D36E35">
            <wp:extent cx="4472940" cy="172089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92271" cy="1728332"/>
                    </a:xfrm>
                    <a:prstGeom prst="rect">
                      <a:avLst/>
                    </a:prstGeom>
                  </pic:spPr>
                </pic:pic>
              </a:graphicData>
            </a:graphic>
          </wp:inline>
        </w:drawing>
      </w:r>
    </w:p>
    <w:p w14:paraId="47D36B86" w14:textId="77777777" w:rsidR="004B4418" w:rsidRDefault="004B4418" w:rsidP="00E512B5">
      <w:pPr>
        <w:jc w:val="both"/>
        <w:rPr>
          <w:b/>
        </w:rPr>
      </w:pPr>
    </w:p>
    <w:p w14:paraId="47D36B87" w14:textId="77777777" w:rsidR="00E512B5" w:rsidRDefault="00E512B5" w:rsidP="00E512B5">
      <w:pPr>
        <w:jc w:val="both"/>
      </w:pPr>
      <w:r>
        <w:t xml:space="preserve">The </w:t>
      </w:r>
      <w:r>
        <w:rPr>
          <w:b/>
        </w:rPr>
        <w:t xml:space="preserve">Overview </w:t>
      </w:r>
      <w:r>
        <w:t>Tab shows templates currently setup in the environment, their description and file type related to the definition.</w:t>
      </w:r>
    </w:p>
    <w:p w14:paraId="47D36B88" w14:textId="77777777" w:rsidR="00E512B5" w:rsidRDefault="00E512B5" w:rsidP="00E512B5">
      <w:pPr>
        <w:rPr>
          <w:b/>
        </w:rPr>
      </w:pPr>
      <w:r>
        <w:t xml:space="preserve">To create a new template click </w:t>
      </w:r>
      <w:r>
        <w:rPr>
          <w:b/>
        </w:rPr>
        <w:t>File &gt; New</w:t>
      </w:r>
    </w:p>
    <w:p w14:paraId="47D36B89" w14:textId="77777777" w:rsidR="00E512B5" w:rsidRPr="000F3701" w:rsidRDefault="00E512B5" w:rsidP="00E512B5">
      <w:pPr>
        <w:jc w:val="both"/>
        <w:rPr>
          <w:b/>
        </w:rPr>
      </w:pPr>
      <w:r>
        <w:rPr>
          <w:b/>
          <w:noProof/>
          <w:lang w:val="en-US" w:eastAsia="en-US"/>
        </w:rPr>
        <w:drawing>
          <wp:inline distT="0" distB="0" distL="0" distR="0" wp14:anchorId="47D36E36" wp14:editId="47D36E37">
            <wp:extent cx="2576945" cy="732838"/>
            <wp:effectExtent l="19050" t="19050" r="1397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2017" cy="737124"/>
                    </a:xfrm>
                    <a:prstGeom prst="rect">
                      <a:avLst/>
                    </a:prstGeom>
                    <a:noFill/>
                    <a:ln w="12700">
                      <a:solidFill>
                        <a:schemeClr val="bg2">
                          <a:lumMod val="50000"/>
                        </a:schemeClr>
                      </a:solidFill>
                    </a:ln>
                  </pic:spPr>
                </pic:pic>
              </a:graphicData>
            </a:graphic>
          </wp:inline>
        </w:drawing>
      </w:r>
    </w:p>
    <w:p w14:paraId="47D36B8A" w14:textId="77777777" w:rsidR="00E512B5" w:rsidRDefault="00E512B5" w:rsidP="00E512B5"/>
    <w:p w14:paraId="47D36B8B" w14:textId="5863204E" w:rsidR="00E512B5" w:rsidRDefault="00E512B5" w:rsidP="00E512B5">
      <w:r>
        <w:t xml:space="preserve">Enter a Code and Description for the new template.  Then move to the </w:t>
      </w:r>
      <w:r w:rsidRPr="00E1179E">
        <w:rPr>
          <w:b/>
        </w:rPr>
        <w:t>Lines</w:t>
      </w:r>
      <w:r>
        <w:t xml:space="preserve"> </w:t>
      </w:r>
      <w:r w:rsidR="001E1CF1">
        <w:t>tab</w:t>
      </w:r>
      <w:r>
        <w:t>.</w:t>
      </w:r>
    </w:p>
    <w:p w14:paraId="47D36B8C" w14:textId="6DDB2B73" w:rsidR="00E512B5" w:rsidRDefault="00E512B5" w:rsidP="00E512B5">
      <w:r>
        <w:t xml:space="preserve">The </w:t>
      </w:r>
      <w:r>
        <w:rPr>
          <w:b/>
        </w:rPr>
        <w:t xml:space="preserve">Lines </w:t>
      </w:r>
      <w:r>
        <w:t>Tab details the fields that are to be populated in the journal lines, their corresponding position (column number) in the related import file and any default values to be imported to the mapped field.</w:t>
      </w:r>
    </w:p>
    <w:p w14:paraId="47D36B8D" w14:textId="77777777" w:rsidR="00E512B5" w:rsidRDefault="00E512B5" w:rsidP="00E512B5">
      <w:pPr>
        <w:jc w:val="both"/>
      </w:pPr>
      <w:r>
        <w:rPr>
          <w:noProof/>
          <w:lang w:val="en-US" w:eastAsia="en-US"/>
        </w:rPr>
        <w:drawing>
          <wp:inline distT="0" distB="0" distL="0" distR="0" wp14:anchorId="47D36E38" wp14:editId="47D36E39">
            <wp:extent cx="5732145" cy="2610485"/>
            <wp:effectExtent l="19050" t="19050" r="2095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2145" cy="2610485"/>
                    </a:xfrm>
                    <a:prstGeom prst="rect">
                      <a:avLst/>
                    </a:prstGeom>
                    <a:ln>
                      <a:solidFill>
                        <a:schemeClr val="bg2">
                          <a:lumMod val="50000"/>
                        </a:schemeClr>
                      </a:solidFill>
                    </a:ln>
                  </pic:spPr>
                </pic:pic>
              </a:graphicData>
            </a:graphic>
          </wp:inline>
        </w:drawing>
      </w:r>
    </w:p>
    <w:p w14:paraId="47D36B8E" w14:textId="77777777" w:rsidR="000C277E" w:rsidRPr="00CF3461" w:rsidRDefault="000C277E" w:rsidP="00E512B5">
      <w:pPr>
        <w:jc w:val="both"/>
      </w:pPr>
    </w:p>
    <w:p w14:paraId="47D36B8F" w14:textId="77777777" w:rsidR="00E512B5" w:rsidRPr="000F3701" w:rsidRDefault="00E512B5" w:rsidP="00E512B5">
      <w:r>
        <w:t>The image above shows configuration for a GL journal with ledger account with a project account offset.</w:t>
      </w:r>
    </w:p>
    <w:p w14:paraId="47D36B90" w14:textId="77777777" w:rsidR="00E512B5" w:rsidRDefault="00E512B5" w:rsidP="00E512B5">
      <w:pPr>
        <w:rPr>
          <w:lang w:eastAsia="en-US"/>
        </w:rPr>
      </w:pPr>
      <w:r>
        <w:rPr>
          <w:lang w:eastAsia="en-US"/>
        </w:rPr>
        <w:t xml:space="preserve">The table below details additional information regarding each of the columns available on the </w:t>
      </w:r>
      <w:r>
        <w:rPr>
          <w:b/>
          <w:lang w:eastAsia="en-US"/>
        </w:rPr>
        <w:t xml:space="preserve">Lines </w:t>
      </w:r>
      <w:r>
        <w:rPr>
          <w:lang w:eastAsia="en-US"/>
        </w:rPr>
        <w:t>tab;</w:t>
      </w:r>
    </w:p>
    <w:tbl>
      <w:tblPr>
        <w:tblStyle w:val="MediumShading1-Accent5"/>
        <w:tblW w:w="0" w:type="auto"/>
        <w:tblLook w:val="04A0" w:firstRow="1" w:lastRow="0" w:firstColumn="1" w:lastColumn="0" w:noHBand="0" w:noVBand="1"/>
      </w:tblPr>
      <w:tblGrid>
        <w:gridCol w:w="1696"/>
        <w:gridCol w:w="7320"/>
      </w:tblGrid>
      <w:tr w:rsidR="00E512B5" w:rsidRPr="00A47FCC" w14:paraId="47D36B93" w14:textId="77777777" w:rsidTr="00923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D36B91" w14:textId="77777777" w:rsidR="00E512B5" w:rsidRPr="00A47FCC" w:rsidRDefault="00E512B5" w:rsidP="00923F71">
            <w:pPr>
              <w:jc w:val="both"/>
              <w:rPr>
                <w:color w:val="000000" w:themeColor="text1"/>
                <w:lang w:eastAsia="en-US"/>
              </w:rPr>
            </w:pPr>
            <w:r w:rsidRPr="00A47FCC">
              <w:rPr>
                <w:color w:val="000000" w:themeColor="text1"/>
                <w:lang w:eastAsia="en-US"/>
              </w:rPr>
              <w:t>Column</w:t>
            </w:r>
          </w:p>
        </w:tc>
        <w:tc>
          <w:tcPr>
            <w:tcW w:w="7321" w:type="dxa"/>
          </w:tcPr>
          <w:p w14:paraId="47D36B92" w14:textId="77777777" w:rsidR="00E512B5" w:rsidRPr="00A47FCC" w:rsidRDefault="00E512B5" w:rsidP="00923F71">
            <w:pPr>
              <w:jc w:val="both"/>
              <w:cnfStyle w:val="100000000000" w:firstRow="1" w:lastRow="0" w:firstColumn="0" w:lastColumn="0" w:oddVBand="0" w:evenVBand="0" w:oddHBand="0" w:evenHBand="0" w:firstRowFirstColumn="0" w:firstRowLastColumn="0" w:lastRowFirstColumn="0" w:lastRowLastColumn="0"/>
              <w:rPr>
                <w:color w:val="000000" w:themeColor="text1"/>
                <w:lang w:eastAsia="en-US"/>
              </w:rPr>
            </w:pPr>
          </w:p>
        </w:tc>
      </w:tr>
      <w:tr w:rsidR="00E512B5" w14:paraId="47D36B99" w14:textId="77777777" w:rsidTr="00923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D36B94" w14:textId="77777777" w:rsidR="00E512B5" w:rsidRDefault="00E512B5" w:rsidP="00923F71">
            <w:pPr>
              <w:jc w:val="both"/>
              <w:rPr>
                <w:lang w:eastAsia="en-US"/>
              </w:rPr>
            </w:pPr>
            <w:r>
              <w:rPr>
                <w:lang w:eastAsia="en-US"/>
              </w:rPr>
              <w:t>Table name</w:t>
            </w:r>
          </w:p>
        </w:tc>
        <w:tc>
          <w:tcPr>
            <w:tcW w:w="7321" w:type="dxa"/>
          </w:tcPr>
          <w:p w14:paraId="47D36B95" w14:textId="77777777" w:rsidR="00E512B5" w:rsidRDefault="00E512B5" w:rsidP="00923F71">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The destination table for the data in the column.  Options are:</w:t>
            </w:r>
          </w:p>
          <w:p w14:paraId="47D36B96" w14:textId="77777777" w:rsidR="00E512B5" w:rsidRPr="001E1CF1" w:rsidRDefault="00E512B5" w:rsidP="00766032">
            <w:pPr>
              <w:pStyle w:val="NoSpacing"/>
              <w:numPr>
                <w:ilvl w:val="0"/>
                <w:numId w:val="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szCs w:val="24"/>
                <w:lang w:eastAsia="en-US"/>
              </w:rPr>
            </w:pPr>
            <w:r w:rsidRPr="001E1CF1">
              <w:rPr>
                <w:rFonts w:ascii="Calibri" w:eastAsia="Times New Roman" w:hAnsi="Calibri"/>
                <w:szCs w:val="24"/>
                <w:lang w:eastAsia="en-US"/>
              </w:rPr>
              <w:t>Journal Lines</w:t>
            </w:r>
          </w:p>
          <w:p w14:paraId="47D36B97" w14:textId="77777777" w:rsidR="00E512B5" w:rsidRDefault="00E512B5" w:rsidP="00766032">
            <w:pPr>
              <w:pStyle w:val="NoSpacing"/>
              <w:numPr>
                <w:ilvl w:val="0"/>
                <w:numId w:val="6"/>
              </w:numPr>
              <w:cnfStyle w:val="000000100000" w:firstRow="0" w:lastRow="0" w:firstColumn="0" w:lastColumn="0" w:oddVBand="0" w:evenVBand="0" w:oddHBand="1" w:evenHBand="0" w:firstRowFirstColumn="0" w:firstRowLastColumn="0" w:lastRowFirstColumn="0" w:lastRowLastColumn="0"/>
              <w:rPr>
                <w:lang w:eastAsia="en-US"/>
              </w:rPr>
            </w:pPr>
            <w:r w:rsidRPr="001E1CF1">
              <w:rPr>
                <w:rFonts w:ascii="Calibri" w:eastAsia="Times New Roman" w:hAnsi="Calibri"/>
                <w:szCs w:val="24"/>
                <w:lang w:eastAsia="en-US"/>
              </w:rPr>
              <w:t>Project Journal Lines</w:t>
            </w:r>
          </w:p>
          <w:p w14:paraId="47D36B98" w14:textId="77777777" w:rsidR="00E512B5" w:rsidRDefault="00E512B5" w:rsidP="00766032">
            <w:pPr>
              <w:pStyle w:val="ListParagraph"/>
              <w:numPr>
                <w:ilvl w:val="0"/>
                <w:numId w:val="6"/>
              </w:numPr>
              <w:spacing w:after="120" w:line="259" w:lineRule="auto"/>
              <w:contextualSpacing w:val="0"/>
              <w:cnfStyle w:val="000000100000" w:firstRow="0" w:lastRow="0" w:firstColumn="0" w:lastColumn="0" w:oddVBand="0" w:evenVBand="0" w:oddHBand="1" w:evenHBand="0" w:firstRowFirstColumn="0" w:firstRowLastColumn="0" w:lastRowFirstColumn="0" w:lastRowLastColumn="0"/>
              <w:rPr>
                <w:lang w:eastAsia="en-US"/>
              </w:rPr>
            </w:pPr>
            <w:r>
              <w:rPr>
                <w:lang w:eastAsia="en-US"/>
              </w:rPr>
              <w:t>Asset Journal Lines</w:t>
            </w:r>
          </w:p>
        </w:tc>
      </w:tr>
      <w:tr w:rsidR="00E512B5" w14:paraId="47D36B9C" w14:textId="77777777" w:rsidTr="00923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D36B9A" w14:textId="77777777" w:rsidR="00E512B5" w:rsidRDefault="00E512B5" w:rsidP="00923F71">
            <w:pPr>
              <w:jc w:val="both"/>
              <w:rPr>
                <w:lang w:eastAsia="en-US"/>
              </w:rPr>
            </w:pPr>
            <w:r>
              <w:rPr>
                <w:lang w:eastAsia="en-US"/>
              </w:rPr>
              <w:t>Field Label</w:t>
            </w:r>
          </w:p>
        </w:tc>
        <w:tc>
          <w:tcPr>
            <w:tcW w:w="7321" w:type="dxa"/>
          </w:tcPr>
          <w:p w14:paraId="47D36B9B" w14:textId="77777777" w:rsidR="00E512B5" w:rsidRDefault="00E512B5" w:rsidP="00923F71">
            <w:pPr>
              <w:jc w:val="both"/>
              <w:cnfStyle w:val="000000010000" w:firstRow="0" w:lastRow="0" w:firstColumn="0" w:lastColumn="0" w:oddVBand="0" w:evenVBand="0" w:oddHBand="0" w:evenHBand="1" w:firstRowFirstColumn="0" w:firstRowLastColumn="0" w:lastRowFirstColumn="0" w:lastRowLastColumn="0"/>
              <w:rPr>
                <w:lang w:eastAsia="en-US"/>
              </w:rPr>
            </w:pPr>
            <w:r>
              <w:rPr>
                <w:lang w:eastAsia="en-US"/>
              </w:rPr>
              <w:t>The destination field for the data value in the upload</w:t>
            </w:r>
          </w:p>
        </w:tc>
      </w:tr>
      <w:tr w:rsidR="00E512B5" w14:paraId="47D36B9F" w14:textId="77777777" w:rsidTr="00923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D36B9D" w14:textId="77777777" w:rsidR="00E512B5" w:rsidRDefault="00E512B5" w:rsidP="00923F71">
            <w:pPr>
              <w:jc w:val="both"/>
              <w:rPr>
                <w:lang w:eastAsia="en-US"/>
              </w:rPr>
            </w:pPr>
            <w:r>
              <w:rPr>
                <w:lang w:eastAsia="en-US"/>
              </w:rPr>
              <w:t>Position</w:t>
            </w:r>
          </w:p>
        </w:tc>
        <w:tc>
          <w:tcPr>
            <w:tcW w:w="7321" w:type="dxa"/>
          </w:tcPr>
          <w:p w14:paraId="47D36B9E" w14:textId="77777777" w:rsidR="00E512B5" w:rsidRDefault="00E512B5" w:rsidP="00923F71">
            <w:pPr>
              <w:jc w:val="both"/>
              <w:cnfStyle w:val="000000100000" w:firstRow="0" w:lastRow="0" w:firstColumn="0" w:lastColumn="0" w:oddVBand="0" w:evenVBand="0" w:oddHBand="1" w:evenHBand="0" w:firstRowFirstColumn="0" w:firstRowLastColumn="0" w:lastRowFirstColumn="0" w:lastRowLastColumn="0"/>
              <w:rPr>
                <w:lang w:eastAsia="en-US"/>
              </w:rPr>
            </w:pPr>
            <w:r>
              <w:rPr>
                <w:lang w:eastAsia="en-US"/>
              </w:rPr>
              <w:t>The column in the upload file that contains the related data for upload (where the data is defaulted from the template setup, this can be set to 0)</w:t>
            </w:r>
          </w:p>
        </w:tc>
      </w:tr>
      <w:tr w:rsidR="00E512B5" w14:paraId="47D36BA2" w14:textId="77777777" w:rsidTr="00923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D36BA0" w14:textId="77777777" w:rsidR="00E512B5" w:rsidRDefault="00E512B5" w:rsidP="00923F71">
            <w:pPr>
              <w:jc w:val="both"/>
              <w:rPr>
                <w:lang w:eastAsia="en-US"/>
              </w:rPr>
            </w:pPr>
            <w:r>
              <w:rPr>
                <w:lang w:eastAsia="en-US"/>
              </w:rPr>
              <w:t xml:space="preserve">Default </w:t>
            </w:r>
          </w:p>
        </w:tc>
        <w:tc>
          <w:tcPr>
            <w:tcW w:w="7321" w:type="dxa"/>
          </w:tcPr>
          <w:p w14:paraId="47D36BA1" w14:textId="77777777" w:rsidR="00E512B5" w:rsidRDefault="00E512B5" w:rsidP="00923F71">
            <w:pPr>
              <w:jc w:val="both"/>
              <w:cnfStyle w:val="000000010000" w:firstRow="0" w:lastRow="0" w:firstColumn="0" w:lastColumn="0" w:oddVBand="0" w:evenVBand="0" w:oddHBand="0" w:evenHBand="1" w:firstRowFirstColumn="0" w:firstRowLastColumn="0" w:lastRowFirstColumn="0" w:lastRowLastColumn="0"/>
              <w:rPr>
                <w:lang w:eastAsia="en-US"/>
              </w:rPr>
            </w:pPr>
            <w:r>
              <w:rPr>
                <w:lang w:eastAsia="en-US"/>
              </w:rPr>
              <w:t>The default data value to be upload to the related field (if not entered in the related file)</w:t>
            </w:r>
          </w:p>
        </w:tc>
      </w:tr>
    </w:tbl>
    <w:p w14:paraId="47D36BA3" w14:textId="77777777" w:rsidR="00E512B5" w:rsidRPr="00344C09" w:rsidRDefault="00E512B5" w:rsidP="00E512B5">
      <w:pPr>
        <w:rPr>
          <w:lang w:eastAsia="en-US"/>
        </w:rPr>
      </w:pPr>
    </w:p>
    <w:p w14:paraId="47D36BA4" w14:textId="77777777" w:rsidR="00E512B5" w:rsidRDefault="00E512B5" w:rsidP="00E512B5">
      <w:pPr>
        <w:rPr>
          <w:b/>
          <w:lang w:eastAsia="en-US"/>
        </w:rPr>
      </w:pPr>
      <w:r>
        <w:rPr>
          <w:lang w:eastAsia="en-US"/>
        </w:rPr>
        <w:t xml:space="preserve">Notes related to the </w:t>
      </w:r>
      <w:r>
        <w:rPr>
          <w:b/>
          <w:lang w:eastAsia="en-US"/>
        </w:rPr>
        <w:t>Lines tab:</w:t>
      </w:r>
    </w:p>
    <w:p w14:paraId="47D36BA5" w14:textId="2F5E75F4" w:rsidR="00E512B5" w:rsidRPr="00D12119" w:rsidRDefault="00E512B5" w:rsidP="00766032">
      <w:pPr>
        <w:pStyle w:val="ListParagraph"/>
        <w:numPr>
          <w:ilvl w:val="0"/>
          <w:numId w:val="7"/>
        </w:numPr>
        <w:spacing w:after="120" w:line="259" w:lineRule="auto"/>
        <w:contextualSpacing w:val="0"/>
        <w:rPr>
          <w:b/>
          <w:lang w:eastAsia="en-US"/>
        </w:rPr>
      </w:pPr>
      <w:r>
        <w:rPr>
          <w:lang w:eastAsia="en-US"/>
        </w:rPr>
        <w:t xml:space="preserve">To add the initial line to the line tab; with the cursor in the line tab grid, hit </w:t>
      </w:r>
      <w:r w:rsidR="001E1CF1">
        <w:rPr>
          <w:b/>
          <w:lang w:eastAsia="en-US"/>
        </w:rPr>
        <w:t>F</w:t>
      </w:r>
      <w:r w:rsidRPr="00D12119">
        <w:rPr>
          <w:b/>
          <w:lang w:eastAsia="en-US"/>
        </w:rPr>
        <w:t xml:space="preserve">ile, </w:t>
      </w:r>
      <w:r w:rsidR="001E1CF1">
        <w:rPr>
          <w:b/>
          <w:lang w:eastAsia="en-US"/>
        </w:rPr>
        <w:t>N</w:t>
      </w:r>
      <w:r w:rsidRPr="00D12119">
        <w:rPr>
          <w:b/>
          <w:lang w:eastAsia="en-US"/>
        </w:rPr>
        <w:t>ew</w:t>
      </w:r>
    </w:p>
    <w:p w14:paraId="47D36BA6" w14:textId="77777777" w:rsidR="00E512B5" w:rsidRPr="00D12119" w:rsidRDefault="00E512B5" w:rsidP="00766032">
      <w:pPr>
        <w:pStyle w:val="ListParagraph"/>
        <w:numPr>
          <w:ilvl w:val="0"/>
          <w:numId w:val="7"/>
        </w:numPr>
        <w:spacing w:after="120" w:line="259" w:lineRule="auto"/>
        <w:contextualSpacing w:val="0"/>
        <w:rPr>
          <w:b/>
          <w:lang w:eastAsia="en-US"/>
        </w:rPr>
      </w:pPr>
      <w:r>
        <w:rPr>
          <w:lang w:eastAsia="en-US"/>
        </w:rPr>
        <w:t>The Journal Batch Number field does not need to be defined in the Lines tab , as the Journal Batch is selected as the journal is imported</w:t>
      </w:r>
    </w:p>
    <w:p w14:paraId="47D36BA7" w14:textId="77777777" w:rsidR="00E512B5" w:rsidRPr="00D12119" w:rsidRDefault="00E512B5" w:rsidP="00766032">
      <w:pPr>
        <w:pStyle w:val="ListParagraph"/>
        <w:numPr>
          <w:ilvl w:val="0"/>
          <w:numId w:val="7"/>
        </w:numPr>
        <w:spacing w:after="120" w:line="259" w:lineRule="auto"/>
        <w:contextualSpacing w:val="0"/>
        <w:rPr>
          <w:b/>
          <w:lang w:eastAsia="en-US"/>
        </w:rPr>
      </w:pPr>
      <w:r>
        <w:rPr>
          <w:lang w:eastAsia="en-US"/>
        </w:rPr>
        <w:t xml:space="preserve">Where the </w:t>
      </w:r>
      <w:r w:rsidRPr="00D12119">
        <w:rPr>
          <w:b/>
          <w:lang w:eastAsia="en-US"/>
        </w:rPr>
        <w:t>Account type</w:t>
      </w:r>
      <w:r>
        <w:rPr>
          <w:lang w:eastAsia="en-US"/>
        </w:rPr>
        <w:t xml:space="preserve"> is </w:t>
      </w:r>
      <w:r w:rsidRPr="00FC2476">
        <w:rPr>
          <w:b/>
          <w:i/>
          <w:lang w:eastAsia="en-US"/>
        </w:rPr>
        <w:t>ledger</w:t>
      </w:r>
      <w:r>
        <w:rPr>
          <w:lang w:eastAsia="en-US"/>
        </w:rPr>
        <w:t xml:space="preserve">, in the related </w:t>
      </w:r>
      <w:r w:rsidRPr="00D12119">
        <w:rPr>
          <w:b/>
          <w:lang w:eastAsia="en-US"/>
        </w:rPr>
        <w:t>Account</w:t>
      </w:r>
      <w:r>
        <w:rPr>
          <w:lang w:eastAsia="en-US"/>
        </w:rPr>
        <w:t xml:space="preserve"> or </w:t>
      </w:r>
      <w:r w:rsidRPr="00D12119">
        <w:rPr>
          <w:b/>
          <w:lang w:eastAsia="en-US"/>
        </w:rPr>
        <w:t xml:space="preserve">Offset account </w:t>
      </w:r>
      <w:r>
        <w:rPr>
          <w:lang w:eastAsia="en-US"/>
        </w:rPr>
        <w:t xml:space="preserve">values provide the below details in the associated </w:t>
      </w:r>
      <w:r w:rsidRPr="00D12119">
        <w:rPr>
          <w:b/>
          <w:lang w:eastAsia="en-US"/>
        </w:rPr>
        <w:t xml:space="preserve">General </w:t>
      </w:r>
      <w:r>
        <w:rPr>
          <w:lang w:eastAsia="en-US"/>
        </w:rPr>
        <w:t xml:space="preserve">tab </w:t>
      </w:r>
    </w:p>
    <w:p w14:paraId="47D36BA8" w14:textId="77777777" w:rsidR="00E512B5" w:rsidRDefault="00E512B5" w:rsidP="00D45BED">
      <w:pPr>
        <w:pStyle w:val="ListParagraph"/>
        <w:ind w:left="0"/>
        <w:rPr>
          <w:b/>
          <w:noProof/>
        </w:rPr>
      </w:pPr>
      <w:r>
        <w:rPr>
          <w:b/>
          <w:noProof/>
          <w:lang w:val="en-US" w:eastAsia="en-US"/>
        </w:rPr>
        <mc:AlternateContent>
          <mc:Choice Requires="wps">
            <w:drawing>
              <wp:anchor distT="0" distB="0" distL="114300" distR="114300" simplePos="0" relativeHeight="251659264" behindDoc="0" locked="0" layoutInCell="1" allowOverlap="1" wp14:anchorId="47D36E3A" wp14:editId="47D36E3B">
                <wp:simplePos x="0" y="0"/>
                <wp:positionH relativeFrom="column">
                  <wp:posOffset>4276725</wp:posOffset>
                </wp:positionH>
                <wp:positionV relativeFrom="paragraph">
                  <wp:posOffset>2213610</wp:posOffset>
                </wp:positionV>
                <wp:extent cx="1377950" cy="588645"/>
                <wp:effectExtent l="838200" t="0" r="12700" b="20955"/>
                <wp:wrapNone/>
                <wp:docPr id="9" name="Rectangular Callout 9"/>
                <wp:cNvGraphicFramePr/>
                <a:graphic xmlns:a="http://schemas.openxmlformats.org/drawingml/2006/main">
                  <a:graphicData uri="http://schemas.microsoft.com/office/word/2010/wordprocessingShape">
                    <wps:wsp>
                      <wps:cNvSpPr/>
                      <wps:spPr>
                        <a:xfrm>
                          <a:off x="0" y="0"/>
                          <a:ext cx="1377950" cy="588645"/>
                        </a:xfrm>
                        <a:prstGeom prst="wedgeRectCallout">
                          <a:avLst>
                            <a:gd name="adj1" fmla="val -108495"/>
                            <a:gd name="adj2" fmla="val 4852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36E76" w14:textId="77777777" w:rsidR="001E1CF1" w:rsidRPr="008A4398" w:rsidRDefault="001E1CF1" w:rsidP="00E512B5">
                            <w:pPr>
                              <w:rPr>
                                <w:rFonts w:ascii="Calibri Light" w:hAnsi="Calibri Light"/>
                                <w14:textOutline w14:w="3175" w14:cap="rnd" w14:cmpd="sng" w14:algn="ctr">
                                  <w14:solidFill>
                                    <w14:schemeClr w14:val="bg2">
                                      <w14:lumMod w14:val="50000"/>
                                    </w14:schemeClr>
                                  </w14:solidFill>
                                  <w14:prstDash w14:val="solid"/>
                                  <w14:bevel/>
                                </w14:textOutline>
                              </w:rPr>
                            </w:pPr>
                            <w:r w:rsidRPr="008A4398">
                              <w:rPr>
                                <w:rFonts w:ascii="Calibri Light" w:hAnsi="Calibri Light"/>
                                <w14:textOutline w14:w="3175" w14:cap="rnd" w14:cmpd="sng" w14:algn="ctr">
                                  <w14:solidFill>
                                    <w14:schemeClr w14:val="bg2">
                                      <w14:lumMod w14:val="50000"/>
                                    </w14:schemeClr>
                                  </w14:solidFill>
                                  <w14:prstDash w14:val="solid"/>
                                  <w14:bevel/>
                                </w14:textOutline>
                              </w:rPr>
                              <w:t>Select all dimensions related to the Account Structure for the 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D36E3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 o:spid="_x0000_s1026" type="#_x0000_t61" style="position:absolute;margin-left:336.75pt;margin-top:174.3pt;width:108.5pt;height:4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" adj="-12635,21281" filled="f" strokecolor="red" strokeweight="1pt">
                <v:textbox>
                  <w:txbxContent>
                    <w:p w14:paraId="47D36E76" w14:textId="77777777" w:rsidR="001E1CF1" w:rsidRPr="008A4398" w:rsidRDefault="001E1CF1" w:rsidP="00E512B5">
                      <w:pPr>
                        <w:rPr>
                          <w:rFonts w:ascii="Calibri Light" w:hAnsi="Calibri Light"/>
                          <w14:textOutline w14:w="3175" w14:cap="rnd" w14:cmpd="sng" w14:algn="ctr">
                            <w14:solidFill>
                              <w14:schemeClr w14:val="bg2">
                                <w14:lumMod w14:val="50000"/>
                              </w14:schemeClr>
                            </w14:solidFill>
                            <w14:prstDash w14:val="solid"/>
                            <w14:bevel/>
                          </w14:textOutline>
                        </w:rPr>
                      </w:pPr>
                      <w:r w:rsidRPr="008A4398">
                        <w:rPr>
                          <w:rFonts w:ascii="Calibri Light" w:hAnsi="Calibri Light"/>
                          <w14:textOutline w14:w="3175" w14:cap="rnd" w14:cmpd="sng" w14:algn="ctr">
                            <w14:solidFill>
                              <w14:schemeClr w14:val="bg2">
                                <w14:lumMod w14:val="50000"/>
                              </w14:schemeClr>
                            </w14:solidFill>
                            <w14:prstDash w14:val="solid"/>
                            <w14:bevel/>
                          </w14:textOutline>
                        </w:rPr>
                        <w:t>Select all dimensions related to the Account Structure for the entity</w:t>
                      </w:r>
                    </w:p>
                  </w:txbxContent>
                </v:textbox>
              </v:shape>
            </w:pict>
          </mc:Fallback>
        </mc:AlternateContent>
      </w:r>
      <w:r w:rsidR="00D45BED" w:rsidRPr="00D45BED">
        <w:rPr>
          <w:noProof/>
          <w:bdr w:val="single" w:sz="8" w:space="0" w:color="auto"/>
          <w:lang w:val="en-US" w:eastAsia="en-US"/>
        </w:rPr>
        <w:drawing>
          <wp:inline distT="0" distB="0" distL="0" distR="0" wp14:anchorId="47D36E3C" wp14:editId="47D36E3D">
            <wp:extent cx="3981450" cy="2905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81450" cy="2905125"/>
                    </a:xfrm>
                    <a:prstGeom prst="rect">
                      <a:avLst/>
                    </a:prstGeom>
                  </pic:spPr>
                </pic:pic>
              </a:graphicData>
            </a:graphic>
          </wp:inline>
        </w:drawing>
      </w:r>
    </w:p>
    <w:p w14:paraId="47D36BA9" w14:textId="77777777" w:rsidR="007226E6" w:rsidRDefault="007226E6" w:rsidP="00E512B5">
      <w:pPr>
        <w:rPr>
          <w:b/>
          <w:noProof/>
        </w:rPr>
      </w:pPr>
    </w:p>
    <w:p w14:paraId="47D36BAA" w14:textId="77777777" w:rsidR="00E512B5" w:rsidRDefault="00E512B5" w:rsidP="00766032">
      <w:pPr>
        <w:pStyle w:val="ListParagraph"/>
        <w:numPr>
          <w:ilvl w:val="0"/>
          <w:numId w:val="8"/>
        </w:numPr>
        <w:spacing w:after="120" w:line="259" w:lineRule="auto"/>
        <w:contextualSpacing w:val="0"/>
        <w:rPr>
          <w:lang w:eastAsia="en-US"/>
        </w:rPr>
      </w:pPr>
      <w:r>
        <w:rPr>
          <w:lang w:eastAsia="en-US"/>
        </w:rPr>
        <w:t xml:space="preserve">In the </w:t>
      </w:r>
      <w:r>
        <w:rPr>
          <w:b/>
          <w:lang w:eastAsia="en-US"/>
        </w:rPr>
        <w:t>D</w:t>
      </w:r>
      <w:r w:rsidRPr="00FC2476">
        <w:rPr>
          <w:b/>
          <w:lang w:eastAsia="en-US"/>
        </w:rPr>
        <w:t>imension code</w:t>
      </w:r>
      <w:r>
        <w:rPr>
          <w:lang w:eastAsia="en-US"/>
        </w:rPr>
        <w:t xml:space="preserve"> field add all dimensions related to the entities account structure. In this instance, </w:t>
      </w:r>
      <w:r w:rsidR="004F7658">
        <w:rPr>
          <w:lang w:eastAsia="en-US"/>
        </w:rPr>
        <w:t>Location, Business Unit, Product Service, Portfolio, Division</w:t>
      </w:r>
      <w:r>
        <w:rPr>
          <w:lang w:eastAsia="en-US"/>
        </w:rPr>
        <w:t xml:space="preserve">. </w:t>
      </w:r>
    </w:p>
    <w:p w14:paraId="47D36BAB" w14:textId="77777777" w:rsidR="00E512B5" w:rsidRDefault="00E512B5" w:rsidP="00E512B5">
      <w:pPr>
        <w:pStyle w:val="ListParagraph"/>
        <w:ind w:left="0"/>
        <w:jc w:val="both"/>
        <w:rPr>
          <w:lang w:eastAsia="en-US"/>
        </w:rPr>
      </w:pPr>
      <w:r>
        <w:rPr>
          <w:noProof/>
          <w:lang w:val="en-US" w:eastAsia="en-US"/>
        </w:rPr>
        <mc:AlternateContent>
          <mc:Choice Requires="wps">
            <w:drawing>
              <wp:anchor distT="0" distB="0" distL="114300" distR="114300" simplePos="0" relativeHeight="251660288" behindDoc="0" locked="0" layoutInCell="1" allowOverlap="1" wp14:anchorId="47D36E3E" wp14:editId="47D36E3F">
                <wp:simplePos x="0" y="0"/>
                <wp:positionH relativeFrom="margin">
                  <wp:align>right</wp:align>
                </wp:positionH>
                <wp:positionV relativeFrom="paragraph">
                  <wp:posOffset>122555</wp:posOffset>
                </wp:positionV>
                <wp:extent cx="1905000" cy="609600"/>
                <wp:effectExtent l="457200" t="0" r="19050" b="209550"/>
                <wp:wrapNone/>
                <wp:docPr id="10" name="Rectangular Callout 10"/>
                <wp:cNvGraphicFramePr/>
                <a:graphic xmlns:a="http://schemas.openxmlformats.org/drawingml/2006/main">
                  <a:graphicData uri="http://schemas.microsoft.com/office/word/2010/wordprocessingShape">
                    <wps:wsp>
                      <wps:cNvSpPr/>
                      <wps:spPr>
                        <a:xfrm>
                          <a:off x="4724400" y="6591300"/>
                          <a:ext cx="1905000" cy="609600"/>
                        </a:xfrm>
                        <a:prstGeom prst="wedgeRectCallout">
                          <a:avLst>
                            <a:gd name="adj1" fmla="val -71283"/>
                            <a:gd name="adj2" fmla="val 7855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36E77" w14:textId="77777777" w:rsidR="001E1CF1" w:rsidRPr="00541212" w:rsidRDefault="001E1CF1" w:rsidP="00E512B5">
                            <w:pPr>
                              <w:rPr>
                                <w:rFonts w:ascii="Calibri Light" w:hAnsi="Calibri Light"/>
                                <w:szCs w:val="18"/>
                                <w14:textOutline w14:w="3175" w14:cap="rnd" w14:cmpd="sng" w14:algn="ctr">
                                  <w14:solidFill>
                                    <w14:schemeClr w14:val="tx2">
                                      <w14:lumMod w14:val="50000"/>
                                    </w14:schemeClr>
                                  </w14:solidFill>
                                  <w14:prstDash w14:val="solid"/>
                                  <w14:bevel/>
                                </w14:textOutline>
                              </w:rPr>
                            </w:pPr>
                            <w:r w:rsidRPr="00541212">
                              <w:rPr>
                                <w:rFonts w:ascii="Calibri Light" w:hAnsi="Calibri Light"/>
                                <w:szCs w:val="18"/>
                                <w14:textOutline w14:w="3175" w14:cap="rnd" w14:cmpd="sng" w14:algn="ctr">
                                  <w14:solidFill>
                                    <w14:schemeClr w14:val="tx2">
                                      <w14:lumMod w14:val="50000"/>
                                    </w14:schemeClr>
                                  </w14:solidFill>
                                  <w14:prstDash w14:val="solid"/>
                                  <w14:bevel/>
                                </w14:textOutline>
                              </w:rPr>
                              <w:t>Order the dimensions as per the a</w:t>
                            </w:r>
                            <w:r>
                              <w:rPr>
                                <w:rFonts w:ascii="Calibri Light" w:hAnsi="Calibri Light"/>
                                <w:szCs w:val="18"/>
                                <w14:textOutline w14:w="3175" w14:cap="rnd" w14:cmpd="sng" w14:algn="ctr">
                                  <w14:solidFill>
                                    <w14:schemeClr w14:val="tx2">
                                      <w14:lumMod w14:val="50000"/>
                                    </w14:schemeClr>
                                  </w14:solidFill>
                                  <w14:prstDash w14:val="solid"/>
                                  <w14:bevel/>
                                </w14:textOutline>
                              </w:rPr>
                              <w:t>ccount structure for the entity</w:t>
                            </w:r>
                            <w:r w:rsidRPr="00541212">
                              <w:rPr>
                                <w:rFonts w:ascii="Calibri Light" w:hAnsi="Calibri Light"/>
                                <w:szCs w:val="18"/>
                                <w14:textOutline w14:w="3175" w14:cap="rnd" w14:cmpd="sng" w14:algn="ctr">
                                  <w14:solidFill>
                                    <w14:schemeClr w14:val="tx2">
                                      <w14:lumMod w14:val="50000"/>
                                    </w14:schemeClr>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D36E3E" id="Rectangular Callout 10" o:spid="_x0000_s1027" type="#_x0000_t61" style="position:absolute;left:0;text-align:left;margin-left:98.8pt;margin-top:9.65pt;width:150pt;height:48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" adj="-4597,27767" filled="f" strokecolor="red" strokeweight="1pt">
                <v:textbox>
                  <w:txbxContent>
                    <w:p w14:paraId="47D36E77" w14:textId="77777777" w:rsidR="001E1CF1" w:rsidRPr="00541212" w:rsidRDefault="001E1CF1" w:rsidP="00E512B5">
                      <w:pPr>
                        <w:rPr>
                          <w:rFonts w:ascii="Calibri Light" w:hAnsi="Calibri Light"/>
                          <w:szCs w:val="18"/>
                          <w14:textOutline w14:w="3175" w14:cap="rnd" w14:cmpd="sng" w14:algn="ctr">
                            <w14:solidFill>
                              <w14:schemeClr w14:val="tx2">
                                <w14:lumMod w14:val="50000"/>
                              </w14:schemeClr>
                            </w14:solidFill>
                            <w14:prstDash w14:val="solid"/>
                            <w14:bevel/>
                          </w14:textOutline>
                        </w:rPr>
                      </w:pPr>
                      <w:r w:rsidRPr="00541212">
                        <w:rPr>
                          <w:rFonts w:ascii="Calibri Light" w:hAnsi="Calibri Light"/>
                          <w:szCs w:val="18"/>
                          <w14:textOutline w14:w="3175" w14:cap="rnd" w14:cmpd="sng" w14:algn="ctr">
                            <w14:solidFill>
                              <w14:schemeClr w14:val="tx2">
                                <w14:lumMod w14:val="50000"/>
                              </w14:schemeClr>
                            </w14:solidFill>
                            <w14:prstDash w14:val="solid"/>
                            <w14:bevel/>
                          </w14:textOutline>
                        </w:rPr>
                        <w:t>Order the dimensions as per the a</w:t>
                      </w:r>
                      <w:r>
                        <w:rPr>
                          <w:rFonts w:ascii="Calibri Light" w:hAnsi="Calibri Light"/>
                          <w:szCs w:val="18"/>
                          <w14:textOutline w14:w="3175" w14:cap="rnd" w14:cmpd="sng" w14:algn="ctr">
                            <w14:solidFill>
                              <w14:schemeClr w14:val="tx2">
                                <w14:lumMod w14:val="50000"/>
                              </w14:schemeClr>
                            </w14:solidFill>
                            <w14:prstDash w14:val="solid"/>
                            <w14:bevel/>
                          </w14:textOutline>
                        </w:rPr>
                        <w:t>ccount structure for the entity</w:t>
                      </w:r>
                      <w:r w:rsidRPr="00541212">
                        <w:rPr>
                          <w:rFonts w:ascii="Calibri Light" w:hAnsi="Calibri Light"/>
                          <w:szCs w:val="18"/>
                          <w14:textOutline w14:w="3175" w14:cap="rnd" w14:cmpd="sng" w14:algn="ctr">
                            <w14:solidFill>
                              <w14:schemeClr w14:val="tx2">
                                <w14:lumMod w14:val="50000"/>
                              </w14:schemeClr>
                            </w14:solidFill>
                            <w14:prstDash w14:val="solid"/>
                            <w14:bevel/>
                          </w14:textOutline>
                        </w:rPr>
                        <w:t xml:space="preserve"> </w:t>
                      </w:r>
                    </w:p>
                  </w:txbxContent>
                </v:textbox>
                <w10:wrap anchorx="margin"/>
              </v:shape>
            </w:pict>
          </mc:Fallback>
        </mc:AlternateContent>
      </w:r>
      <w:r w:rsidR="00D45BED" w:rsidRPr="00D45BED">
        <w:rPr>
          <w:noProof/>
          <w:bdr w:val="single" w:sz="8" w:space="0" w:color="auto"/>
          <w:lang w:val="en-US" w:eastAsia="en-US"/>
        </w:rPr>
        <w:drawing>
          <wp:inline distT="0" distB="0" distL="0" distR="0" wp14:anchorId="47D36E40" wp14:editId="47D36E41">
            <wp:extent cx="3552825" cy="1019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52825" cy="1019175"/>
                    </a:xfrm>
                    <a:prstGeom prst="rect">
                      <a:avLst/>
                    </a:prstGeom>
                  </pic:spPr>
                </pic:pic>
              </a:graphicData>
            </a:graphic>
          </wp:inline>
        </w:drawing>
      </w:r>
    </w:p>
    <w:p w14:paraId="47D36BAC" w14:textId="77777777" w:rsidR="00E512B5" w:rsidRDefault="00E512B5" w:rsidP="00766032">
      <w:pPr>
        <w:pStyle w:val="ListParagraph"/>
        <w:numPr>
          <w:ilvl w:val="0"/>
          <w:numId w:val="8"/>
        </w:numPr>
        <w:spacing w:line="259" w:lineRule="auto"/>
        <w:contextualSpacing w:val="0"/>
        <w:jc w:val="both"/>
        <w:rPr>
          <w:lang w:eastAsia="en-US"/>
        </w:rPr>
      </w:pPr>
      <w:r>
        <w:rPr>
          <w:lang w:eastAsia="en-US"/>
        </w:rPr>
        <w:t xml:space="preserve">In the </w:t>
      </w:r>
      <w:r>
        <w:rPr>
          <w:b/>
          <w:lang w:eastAsia="en-US"/>
        </w:rPr>
        <w:t xml:space="preserve">Dimension format </w:t>
      </w:r>
      <w:r>
        <w:rPr>
          <w:lang w:eastAsia="en-US"/>
        </w:rPr>
        <w:t>order dimensions to match the account structure for the entity and the related delimiter (a dash - )</w:t>
      </w:r>
    </w:p>
    <w:p w14:paraId="07A4DE87" w14:textId="77777777" w:rsidR="001E1CF1" w:rsidRDefault="001E1CF1" w:rsidP="001E1CF1">
      <w:pPr>
        <w:spacing w:line="259" w:lineRule="auto"/>
        <w:jc w:val="both"/>
        <w:rPr>
          <w:lang w:eastAsia="en-US"/>
        </w:rPr>
      </w:pPr>
    </w:p>
    <w:p w14:paraId="47D36BAD" w14:textId="77777777" w:rsidR="00E512B5" w:rsidRDefault="00E512B5" w:rsidP="00D108C1">
      <w:pPr>
        <w:pStyle w:val="Heading2"/>
        <w:numPr>
          <w:ilvl w:val="3"/>
          <w:numId w:val="2"/>
        </w:numPr>
      </w:pPr>
      <w:bookmarkStart w:id="39" w:name="_Toc496538631"/>
      <w:r>
        <w:t xml:space="preserve">Generating the </w:t>
      </w:r>
      <w:r w:rsidR="00F10F04">
        <w:t xml:space="preserve">General Journal Import </w:t>
      </w:r>
      <w:r>
        <w:t>template</w:t>
      </w:r>
      <w:bookmarkEnd w:id="39"/>
    </w:p>
    <w:p w14:paraId="47D36BAE" w14:textId="77777777" w:rsidR="00E512B5" w:rsidRDefault="00E512B5" w:rsidP="00E512B5">
      <w:r>
        <w:t>Once the template definition has been established, the template must be generated.</w:t>
      </w:r>
    </w:p>
    <w:p w14:paraId="47D36BAF" w14:textId="77777777" w:rsidR="00E512B5" w:rsidRDefault="00E512B5" w:rsidP="00E512B5">
      <w:r>
        <w:t xml:space="preserve">This is done by accessing the </w:t>
      </w:r>
      <w:r w:rsidRPr="008C508D">
        <w:rPr>
          <w:b/>
        </w:rPr>
        <w:t xml:space="preserve">Generate </w:t>
      </w:r>
      <w:r>
        <w:rPr>
          <w:b/>
        </w:rPr>
        <w:t>template</w:t>
      </w:r>
      <w:r>
        <w:t xml:space="preserve"> button on the Template definition and saving the file to the desired location.</w:t>
      </w:r>
    </w:p>
    <w:p w14:paraId="47D36BB0" w14:textId="77777777" w:rsidR="00E512B5" w:rsidRDefault="00E512B5" w:rsidP="00E512B5">
      <w:r>
        <w:rPr>
          <w:noProof/>
          <w:lang w:val="en-US" w:eastAsia="en-US"/>
        </w:rPr>
        <w:drawing>
          <wp:inline distT="0" distB="0" distL="0" distR="0" wp14:anchorId="47D36E42" wp14:editId="47D36E43">
            <wp:extent cx="5730240" cy="13639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0240" cy="1363980"/>
                    </a:xfrm>
                    <a:prstGeom prst="rect">
                      <a:avLst/>
                    </a:prstGeom>
                    <a:noFill/>
                    <a:ln>
                      <a:noFill/>
                    </a:ln>
                  </pic:spPr>
                </pic:pic>
              </a:graphicData>
            </a:graphic>
          </wp:inline>
        </w:drawing>
      </w:r>
    </w:p>
    <w:p w14:paraId="47D36BB1" w14:textId="77777777" w:rsidR="00EE7B3F" w:rsidRDefault="00EE7B3F" w:rsidP="00E512B5"/>
    <w:p w14:paraId="47D36BB2" w14:textId="77777777" w:rsidR="00E512B5" w:rsidRPr="00EE7B3F" w:rsidRDefault="00EE7B3F" w:rsidP="00E512B5">
      <w:pPr>
        <w:rPr>
          <w:b/>
        </w:rPr>
      </w:pPr>
      <w:r>
        <w:rPr>
          <w:b/>
        </w:rPr>
        <w:t>NOTE: IT IS ONLY NECESSARY TO CREATE A TEMPLATE ONCE</w:t>
      </w:r>
    </w:p>
    <w:p w14:paraId="47D36BB3" w14:textId="55DFD96C" w:rsidR="00E512B5" w:rsidRDefault="00E512B5" w:rsidP="00E512B5"/>
    <w:p w14:paraId="47D36BB4" w14:textId="77777777" w:rsidR="00E512B5" w:rsidRDefault="00E512B5" w:rsidP="00D108C1">
      <w:pPr>
        <w:pStyle w:val="Heading2"/>
        <w:numPr>
          <w:ilvl w:val="3"/>
          <w:numId w:val="2"/>
        </w:numPr>
      </w:pPr>
      <w:bookmarkStart w:id="40" w:name="_Toc496538632"/>
      <w:r w:rsidRPr="00A062CC">
        <w:t>Populating the template</w:t>
      </w:r>
      <w:bookmarkEnd w:id="40"/>
    </w:p>
    <w:p w14:paraId="47D36BB5" w14:textId="77777777" w:rsidR="00E63C48" w:rsidRPr="00E63C48" w:rsidRDefault="00E63C48" w:rsidP="00E63C48"/>
    <w:p w14:paraId="47D36BB6" w14:textId="77777777" w:rsidR="00E512B5" w:rsidRDefault="00BE09FE" w:rsidP="00E512B5">
      <w:pPr>
        <w:pStyle w:val="NoSpacing"/>
      </w:pPr>
      <w:r>
        <w:t>The template/s can be populated to upload any Journal. The existing templates are for General Ledger Journal. This template will be used for all uploads except for People Soft payroll journals.</w:t>
      </w:r>
    </w:p>
    <w:p w14:paraId="47D36BB7" w14:textId="77777777" w:rsidR="00BE09FE" w:rsidRDefault="00BE09FE" w:rsidP="00E512B5">
      <w:pPr>
        <w:pStyle w:val="NoSpacing"/>
      </w:pPr>
    </w:p>
    <w:p w14:paraId="47D36BB8" w14:textId="77777777" w:rsidR="00E512B5" w:rsidRDefault="00E512B5" w:rsidP="00E512B5">
      <w:r>
        <w:t>Notes on populating templates:</w:t>
      </w:r>
    </w:p>
    <w:p w14:paraId="47D36BB9" w14:textId="77777777" w:rsidR="00E512B5" w:rsidRDefault="00E512B5" w:rsidP="00766032">
      <w:pPr>
        <w:pStyle w:val="ListParagraph"/>
        <w:numPr>
          <w:ilvl w:val="0"/>
          <w:numId w:val="4"/>
        </w:numPr>
        <w:spacing w:after="120" w:line="259" w:lineRule="auto"/>
        <w:contextualSpacing w:val="0"/>
      </w:pPr>
      <w:r w:rsidRPr="00D01C57">
        <w:rPr>
          <w:b/>
          <w:i/>
        </w:rPr>
        <w:t>DO NOT over write or delete the header line</w:t>
      </w:r>
      <w:r>
        <w:t xml:space="preserve"> (the system needs those red hooks in the XLS file! Or the first line of numeric data if using a .CSV type file)</w:t>
      </w:r>
    </w:p>
    <w:p w14:paraId="47D36BBA" w14:textId="77777777" w:rsidR="00E512B5" w:rsidRPr="00D01C57" w:rsidRDefault="00E512B5" w:rsidP="00766032">
      <w:pPr>
        <w:pStyle w:val="ListParagraph"/>
        <w:numPr>
          <w:ilvl w:val="0"/>
          <w:numId w:val="4"/>
        </w:numPr>
        <w:spacing w:after="120" w:line="259" w:lineRule="auto"/>
        <w:contextualSpacing w:val="0"/>
        <w:rPr>
          <w:b/>
          <w:i/>
        </w:rPr>
      </w:pPr>
      <w:r w:rsidRPr="00D01C57">
        <w:rPr>
          <w:b/>
          <w:i/>
        </w:rPr>
        <w:t>DO NOT add or delete columns</w:t>
      </w:r>
    </w:p>
    <w:p w14:paraId="47D36BBB" w14:textId="77777777" w:rsidR="00E512B5" w:rsidRPr="00BE09FE" w:rsidRDefault="00E512B5" w:rsidP="00766032">
      <w:pPr>
        <w:pStyle w:val="ListParagraph"/>
        <w:numPr>
          <w:ilvl w:val="0"/>
          <w:numId w:val="4"/>
        </w:numPr>
        <w:spacing w:after="120" w:line="259" w:lineRule="auto"/>
        <w:contextualSpacing w:val="0"/>
        <w:rPr>
          <w:color w:val="FF0000"/>
        </w:rPr>
      </w:pPr>
      <w:r>
        <w:t>The account string for a LEDGER ACCOUNT type must replicate the dimension format detailed in the template (see below)</w:t>
      </w:r>
      <w:r>
        <w:br/>
      </w:r>
      <w:r w:rsidRPr="00BE09FE">
        <w:rPr>
          <w:color w:val="FF0000"/>
        </w:rPr>
        <w:t>In the case of blank dimension elements, a dash will replace the dimension value.</w:t>
      </w:r>
    </w:p>
    <w:p w14:paraId="47D36BBC" w14:textId="77777777" w:rsidR="00E512B5" w:rsidRDefault="00E512B5" w:rsidP="00E512B5">
      <w:pPr>
        <w:jc w:val="center"/>
      </w:pPr>
      <w:r>
        <w:rPr>
          <w:noProof/>
          <w:lang w:val="en-US" w:eastAsia="en-US"/>
        </w:rPr>
        <w:drawing>
          <wp:inline distT="0" distB="0" distL="0" distR="0" wp14:anchorId="47D36E44" wp14:editId="47D36E45">
            <wp:extent cx="899160" cy="472440"/>
            <wp:effectExtent l="19050" t="19050" r="15240" b="228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9160" cy="472440"/>
                    </a:xfrm>
                    <a:prstGeom prst="rect">
                      <a:avLst/>
                    </a:prstGeom>
                    <a:noFill/>
                    <a:ln>
                      <a:solidFill>
                        <a:schemeClr val="bg2">
                          <a:lumMod val="50000"/>
                        </a:schemeClr>
                      </a:solidFill>
                    </a:ln>
                  </pic:spPr>
                </pic:pic>
              </a:graphicData>
            </a:graphic>
          </wp:inline>
        </w:drawing>
      </w:r>
    </w:p>
    <w:p w14:paraId="47D36BBD" w14:textId="77777777" w:rsidR="00E512B5" w:rsidRDefault="00E512B5" w:rsidP="00766032">
      <w:pPr>
        <w:pStyle w:val="ListParagraph"/>
        <w:numPr>
          <w:ilvl w:val="0"/>
          <w:numId w:val="5"/>
        </w:numPr>
        <w:spacing w:after="120" w:line="259" w:lineRule="auto"/>
        <w:contextualSpacing w:val="0"/>
      </w:pPr>
      <w:r>
        <w:t>The template can be saved with any file name prior to uploading</w:t>
      </w:r>
    </w:p>
    <w:p w14:paraId="47D36BBE" w14:textId="77777777" w:rsidR="00E512B5" w:rsidRDefault="00E512B5" w:rsidP="00766032">
      <w:pPr>
        <w:pStyle w:val="ListParagraph"/>
        <w:numPr>
          <w:ilvl w:val="0"/>
          <w:numId w:val="5"/>
        </w:numPr>
        <w:spacing w:after="120" w:line="259" w:lineRule="auto"/>
        <w:contextualSpacing w:val="0"/>
      </w:pPr>
      <w:r>
        <w:t>The template can be used as many times as required</w:t>
      </w:r>
    </w:p>
    <w:p w14:paraId="2E4CE5F0" w14:textId="77777777" w:rsidR="00B409AD" w:rsidRDefault="00B409AD" w:rsidP="00B409AD">
      <w:pPr>
        <w:pStyle w:val="ListParagraph"/>
        <w:spacing w:after="120" w:line="259" w:lineRule="auto"/>
        <w:contextualSpacing w:val="0"/>
      </w:pPr>
    </w:p>
    <w:p w14:paraId="10320C93" w14:textId="354E603B" w:rsidR="00B409AD" w:rsidRDefault="00B409AD" w:rsidP="00B409AD">
      <w:pPr>
        <w:pStyle w:val="Heading2"/>
        <w:numPr>
          <w:ilvl w:val="2"/>
          <w:numId w:val="2"/>
        </w:numPr>
      </w:pPr>
      <w:r>
        <w:t xml:space="preserve">            </w:t>
      </w:r>
      <w:bookmarkStart w:id="41" w:name="_Toc496538633"/>
      <w:r>
        <w:t>Uploading the populated template</w:t>
      </w:r>
      <w:bookmarkEnd w:id="41"/>
    </w:p>
    <w:p w14:paraId="6B191467" w14:textId="77777777" w:rsidR="00B409AD" w:rsidRDefault="00B409AD" w:rsidP="00B409AD">
      <w:pPr>
        <w:spacing w:after="120" w:line="259" w:lineRule="auto"/>
      </w:pPr>
    </w:p>
    <w:p w14:paraId="27213084" w14:textId="77777777" w:rsidR="009D1DCD" w:rsidRDefault="00B409AD" w:rsidP="009D1DCD">
      <w:pPr>
        <w:spacing w:after="120" w:line="259" w:lineRule="auto"/>
      </w:pPr>
      <w:r>
        <w:t>Once the template has been populated for upload follow the below to upload.</w:t>
      </w:r>
      <w:r w:rsidR="009D1DCD" w:rsidRPr="009D1DCD">
        <w:t xml:space="preserve"> </w:t>
      </w:r>
    </w:p>
    <w:p w14:paraId="3C30ABAE" w14:textId="0A11E6FA" w:rsidR="00B409AD" w:rsidRDefault="009D1DCD" w:rsidP="009D1DCD">
      <w:pPr>
        <w:spacing w:after="120" w:line="259" w:lineRule="auto"/>
      </w:pPr>
      <w:r>
        <w:t>•</w:t>
      </w:r>
      <w:r>
        <w:tab/>
        <w:t>Create a Journal Header and select the Journal name</w:t>
      </w:r>
    </w:p>
    <w:p w14:paraId="60A71A48" w14:textId="5E75211A" w:rsidR="002B54F2" w:rsidRPr="002B54F2" w:rsidRDefault="00B409AD" w:rsidP="002B54F2">
      <w:pPr>
        <w:spacing w:after="120" w:line="259" w:lineRule="auto"/>
      </w:pPr>
      <w:r>
        <w:t>•</w:t>
      </w:r>
      <w:r>
        <w:tab/>
        <w:t>Path to General Ledger&gt; Journals&gt;General Journal</w:t>
      </w:r>
      <w:r w:rsidRPr="00B409AD">
        <w:t>&gt;</w:t>
      </w:r>
      <w:r w:rsidR="00344A59">
        <w:t>Select “New”</w:t>
      </w:r>
    </w:p>
    <w:p w14:paraId="31B6083D" w14:textId="2DBF2B64" w:rsidR="00344A59" w:rsidRPr="002B54F2" w:rsidRDefault="00344A59" w:rsidP="002B54F2">
      <w:pPr>
        <w:pStyle w:val="ListParagraph"/>
        <w:numPr>
          <w:ilvl w:val="0"/>
          <w:numId w:val="61"/>
        </w:numPr>
        <w:spacing w:after="120" w:line="259" w:lineRule="auto"/>
        <w:rPr>
          <w:noProof/>
          <w:lang w:val="en-US" w:eastAsia="en-US"/>
        </w:rPr>
      </w:pPr>
      <w:r w:rsidRPr="002B54F2">
        <w:rPr>
          <w:noProof/>
          <w:lang w:val="en-US" w:eastAsia="en-US"/>
        </w:rPr>
        <w:t>Und</w:t>
      </w:r>
      <w:r w:rsidR="005C4964" w:rsidRPr="002B54F2">
        <w:rPr>
          <w:noProof/>
          <w:lang w:val="en-US" w:eastAsia="en-US"/>
        </w:rPr>
        <w:t xml:space="preserve">er Name, select </w:t>
      </w:r>
      <w:r w:rsidRPr="002B54F2">
        <w:rPr>
          <w:noProof/>
          <w:lang w:val="en-US" w:eastAsia="en-US"/>
        </w:rPr>
        <w:t>“GL” for General Ledger, Project, Vendor &amp; Customer</w:t>
      </w:r>
      <w:r w:rsidR="005C4964" w:rsidRPr="002B54F2">
        <w:rPr>
          <w:noProof/>
          <w:lang w:val="en-US" w:eastAsia="en-US"/>
        </w:rPr>
        <w:t xml:space="preserve"> Journal</w:t>
      </w:r>
      <w:r w:rsidRPr="002B54F2">
        <w:rPr>
          <w:noProof/>
          <w:lang w:val="en-US" w:eastAsia="en-US"/>
        </w:rPr>
        <w:t>.  Select “PS” for payroll journals (i.e. Payroll Journal, Predicts Journal &amp; Client Deduction Journal)</w:t>
      </w:r>
    </w:p>
    <w:p w14:paraId="6EA6C483" w14:textId="491251E7" w:rsidR="00344A59" w:rsidRDefault="00344A59" w:rsidP="00B409AD">
      <w:pPr>
        <w:spacing w:after="120" w:line="259" w:lineRule="auto"/>
        <w:rPr>
          <w:noProof/>
          <w:lang w:val="en-US" w:eastAsia="en-US"/>
        </w:rPr>
      </w:pPr>
      <w:r>
        <w:rPr>
          <w:noProof/>
          <w:lang w:val="en-US" w:eastAsia="en-US"/>
        </w:rPr>
        <w:drawing>
          <wp:inline distT="0" distB="0" distL="0" distR="0" wp14:anchorId="5EDCE0A2" wp14:editId="5AA29F43">
            <wp:extent cx="3838575" cy="876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38575" cy="876300"/>
                    </a:xfrm>
                    <a:prstGeom prst="rect">
                      <a:avLst/>
                    </a:prstGeom>
                  </pic:spPr>
                </pic:pic>
              </a:graphicData>
            </a:graphic>
          </wp:inline>
        </w:drawing>
      </w:r>
    </w:p>
    <w:p w14:paraId="030C6C12" w14:textId="77777777" w:rsidR="00B409AD" w:rsidRDefault="00B409AD" w:rsidP="00B409AD">
      <w:pPr>
        <w:spacing w:after="120" w:line="259" w:lineRule="auto"/>
      </w:pPr>
    </w:p>
    <w:p w14:paraId="0229FF2E" w14:textId="77777777" w:rsidR="00B409AD" w:rsidRDefault="00B409AD" w:rsidP="00B409AD">
      <w:pPr>
        <w:spacing w:after="120" w:line="259" w:lineRule="auto"/>
      </w:pPr>
      <w:r>
        <w:t>•</w:t>
      </w:r>
      <w:r>
        <w:tab/>
        <w:t>Create a Journal Header and select the Journal name</w:t>
      </w:r>
    </w:p>
    <w:p w14:paraId="202F2A1B" w14:textId="77777777" w:rsidR="00B409AD" w:rsidRDefault="00B409AD" w:rsidP="00B409AD">
      <w:pPr>
        <w:spacing w:after="120" w:line="259" w:lineRule="auto"/>
        <w:ind w:left="1440" w:hanging="720"/>
      </w:pPr>
      <w:r>
        <w:t>o</w:t>
      </w:r>
      <w:r>
        <w:tab/>
        <w:t>NOTE – if it is a GL Journal – The approval workflow will be triggered and the journal will need to be submitted from the header screen once all lines are populated</w:t>
      </w:r>
    </w:p>
    <w:p w14:paraId="2A6BF44D" w14:textId="061D4213" w:rsidR="00197396" w:rsidRDefault="00B409AD" w:rsidP="00B409AD">
      <w:pPr>
        <w:spacing w:after="120" w:line="259" w:lineRule="auto"/>
      </w:pPr>
      <w:r>
        <w:t>•</w:t>
      </w:r>
      <w:r>
        <w:tab/>
        <w:t>Import the journal as shown below by accessing the Import journal from file button and selecting the related template definition and file to be uploaded</w:t>
      </w:r>
    </w:p>
    <w:p w14:paraId="749026C2" w14:textId="238CD433" w:rsidR="00197396" w:rsidRDefault="00197396" w:rsidP="00B409AD">
      <w:pPr>
        <w:spacing w:after="120" w:line="259" w:lineRule="auto"/>
      </w:pPr>
      <w:r>
        <w:rPr>
          <w:noProof/>
          <w:lang w:val="en-US" w:eastAsia="en-US"/>
        </w:rPr>
        <w:drawing>
          <wp:inline distT="0" distB="0" distL="0" distR="0" wp14:anchorId="6C155404" wp14:editId="3ED24423">
            <wp:extent cx="5724525" cy="2731135"/>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2731135"/>
                    </a:xfrm>
                    <a:prstGeom prst="rect">
                      <a:avLst/>
                    </a:prstGeom>
                    <a:noFill/>
                  </pic:spPr>
                </pic:pic>
              </a:graphicData>
            </a:graphic>
          </wp:inline>
        </w:drawing>
      </w:r>
    </w:p>
    <w:p w14:paraId="06662F38" w14:textId="77777777" w:rsidR="00197396" w:rsidRDefault="00197396" w:rsidP="00B409AD">
      <w:pPr>
        <w:spacing w:after="120" w:line="259" w:lineRule="auto"/>
      </w:pPr>
    </w:p>
    <w:p w14:paraId="47D36BBF" w14:textId="0B8CB81A" w:rsidR="00BE09FE" w:rsidRDefault="00F67B28" w:rsidP="00D108C1">
      <w:pPr>
        <w:pStyle w:val="Heading2"/>
        <w:numPr>
          <w:ilvl w:val="3"/>
          <w:numId w:val="2"/>
        </w:numPr>
      </w:pPr>
      <w:bookmarkStart w:id="42" w:name="_Toc496538634"/>
      <w:r>
        <w:t xml:space="preserve">General </w:t>
      </w:r>
      <w:r w:rsidR="00BE09FE">
        <w:t>Template Column Rules</w:t>
      </w:r>
      <w:bookmarkEnd w:id="42"/>
    </w:p>
    <w:p w14:paraId="673C2004" w14:textId="77777777" w:rsidR="00461A8D" w:rsidRDefault="00461A8D" w:rsidP="00461A8D"/>
    <w:p w14:paraId="08A52833" w14:textId="1BFF0AFF" w:rsidR="00461A8D" w:rsidRPr="00461A8D" w:rsidRDefault="00461A8D" w:rsidP="00461A8D">
      <w:r>
        <w:t>Choose below template “GEN” for journal import (General Ledger, Project, Vendor &amp; Customer).</w:t>
      </w:r>
    </w:p>
    <w:p w14:paraId="42A4A43C" w14:textId="77777777" w:rsidR="00461A8D" w:rsidRDefault="00461A8D" w:rsidP="00287E35"/>
    <w:p w14:paraId="58AD6034" w14:textId="601E0DE2" w:rsidR="00461A8D" w:rsidRPr="00287E35" w:rsidRDefault="00461A8D" w:rsidP="00287E35">
      <w:r>
        <w:rPr>
          <w:noProof/>
          <w:lang w:val="en-US" w:eastAsia="en-US"/>
        </w:rPr>
        <w:drawing>
          <wp:inline distT="0" distB="0" distL="0" distR="0" wp14:anchorId="7C078E76" wp14:editId="48F12C45">
            <wp:extent cx="5591175" cy="32194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91175" cy="3219450"/>
                    </a:xfrm>
                    <a:prstGeom prst="rect">
                      <a:avLst/>
                    </a:prstGeom>
                  </pic:spPr>
                </pic:pic>
              </a:graphicData>
            </a:graphic>
          </wp:inline>
        </w:drawing>
      </w:r>
    </w:p>
    <w:p w14:paraId="4D78A9ED" w14:textId="77777777" w:rsidR="00461A8D" w:rsidRDefault="00461A8D" w:rsidP="00BE09FE">
      <w:pPr>
        <w:spacing w:after="120" w:line="259" w:lineRule="auto"/>
      </w:pPr>
    </w:p>
    <w:p w14:paraId="47D36BC2" w14:textId="26595E05" w:rsidR="00BE09FE" w:rsidRDefault="00461A8D" w:rsidP="00BE09FE">
      <w:pPr>
        <w:spacing w:after="120" w:line="259" w:lineRule="auto"/>
      </w:pPr>
      <w:r w:rsidRPr="00461A8D">
        <w:t>The following table represents the Template Column Headers and the fields that need to be populated depending on what type of Journal is being processed.</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86"/>
        <w:gridCol w:w="1660"/>
        <w:gridCol w:w="1660"/>
        <w:gridCol w:w="1660"/>
        <w:gridCol w:w="1660"/>
      </w:tblGrid>
      <w:tr w:rsidR="00A856D4" w:rsidRPr="00BE09FE" w14:paraId="47D36BC8" w14:textId="77777777" w:rsidTr="006855BD">
        <w:trPr>
          <w:trHeight w:val="315"/>
        </w:trPr>
        <w:tc>
          <w:tcPr>
            <w:tcW w:w="2386" w:type="dxa"/>
            <w:shd w:val="clear" w:color="auto" w:fill="BFBFBF" w:themeFill="background1" w:themeFillShade="BF"/>
            <w:noWrap/>
          </w:tcPr>
          <w:p w14:paraId="47D36BC3" w14:textId="77777777" w:rsidR="00A856D4" w:rsidRPr="00606106" w:rsidRDefault="00A856D4" w:rsidP="00E63C48">
            <w:pPr>
              <w:rPr>
                <w:color w:val="000000"/>
                <w:szCs w:val="22"/>
                <w:lang w:val="en-US" w:eastAsia="en-US"/>
              </w:rPr>
            </w:pPr>
            <w:r w:rsidRPr="00606106">
              <w:rPr>
                <w:color w:val="000000"/>
                <w:szCs w:val="22"/>
                <w:lang w:val="en-US" w:eastAsia="en-US"/>
              </w:rPr>
              <w:t>TEMPLATE COLUMN HEADERS</w:t>
            </w:r>
          </w:p>
        </w:tc>
        <w:tc>
          <w:tcPr>
            <w:tcW w:w="1660" w:type="dxa"/>
            <w:shd w:val="clear" w:color="auto" w:fill="BFBFBF" w:themeFill="background1" w:themeFillShade="BF"/>
          </w:tcPr>
          <w:p w14:paraId="47D36BC4" w14:textId="7BD165D8" w:rsidR="00A856D4" w:rsidRPr="00606106" w:rsidRDefault="00461A8D" w:rsidP="00940B0A">
            <w:pPr>
              <w:rPr>
                <w:color w:val="000000"/>
                <w:szCs w:val="22"/>
                <w:lang w:val="en-US" w:eastAsia="en-US"/>
              </w:rPr>
            </w:pPr>
            <w:r>
              <w:rPr>
                <w:color w:val="000000"/>
                <w:szCs w:val="22"/>
                <w:lang w:val="en-US" w:eastAsia="en-US"/>
              </w:rPr>
              <w:t>GENERAL LEDGER</w:t>
            </w:r>
          </w:p>
        </w:tc>
        <w:tc>
          <w:tcPr>
            <w:tcW w:w="1660" w:type="dxa"/>
            <w:shd w:val="clear" w:color="auto" w:fill="BFBFBF" w:themeFill="background1" w:themeFillShade="BF"/>
          </w:tcPr>
          <w:p w14:paraId="47D36BC5" w14:textId="77777777" w:rsidR="00A856D4" w:rsidRPr="00606106" w:rsidRDefault="00A856D4" w:rsidP="00E63C48">
            <w:pPr>
              <w:rPr>
                <w:color w:val="000000"/>
                <w:szCs w:val="22"/>
                <w:lang w:val="en-US" w:eastAsia="en-US"/>
              </w:rPr>
            </w:pPr>
            <w:r w:rsidRPr="00606106">
              <w:rPr>
                <w:color w:val="000000"/>
                <w:szCs w:val="22"/>
                <w:lang w:val="en-US" w:eastAsia="en-US"/>
              </w:rPr>
              <w:t>PROJECT</w:t>
            </w:r>
          </w:p>
        </w:tc>
        <w:tc>
          <w:tcPr>
            <w:tcW w:w="1660" w:type="dxa"/>
            <w:shd w:val="clear" w:color="auto" w:fill="BFBFBF" w:themeFill="background1" w:themeFillShade="BF"/>
          </w:tcPr>
          <w:p w14:paraId="47D36BC6" w14:textId="77777777" w:rsidR="00A856D4" w:rsidRPr="00606106" w:rsidRDefault="00A856D4" w:rsidP="00E63C48">
            <w:pPr>
              <w:rPr>
                <w:color w:val="000000"/>
                <w:szCs w:val="22"/>
                <w:lang w:val="en-US" w:eastAsia="en-US"/>
              </w:rPr>
            </w:pPr>
            <w:r w:rsidRPr="00606106">
              <w:rPr>
                <w:color w:val="000000"/>
                <w:szCs w:val="22"/>
                <w:lang w:val="en-US" w:eastAsia="en-US"/>
              </w:rPr>
              <w:t>VENDOR</w:t>
            </w:r>
          </w:p>
        </w:tc>
        <w:tc>
          <w:tcPr>
            <w:tcW w:w="1660" w:type="dxa"/>
            <w:shd w:val="clear" w:color="auto" w:fill="BFBFBF" w:themeFill="background1" w:themeFillShade="BF"/>
          </w:tcPr>
          <w:p w14:paraId="47D36BC7" w14:textId="77777777" w:rsidR="00A856D4" w:rsidRPr="00606106" w:rsidRDefault="00A856D4" w:rsidP="00E63C48">
            <w:pPr>
              <w:rPr>
                <w:color w:val="000000"/>
                <w:szCs w:val="22"/>
                <w:lang w:val="en-US" w:eastAsia="en-US"/>
              </w:rPr>
            </w:pPr>
            <w:r w:rsidRPr="00606106">
              <w:rPr>
                <w:color w:val="000000"/>
                <w:szCs w:val="22"/>
                <w:lang w:val="en-US" w:eastAsia="en-US"/>
              </w:rPr>
              <w:t>CUSTOMER</w:t>
            </w:r>
          </w:p>
        </w:tc>
      </w:tr>
      <w:tr w:rsidR="00A856D4" w:rsidRPr="00BE09FE" w14:paraId="47D36BCE" w14:textId="77777777" w:rsidTr="006855BD">
        <w:trPr>
          <w:trHeight w:val="315"/>
        </w:trPr>
        <w:tc>
          <w:tcPr>
            <w:tcW w:w="2386" w:type="dxa"/>
            <w:shd w:val="clear" w:color="auto" w:fill="BFBFBF" w:themeFill="background1" w:themeFillShade="BF"/>
            <w:noWrap/>
            <w:hideMark/>
          </w:tcPr>
          <w:p w14:paraId="47D36BC9" w14:textId="77777777" w:rsidR="00A856D4" w:rsidRPr="00BE09FE" w:rsidRDefault="00A856D4" w:rsidP="00E63C48">
            <w:pPr>
              <w:rPr>
                <w:color w:val="000000"/>
                <w:szCs w:val="22"/>
                <w:lang w:val="en-US" w:eastAsia="en-US"/>
              </w:rPr>
            </w:pPr>
            <w:r w:rsidRPr="00BE09FE">
              <w:rPr>
                <w:color w:val="000000"/>
                <w:szCs w:val="22"/>
                <w:lang w:val="en-US" w:eastAsia="en-US"/>
              </w:rPr>
              <w:t>Date</w:t>
            </w:r>
          </w:p>
        </w:tc>
        <w:tc>
          <w:tcPr>
            <w:tcW w:w="1660" w:type="dxa"/>
          </w:tcPr>
          <w:p w14:paraId="47D36BCA" w14:textId="77777777" w:rsidR="00A856D4" w:rsidRPr="00BE09FE" w:rsidRDefault="00A856D4" w:rsidP="00E63C48">
            <w:pPr>
              <w:rPr>
                <w:color w:val="000000"/>
                <w:szCs w:val="22"/>
                <w:lang w:val="en-US" w:eastAsia="en-US"/>
              </w:rPr>
            </w:pPr>
            <w:r>
              <w:rPr>
                <w:color w:val="000000"/>
                <w:szCs w:val="22"/>
                <w:lang w:val="en-US" w:eastAsia="en-US"/>
              </w:rPr>
              <w:t>Posting Date</w:t>
            </w:r>
          </w:p>
        </w:tc>
        <w:tc>
          <w:tcPr>
            <w:tcW w:w="1660" w:type="dxa"/>
          </w:tcPr>
          <w:p w14:paraId="47D36BCB" w14:textId="77777777" w:rsidR="00A856D4" w:rsidRPr="00BE09FE" w:rsidRDefault="00A856D4" w:rsidP="00E63C48">
            <w:pPr>
              <w:rPr>
                <w:color w:val="000000"/>
                <w:szCs w:val="22"/>
                <w:lang w:val="en-US" w:eastAsia="en-US"/>
              </w:rPr>
            </w:pPr>
            <w:r>
              <w:rPr>
                <w:color w:val="000000"/>
                <w:szCs w:val="22"/>
                <w:lang w:val="en-US" w:eastAsia="en-US"/>
              </w:rPr>
              <w:t>Posting Date</w:t>
            </w:r>
          </w:p>
        </w:tc>
        <w:tc>
          <w:tcPr>
            <w:tcW w:w="1660" w:type="dxa"/>
          </w:tcPr>
          <w:p w14:paraId="47D36BCC" w14:textId="77777777" w:rsidR="00A856D4" w:rsidRPr="00BE09FE" w:rsidRDefault="00A856D4" w:rsidP="00E63C48">
            <w:pPr>
              <w:rPr>
                <w:color w:val="000000"/>
                <w:szCs w:val="22"/>
                <w:lang w:val="en-US" w:eastAsia="en-US"/>
              </w:rPr>
            </w:pPr>
            <w:r>
              <w:rPr>
                <w:color w:val="000000"/>
                <w:szCs w:val="22"/>
                <w:lang w:val="en-US" w:eastAsia="en-US"/>
              </w:rPr>
              <w:t>Posting Date</w:t>
            </w:r>
          </w:p>
        </w:tc>
        <w:tc>
          <w:tcPr>
            <w:tcW w:w="1660" w:type="dxa"/>
          </w:tcPr>
          <w:p w14:paraId="47D36BCD" w14:textId="77777777" w:rsidR="00A856D4" w:rsidRPr="00BE09FE" w:rsidRDefault="00A856D4" w:rsidP="00E63C48">
            <w:pPr>
              <w:rPr>
                <w:color w:val="000000"/>
                <w:szCs w:val="22"/>
                <w:lang w:val="en-US" w:eastAsia="en-US"/>
              </w:rPr>
            </w:pPr>
            <w:r>
              <w:rPr>
                <w:color w:val="000000"/>
                <w:szCs w:val="22"/>
                <w:lang w:val="en-US" w:eastAsia="en-US"/>
              </w:rPr>
              <w:t>Posting Date</w:t>
            </w:r>
          </w:p>
        </w:tc>
      </w:tr>
      <w:tr w:rsidR="00A856D4" w:rsidRPr="00BE09FE" w14:paraId="47D36BD4" w14:textId="77777777" w:rsidTr="006855BD">
        <w:trPr>
          <w:trHeight w:val="300"/>
        </w:trPr>
        <w:tc>
          <w:tcPr>
            <w:tcW w:w="2386" w:type="dxa"/>
            <w:shd w:val="clear" w:color="auto" w:fill="BFBFBF" w:themeFill="background1" w:themeFillShade="BF"/>
            <w:noWrap/>
            <w:hideMark/>
          </w:tcPr>
          <w:p w14:paraId="47D36BCF" w14:textId="77777777" w:rsidR="00A856D4" w:rsidRPr="00BE09FE" w:rsidRDefault="00A856D4" w:rsidP="00E63C48">
            <w:pPr>
              <w:rPr>
                <w:color w:val="000000"/>
                <w:szCs w:val="22"/>
                <w:lang w:val="en-US" w:eastAsia="en-US"/>
              </w:rPr>
            </w:pPr>
            <w:r w:rsidRPr="00BE09FE">
              <w:rPr>
                <w:color w:val="000000"/>
                <w:szCs w:val="22"/>
                <w:lang w:val="en-US" w:eastAsia="en-US"/>
              </w:rPr>
              <w:t>Account type</w:t>
            </w:r>
          </w:p>
        </w:tc>
        <w:tc>
          <w:tcPr>
            <w:tcW w:w="1660" w:type="dxa"/>
          </w:tcPr>
          <w:p w14:paraId="47D36BD0" w14:textId="77777777" w:rsidR="00A856D4" w:rsidRPr="00BE09FE" w:rsidRDefault="00A856D4" w:rsidP="00E63C48">
            <w:pPr>
              <w:rPr>
                <w:color w:val="000000"/>
                <w:szCs w:val="22"/>
                <w:lang w:val="en-US" w:eastAsia="en-US"/>
              </w:rPr>
            </w:pPr>
            <w:r>
              <w:rPr>
                <w:color w:val="000000"/>
                <w:szCs w:val="22"/>
                <w:lang w:val="en-US" w:eastAsia="en-US"/>
              </w:rPr>
              <w:t>Ledger</w:t>
            </w:r>
          </w:p>
        </w:tc>
        <w:tc>
          <w:tcPr>
            <w:tcW w:w="1660" w:type="dxa"/>
          </w:tcPr>
          <w:p w14:paraId="47D36BD1" w14:textId="77777777" w:rsidR="00A856D4" w:rsidRPr="00BE09FE" w:rsidRDefault="00A856D4" w:rsidP="00E63C48">
            <w:pPr>
              <w:rPr>
                <w:color w:val="000000"/>
                <w:szCs w:val="22"/>
                <w:lang w:val="en-US" w:eastAsia="en-US"/>
              </w:rPr>
            </w:pPr>
            <w:r>
              <w:rPr>
                <w:color w:val="000000"/>
                <w:szCs w:val="22"/>
                <w:lang w:val="en-US" w:eastAsia="en-US"/>
              </w:rPr>
              <w:t>Project</w:t>
            </w:r>
          </w:p>
        </w:tc>
        <w:tc>
          <w:tcPr>
            <w:tcW w:w="1660" w:type="dxa"/>
          </w:tcPr>
          <w:p w14:paraId="47D36BD2" w14:textId="77777777" w:rsidR="00A856D4" w:rsidRPr="00BE09FE" w:rsidRDefault="00A856D4" w:rsidP="00E63C48">
            <w:pPr>
              <w:rPr>
                <w:color w:val="000000"/>
                <w:szCs w:val="22"/>
                <w:lang w:val="en-US" w:eastAsia="en-US"/>
              </w:rPr>
            </w:pPr>
            <w:r>
              <w:rPr>
                <w:color w:val="000000"/>
                <w:szCs w:val="22"/>
                <w:lang w:val="en-US" w:eastAsia="en-US"/>
              </w:rPr>
              <w:t>Vendor</w:t>
            </w:r>
          </w:p>
        </w:tc>
        <w:tc>
          <w:tcPr>
            <w:tcW w:w="1660" w:type="dxa"/>
          </w:tcPr>
          <w:p w14:paraId="47D36BD3" w14:textId="77777777" w:rsidR="00A856D4" w:rsidRPr="00BE09FE" w:rsidRDefault="00A856D4" w:rsidP="00E63C48">
            <w:pPr>
              <w:rPr>
                <w:color w:val="000000"/>
                <w:szCs w:val="22"/>
                <w:lang w:val="en-US" w:eastAsia="en-US"/>
              </w:rPr>
            </w:pPr>
            <w:r>
              <w:rPr>
                <w:color w:val="000000"/>
                <w:szCs w:val="22"/>
                <w:lang w:val="en-US" w:eastAsia="en-US"/>
              </w:rPr>
              <w:t>Customer</w:t>
            </w:r>
          </w:p>
        </w:tc>
      </w:tr>
      <w:tr w:rsidR="00A856D4" w:rsidRPr="00BE09FE" w14:paraId="47D36BDA" w14:textId="77777777" w:rsidTr="006855BD">
        <w:trPr>
          <w:trHeight w:val="300"/>
        </w:trPr>
        <w:tc>
          <w:tcPr>
            <w:tcW w:w="2386" w:type="dxa"/>
            <w:shd w:val="clear" w:color="auto" w:fill="BFBFBF" w:themeFill="background1" w:themeFillShade="BF"/>
            <w:noWrap/>
            <w:hideMark/>
          </w:tcPr>
          <w:p w14:paraId="47D36BD5" w14:textId="77777777" w:rsidR="00A856D4" w:rsidRPr="00BE09FE" w:rsidRDefault="00A856D4" w:rsidP="00E63C48">
            <w:pPr>
              <w:rPr>
                <w:color w:val="000000"/>
                <w:szCs w:val="22"/>
                <w:lang w:val="en-US" w:eastAsia="en-US"/>
              </w:rPr>
            </w:pPr>
            <w:r w:rsidRPr="00BE09FE">
              <w:rPr>
                <w:color w:val="000000"/>
                <w:szCs w:val="22"/>
                <w:lang w:val="en-US" w:eastAsia="en-US"/>
              </w:rPr>
              <w:t>Account</w:t>
            </w:r>
          </w:p>
        </w:tc>
        <w:tc>
          <w:tcPr>
            <w:tcW w:w="1660" w:type="dxa"/>
          </w:tcPr>
          <w:p w14:paraId="47D36BD6" w14:textId="77777777" w:rsidR="00A856D4" w:rsidRPr="00BE09FE" w:rsidRDefault="00A856D4" w:rsidP="00E63C48">
            <w:pPr>
              <w:rPr>
                <w:color w:val="000000"/>
                <w:szCs w:val="22"/>
                <w:lang w:val="en-US" w:eastAsia="en-US"/>
              </w:rPr>
            </w:pPr>
            <w:r>
              <w:rPr>
                <w:color w:val="000000"/>
                <w:szCs w:val="22"/>
                <w:lang w:val="en-US" w:eastAsia="en-US"/>
              </w:rPr>
              <w:t>Main Account Number and Dimension String</w:t>
            </w:r>
          </w:p>
        </w:tc>
        <w:tc>
          <w:tcPr>
            <w:tcW w:w="1660" w:type="dxa"/>
          </w:tcPr>
          <w:p w14:paraId="47D36BD7" w14:textId="77777777" w:rsidR="00A856D4" w:rsidRPr="00BE09FE" w:rsidRDefault="00A856D4" w:rsidP="00E63C48">
            <w:pPr>
              <w:rPr>
                <w:color w:val="000000"/>
                <w:szCs w:val="22"/>
                <w:lang w:val="en-US" w:eastAsia="en-US"/>
              </w:rPr>
            </w:pPr>
            <w:r>
              <w:rPr>
                <w:color w:val="000000"/>
                <w:szCs w:val="22"/>
                <w:lang w:val="en-US" w:eastAsia="en-US"/>
              </w:rPr>
              <w:t>Project Number</w:t>
            </w:r>
          </w:p>
        </w:tc>
        <w:tc>
          <w:tcPr>
            <w:tcW w:w="1660" w:type="dxa"/>
          </w:tcPr>
          <w:p w14:paraId="47D36BD8" w14:textId="77777777" w:rsidR="00A856D4" w:rsidRPr="00BE09FE" w:rsidRDefault="00A856D4" w:rsidP="00E63C48">
            <w:pPr>
              <w:rPr>
                <w:color w:val="000000"/>
                <w:szCs w:val="22"/>
                <w:lang w:val="en-US" w:eastAsia="en-US"/>
              </w:rPr>
            </w:pPr>
            <w:r>
              <w:rPr>
                <w:color w:val="000000"/>
                <w:szCs w:val="22"/>
                <w:lang w:val="en-US" w:eastAsia="en-US"/>
              </w:rPr>
              <w:t>Vendor Number</w:t>
            </w:r>
          </w:p>
        </w:tc>
        <w:tc>
          <w:tcPr>
            <w:tcW w:w="1660" w:type="dxa"/>
          </w:tcPr>
          <w:p w14:paraId="47D36BD9" w14:textId="77777777" w:rsidR="00A856D4" w:rsidRPr="00BE09FE" w:rsidRDefault="00A856D4" w:rsidP="00E63C48">
            <w:pPr>
              <w:rPr>
                <w:color w:val="000000"/>
                <w:szCs w:val="22"/>
                <w:lang w:val="en-US" w:eastAsia="en-US"/>
              </w:rPr>
            </w:pPr>
            <w:r>
              <w:rPr>
                <w:color w:val="000000"/>
                <w:szCs w:val="22"/>
                <w:lang w:val="en-US" w:eastAsia="en-US"/>
              </w:rPr>
              <w:t>Customer Number</w:t>
            </w:r>
          </w:p>
        </w:tc>
      </w:tr>
      <w:tr w:rsidR="00A856D4" w:rsidRPr="00BE09FE" w14:paraId="47D36BE0" w14:textId="77777777" w:rsidTr="006855BD">
        <w:trPr>
          <w:trHeight w:val="300"/>
        </w:trPr>
        <w:tc>
          <w:tcPr>
            <w:tcW w:w="2386" w:type="dxa"/>
            <w:shd w:val="clear" w:color="auto" w:fill="BFBFBF" w:themeFill="background1" w:themeFillShade="BF"/>
            <w:noWrap/>
            <w:hideMark/>
          </w:tcPr>
          <w:p w14:paraId="47D36BDB" w14:textId="77777777" w:rsidR="00A856D4" w:rsidRPr="00BE09FE" w:rsidRDefault="00A856D4" w:rsidP="00E63C48">
            <w:pPr>
              <w:rPr>
                <w:color w:val="000000"/>
                <w:szCs w:val="22"/>
                <w:lang w:val="en-US" w:eastAsia="en-US"/>
              </w:rPr>
            </w:pPr>
            <w:r w:rsidRPr="00BE09FE">
              <w:rPr>
                <w:color w:val="000000"/>
                <w:szCs w:val="22"/>
                <w:lang w:val="en-US" w:eastAsia="en-US"/>
              </w:rPr>
              <w:t>Dimension</w:t>
            </w:r>
          </w:p>
        </w:tc>
        <w:tc>
          <w:tcPr>
            <w:tcW w:w="1660" w:type="dxa"/>
            <w:vAlign w:val="center"/>
          </w:tcPr>
          <w:p w14:paraId="47D36BDC" w14:textId="77777777" w:rsidR="00A856D4" w:rsidRPr="00BE09FE" w:rsidRDefault="00A856D4" w:rsidP="00E63C48">
            <w:pPr>
              <w:rPr>
                <w:color w:val="000000"/>
                <w:szCs w:val="22"/>
                <w:lang w:val="en-US" w:eastAsia="en-US"/>
              </w:rPr>
            </w:pPr>
            <w:r>
              <w:rPr>
                <w:color w:val="000000"/>
                <w:szCs w:val="22"/>
                <w:lang w:val="en-US" w:eastAsia="en-US"/>
              </w:rPr>
              <w:t>BLANK</w:t>
            </w:r>
          </w:p>
        </w:tc>
        <w:tc>
          <w:tcPr>
            <w:tcW w:w="1660" w:type="dxa"/>
          </w:tcPr>
          <w:p w14:paraId="47D36BDD" w14:textId="77777777" w:rsidR="00A856D4" w:rsidRPr="00BE09FE" w:rsidRDefault="00667ED5" w:rsidP="00E63C48">
            <w:pPr>
              <w:rPr>
                <w:color w:val="000000"/>
                <w:szCs w:val="22"/>
                <w:lang w:val="en-US" w:eastAsia="en-US"/>
              </w:rPr>
            </w:pPr>
            <w:r>
              <w:rPr>
                <w:color w:val="000000"/>
                <w:szCs w:val="22"/>
                <w:lang w:val="en-US" w:eastAsia="en-US"/>
              </w:rPr>
              <w:t>OPTIONAL</w:t>
            </w:r>
          </w:p>
        </w:tc>
        <w:tc>
          <w:tcPr>
            <w:tcW w:w="1660" w:type="dxa"/>
          </w:tcPr>
          <w:p w14:paraId="47D36BDE" w14:textId="77777777" w:rsidR="00A856D4" w:rsidRPr="00BE09FE" w:rsidRDefault="00667ED5" w:rsidP="00E63C48">
            <w:pPr>
              <w:rPr>
                <w:color w:val="000000"/>
                <w:szCs w:val="22"/>
                <w:lang w:val="en-US" w:eastAsia="en-US"/>
              </w:rPr>
            </w:pPr>
            <w:r>
              <w:rPr>
                <w:color w:val="000000"/>
                <w:szCs w:val="22"/>
                <w:lang w:val="en-US" w:eastAsia="en-US"/>
              </w:rPr>
              <w:t>OPTIONAL</w:t>
            </w:r>
          </w:p>
        </w:tc>
        <w:tc>
          <w:tcPr>
            <w:tcW w:w="1660" w:type="dxa"/>
          </w:tcPr>
          <w:p w14:paraId="47D36BDF" w14:textId="77777777" w:rsidR="00A856D4" w:rsidRPr="00BE09FE" w:rsidRDefault="00667ED5" w:rsidP="00E63C48">
            <w:pPr>
              <w:rPr>
                <w:color w:val="000000"/>
                <w:szCs w:val="22"/>
                <w:lang w:val="en-US" w:eastAsia="en-US"/>
              </w:rPr>
            </w:pPr>
            <w:r>
              <w:rPr>
                <w:color w:val="000000"/>
                <w:szCs w:val="22"/>
                <w:lang w:val="en-US" w:eastAsia="en-US"/>
              </w:rPr>
              <w:t>OPTIONAL</w:t>
            </w:r>
          </w:p>
        </w:tc>
      </w:tr>
      <w:tr w:rsidR="00A856D4" w:rsidRPr="00BE09FE" w14:paraId="47D36BE6" w14:textId="77777777" w:rsidTr="006855BD">
        <w:trPr>
          <w:trHeight w:val="300"/>
        </w:trPr>
        <w:tc>
          <w:tcPr>
            <w:tcW w:w="2386" w:type="dxa"/>
            <w:shd w:val="clear" w:color="auto" w:fill="BFBFBF" w:themeFill="background1" w:themeFillShade="BF"/>
            <w:noWrap/>
            <w:hideMark/>
          </w:tcPr>
          <w:p w14:paraId="47D36BE1" w14:textId="77777777" w:rsidR="00A856D4" w:rsidRPr="00BE09FE" w:rsidRDefault="00A856D4" w:rsidP="00E63C48">
            <w:pPr>
              <w:rPr>
                <w:color w:val="000000"/>
                <w:szCs w:val="22"/>
                <w:lang w:val="en-US" w:eastAsia="en-US"/>
              </w:rPr>
            </w:pPr>
            <w:r w:rsidRPr="00BE09FE">
              <w:rPr>
                <w:color w:val="000000"/>
                <w:szCs w:val="22"/>
                <w:lang w:val="en-US" w:eastAsia="en-US"/>
              </w:rPr>
              <w:t>Description</w:t>
            </w:r>
          </w:p>
        </w:tc>
        <w:tc>
          <w:tcPr>
            <w:tcW w:w="1660" w:type="dxa"/>
          </w:tcPr>
          <w:p w14:paraId="47D36BE2" w14:textId="77777777" w:rsidR="00A856D4" w:rsidRPr="00BE09FE" w:rsidRDefault="00A856D4" w:rsidP="00E63C48">
            <w:pPr>
              <w:rPr>
                <w:color w:val="000000"/>
                <w:szCs w:val="22"/>
                <w:lang w:val="en-US" w:eastAsia="en-US"/>
              </w:rPr>
            </w:pPr>
            <w:r>
              <w:rPr>
                <w:color w:val="000000"/>
                <w:szCs w:val="22"/>
                <w:lang w:val="en-US" w:eastAsia="en-US"/>
              </w:rPr>
              <w:t>Text</w:t>
            </w:r>
          </w:p>
        </w:tc>
        <w:tc>
          <w:tcPr>
            <w:tcW w:w="1660" w:type="dxa"/>
          </w:tcPr>
          <w:p w14:paraId="47D36BE3" w14:textId="77777777" w:rsidR="00A856D4" w:rsidRPr="00BE09FE" w:rsidRDefault="00A856D4" w:rsidP="00E63C48">
            <w:pPr>
              <w:rPr>
                <w:color w:val="000000"/>
                <w:szCs w:val="22"/>
                <w:lang w:val="en-US" w:eastAsia="en-US"/>
              </w:rPr>
            </w:pPr>
            <w:r>
              <w:rPr>
                <w:color w:val="000000"/>
                <w:szCs w:val="22"/>
                <w:lang w:val="en-US" w:eastAsia="en-US"/>
              </w:rPr>
              <w:t>Text</w:t>
            </w:r>
          </w:p>
        </w:tc>
        <w:tc>
          <w:tcPr>
            <w:tcW w:w="1660" w:type="dxa"/>
          </w:tcPr>
          <w:p w14:paraId="47D36BE4" w14:textId="77777777" w:rsidR="00A856D4" w:rsidRPr="00BE09FE" w:rsidRDefault="00A856D4" w:rsidP="00E63C48">
            <w:pPr>
              <w:rPr>
                <w:color w:val="000000"/>
                <w:szCs w:val="22"/>
                <w:lang w:val="en-US" w:eastAsia="en-US"/>
              </w:rPr>
            </w:pPr>
            <w:r>
              <w:rPr>
                <w:color w:val="000000"/>
                <w:szCs w:val="22"/>
                <w:lang w:val="en-US" w:eastAsia="en-US"/>
              </w:rPr>
              <w:t>Text</w:t>
            </w:r>
          </w:p>
        </w:tc>
        <w:tc>
          <w:tcPr>
            <w:tcW w:w="1660" w:type="dxa"/>
          </w:tcPr>
          <w:p w14:paraId="47D36BE5" w14:textId="77777777" w:rsidR="00A856D4" w:rsidRPr="00BE09FE" w:rsidRDefault="00A856D4" w:rsidP="00E63C48">
            <w:pPr>
              <w:rPr>
                <w:color w:val="000000"/>
                <w:szCs w:val="22"/>
                <w:lang w:val="en-US" w:eastAsia="en-US"/>
              </w:rPr>
            </w:pPr>
            <w:r>
              <w:rPr>
                <w:color w:val="000000"/>
                <w:szCs w:val="22"/>
                <w:lang w:val="en-US" w:eastAsia="en-US"/>
              </w:rPr>
              <w:t>Text</w:t>
            </w:r>
          </w:p>
        </w:tc>
      </w:tr>
      <w:tr w:rsidR="00A856D4" w:rsidRPr="00BE09FE" w14:paraId="47D36BEC" w14:textId="77777777" w:rsidTr="006855BD">
        <w:trPr>
          <w:trHeight w:val="300"/>
        </w:trPr>
        <w:tc>
          <w:tcPr>
            <w:tcW w:w="2386" w:type="dxa"/>
            <w:shd w:val="clear" w:color="auto" w:fill="BFBFBF" w:themeFill="background1" w:themeFillShade="BF"/>
            <w:noWrap/>
            <w:hideMark/>
          </w:tcPr>
          <w:p w14:paraId="47D36BE7" w14:textId="77777777" w:rsidR="00A856D4" w:rsidRPr="00BE09FE" w:rsidRDefault="00A856D4" w:rsidP="00E63C48">
            <w:pPr>
              <w:rPr>
                <w:color w:val="000000"/>
                <w:szCs w:val="22"/>
                <w:lang w:val="en-US" w:eastAsia="en-US"/>
              </w:rPr>
            </w:pPr>
            <w:r w:rsidRPr="00BE09FE">
              <w:rPr>
                <w:color w:val="000000"/>
                <w:szCs w:val="22"/>
                <w:lang w:val="en-US" w:eastAsia="en-US"/>
              </w:rPr>
              <w:t>Debit</w:t>
            </w:r>
          </w:p>
        </w:tc>
        <w:tc>
          <w:tcPr>
            <w:tcW w:w="1660" w:type="dxa"/>
          </w:tcPr>
          <w:p w14:paraId="47D36BE8" w14:textId="77777777" w:rsidR="00A856D4" w:rsidRPr="00BE09FE" w:rsidRDefault="00A856D4" w:rsidP="00E63C48">
            <w:pPr>
              <w:rPr>
                <w:color w:val="000000"/>
                <w:szCs w:val="22"/>
                <w:lang w:val="en-US" w:eastAsia="en-US"/>
              </w:rPr>
            </w:pPr>
            <w:r>
              <w:rPr>
                <w:color w:val="000000"/>
                <w:szCs w:val="22"/>
                <w:lang w:val="en-US" w:eastAsia="en-US"/>
              </w:rPr>
              <w:t>Transaction Amount</w:t>
            </w:r>
          </w:p>
        </w:tc>
        <w:tc>
          <w:tcPr>
            <w:tcW w:w="1660" w:type="dxa"/>
          </w:tcPr>
          <w:p w14:paraId="47D36BE9" w14:textId="77777777" w:rsidR="00A856D4" w:rsidRPr="00BE09FE" w:rsidRDefault="00A856D4" w:rsidP="00E63C48">
            <w:pPr>
              <w:rPr>
                <w:color w:val="000000"/>
                <w:szCs w:val="22"/>
                <w:lang w:val="en-US" w:eastAsia="en-US"/>
              </w:rPr>
            </w:pPr>
            <w:r>
              <w:rPr>
                <w:color w:val="000000"/>
                <w:szCs w:val="22"/>
                <w:lang w:val="en-US" w:eastAsia="en-US"/>
              </w:rPr>
              <w:t>Transaction Amount</w:t>
            </w:r>
          </w:p>
        </w:tc>
        <w:tc>
          <w:tcPr>
            <w:tcW w:w="1660" w:type="dxa"/>
          </w:tcPr>
          <w:p w14:paraId="47D36BEA" w14:textId="77777777" w:rsidR="00A856D4" w:rsidRPr="00BE09FE" w:rsidRDefault="00A856D4" w:rsidP="00E63C48">
            <w:pPr>
              <w:rPr>
                <w:color w:val="000000"/>
                <w:szCs w:val="22"/>
                <w:lang w:val="en-US" w:eastAsia="en-US"/>
              </w:rPr>
            </w:pPr>
            <w:r>
              <w:rPr>
                <w:color w:val="000000"/>
                <w:szCs w:val="22"/>
                <w:lang w:val="en-US" w:eastAsia="en-US"/>
              </w:rPr>
              <w:t>Transaction Amount</w:t>
            </w:r>
          </w:p>
        </w:tc>
        <w:tc>
          <w:tcPr>
            <w:tcW w:w="1660" w:type="dxa"/>
          </w:tcPr>
          <w:p w14:paraId="47D36BEB" w14:textId="77777777" w:rsidR="00A856D4" w:rsidRPr="00BE09FE" w:rsidRDefault="00A856D4" w:rsidP="00E63C48">
            <w:pPr>
              <w:rPr>
                <w:color w:val="000000"/>
                <w:szCs w:val="22"/>
                <w:lang w:val="en-US" w:eastAsia="en-US"/>
              </w:rPr>
            </w:pPr>
            <w:r>
              <w:rPr>
                <w:color w:val="000000"/>
                <w:szCs w:val="22"/>
                <w:lang w:val="en-US" w:eastAsia="en-US"/>
              </w:rPr>
              <w:t>Transaction Amount</w:t>
            </w:r>
          </w:p>
        </w:tc>
      </w:tr>
      <w:tr w:rsidR="00A856D4" w:rsidRPr="00BE09FE" w14:paraId="47D36BF2" w14:textId="77777777" w:rsidTr="006855BD">
        <w:trPr>
          <w:trHeight w:val="300"/>
        </w:trPr>
        <w:tc>
          <w:tcPr>
            <w:tcW w:w="2386" w:type="dxa"/>
            <w:shd w:val="clear" w:color="auto" w:fill="BFBFBF" w:themeFill="background1" w:themeFillShade="BF"/>
            <w:noWrap/>
            <w:hideMark/>
          </w:tcPr>
          <w:p w14:paraId="47D36BED" w14:textId="77777777" w:rsidR="00A856D4" w:rsidRPr="00BE09FE" w:rsidRDefault="00A856D4" w:rsidP="00E63C48">
            <w:pPr>
              <w:rPr>
                <w:color w:val="000000"/>
                <w:szCs w:val="22"/>
                <w:lang w:val="en-US" w:eastAsia="en-US"/>
              </w:rPr>
            </w:pPr>
            <w:r w:rsidRPr="00BE09FE">
              <w:rPr>
                <w:color w:val="000000"/>
                <w:szCs w:val="22"/>
                <w:lang w:val="en-US" w:eastAsia="en-US"/>
              </w:rPr>
              <w:t>Credit</w:t>
            </w:r>
          </w:p>
        </w:tc>
        <w:tc>
          <w:tcPr>
            <w:tcW w:w="1660" w:type="dxa"/>
          </w:tcPr>
          <w:p w14:paraId="47D36BEE" w14:textId="77777777" w:rsidR="00A856D4" w:rsidRPr="00BE09FE" w:rsidRDefault="00A856D4" w:rsidP="00E63C48">
            <w:pPr>
              <w:rPr>
                <w:color w:val="000000"/>
                <w:szCs w:val="22"/>
                <w:lang w:val="en-US" w:eastAsia="en-US"/>
              </w:rPr>
            </w:pPr>
            <w:r>
              <w:rPr>
                <w:color w:val="000000"/>
                <w:szCs w:val="22"/>
                <w:lang w:val="en-US" w:eastAsia="en-US"/>
              </w:rPr>
              <w:t>Transaction Amount</w:t>
            </w:r>
          </w:p>
        </w:tc>
        <w:tc>
          <w:tcPr>
            <w:tcW w:w="1660" w:type="dxa"/>
          </w:tcPr>
          <w:p w14:paraId="47D36BEF" w14:textId="77777777" w:rsidR="00A856D4" w:rsidRPr="00BE09FE" w:rsidRDefault="00A856D4" w:rsidP="00E63C48">
            <w:pPr>
              <w:rPr>
                <w:color w:val="000000"/>
                <w:szCs w:val="22"/>
                <w:lang w:val="en-US" w:eastAsia="en-US"/>
              </w:rPr>
            </w:pPr>
            <w:r>
              <w:rPr>
                <w:color w:val="000000"/>
                <w:szCs w:val="22"/>
                <w:lang w:val="en-US" w:eastAsia="en-US"/>
              </w:rPr>
              <w:t>Transaction Amount</w:t>
            </w:r>
          </w:p>
        </w:tc>
        <w:tc>
          <w:tcPr>
            <w:tcW w:w="1660" w:type="dxa"/>
          </w:tcPr>
          <w:p w14:paraId="47D36BF0" w14:textId="77777777" w:rsidR="00A856D4" w:rsidRPr="00BE09FE" w:rsidRDefault="00A856D4" w:rsidP="00E63C48">
            <w:pPr>
              <w:rPr>
                <w:color w:val="000000"/>
                <w:szCs w:val="22"/>
                <w:lang w:val="en-US" w:eastAsia="en-US"/>
              </w:rPr>
            </w:pPr>
            <w:r>
              <w:rPr>
                <w:color w:val="000000"/>
                <w:szCs w:val="22"/>
                <w:lang w:val="en-US" w:eastAsia="en-US"/>
              </w:rPr>
              <w:t>Transaction Amount</w:t>
            </w:r>
          </w:p>
        </w:tc>
        <w:tc>
          <w:tcPr>
            <w:tcW w:w="1660" w:type="dxa"/>
          </w:tcPr>
          <w:p w14:paraId="47D36BF1" w14:textId="77777777" w:rsidR="00A856D4" w:rsidRPr="00BE09FE" w:rsidRDefault="00A856D4" w:rsidP="00E63C48">
            <w:pPr>
              <w:rPr>
                <w:color w:val="000000"/>
                <w:szCs w:val="22"/>
                <w:lang w:val="en-US" w:eastAsia="en-US"/>
              </w:rPr>
            </w:pPr>
            <w:r>
              <w:rPr>
                <w:color w:val="000000"/>
                <w:szCs w:val="22"/>
                <w:lang w:val="en-US" w:eastAsia="en-US"/>
              </w:rPr>
              <w:t>Transaction Amount</w:t>
            </w:r>
          </w:p>
        </w:tc>
      </w:tr>
      <w:tr w:rsidR="00A856D4" w:rsidRPr="00BE09FE" w14:paraId="47D36BF8" w14:textId="77777777" w:rsidTr="006855BD">
        <w:trPr>
          <w:trHeight w:val="300"/>
        </w:trPr>
        <w:tc>
          <w:tcPr>
            <w:tcW w:w="2386" w:type="dxa"/>
            <w:shd w:val="clear" w:color="auto" w:fill="BFBFBF" w:themeFill="background1" w:themeFillShade="BF"/>
            <w:noWrap/>
            <w:hideMark/>
          </w:tcPr>
          <w:p w14:paraId="47D36BF3" w14:textId="77777777" w:rsidR="00A856D4" w:rsidRPr="00BE09FE" w:rsidRDefault="00A856D4" w:rsidP="00E63C48">
            <w:pPr>
              <w:rPr>
                <w:color w:val="000000"/>
                <w:szCs w:val="22"/>
                <w:lang w:val="en-US" w:eastAsia="en-US"/>
              </w:rPr>
            </w:pPr>
            <w:r w:rsidRPr="00BE09FE">
              <w:rPr>
                <w:color w:val="000000"/>
                <w:szCs w:val="22"/>
                <w:lang w:val="en-US" w:eastAsia="en-US"/>
              </w:rPr>
              <w:t>Offset account type</w:t>
            </w:r>
          </w:p>
        </w:tc>
        <w:tc>
          <w:tcPr>
            <w:tcW w:w="1660" w:type="dxa"/>
          </w:tcPr>
          <w:p w14:paraId="47D36BF4" w14:textId="77777777" w:rsidR="00A856D4" w:rsidRPr="00BE09FE" w:rsidRDefault="00A856D4" w:rsidP="00E63C48">
            <w:pPr>
              <w:rPr>
                <w:color w:val="000000"/>
                <w:szCs w:val="22"/>
                <w:lang w:val="en-US" w:eastAsia="en-US"/>
              </w:rPr>
            </w:pPr>
            <w:r>
              <w:rPr>
                <w:color w:val="000000"/>
                <w:szCs w:val="22"/>
                <w:lang w:val="en-US" w:eastAsia="en-US"/>
              </w:rPr>
              <w:t>Ledger</w:t>
            </w:r>
          </w:p>
        </w:tc>
        <w:tc>
          <w:tcPr>
            <w:tcW w:w="1660" w:type="dxa"/>
          </w:tcPr>
          <w:p w14:paraId="47D36BF5" w14:textId="77777777" w:rsidR="00A856D4" w:rsidRPr="00BE09FE" w:rsidRDefault="00A856D4" w:rsidP="00E63C48">
            <w:pPr>
              <w:rPr>
                <w:color w:val="000000"/>
                <w:szCs w:val="22"/>
                <w:lang w:val="en-US" w:eastAsia="en-US"/>
              </w:rPr>
            </w:pPr>
            <w:r w:rsidRPr="00ED5839">
              <w:rPr>
                <w:color w:val="000000"/>
                <w:szCs w:val="22"/>
                <w:lang w:val="en-US" w:eastAsia="en-US"/>
              </w:rPr>
              <w:t>Ledger</w:t>
            </w:r>
          </w:p>
        </w:tc>
        <w:tc>
          <w:tcPr>
            <w:tcW w:w="1660" w:type="dxa"/>
          </w:tcPr>
          <w:p w14:paraId="47D36BF6" w14:textId="77777777" w:rsidR="00A856D4" w:rsidRPr="00BE09FE" w:rsidRDefault="00A856D4" w:rsidP="00E63C48">
            <w:pPr>
              <w:rPr>
                <w:color w:val="000000"/>
                <w:szCs w:val="22"/>
                <w:lang w:val="en-US" w:eastAsia="en-US"/>
              </w:rPr>
            </w:pPr>
            <w:r w:rsidRPr="00ED5839">
              <w:rPr>
                <w:color w:val="000000"/>
                <w:szCs w:val="22"/>
                <w:lang w:val="en-US" w:eastAsia="en-US"/>
              </w:rPr>
              <w:t>Ledger</w:t>
            </w:r>
          </w:p>
        </w:tc>
        <w:tc>
          <w:tcPr>
            <w:tcW w:w="1660" w:type="dxa"/>
          </w:tcPr>
          <w:p w14:paraId="47D36BF7" w14:textId="77777777" w:rsidR="00A856D4" w:rsidRPr="00BE09FE" w:rsidRDefault="00A856D4" w:rsidP="00E63C48">
            <w:pPr>
              <w:rPr>
                <w:color w:val="000000"/>
                <w:szCs w:val="22"/>
                <w:lang w:val="en-US" w:eastAsia="en-US"/>
              </w:rPr>
            </w:pPr>
            <w:r w:rsidRPr="00ED5839">
              <w:rPr>
                <w:color w:val="000000"/>
                <w:szCs w:val="22"/>
                <w:lang w:val="en-US" w:eastAsia="en-US"/>
              </w:rPr>
              <w:t>Ledger</w:t>
            </w:r>
          </w:p>
        </w:tc>
      </w:tr>
      <w:tr w:rsidR="00A856D4" w:rsidRPr="00BE09FE" w14:paraId="47D36BFE" w14:textId="77777777" w:rsidTr="006855BD">
        <w:trPr>
          <w:trHeight w:val="300"/>
        </w:trPr>
        <w:tc>
          <w:tcPr>
            <w:tcW w:w="2386" w:type="dxa"/>
            <w:shd w:val="clear" w:color="auto" w:fill="BFBFBF" w:themeFill="background1" w:themeFillShade="BF"/>
            <w:noWrap/>
            <w:hideMark/>
          </w:tcPr>
          <w:p w14:paraId="47D36BF9" w14:textId="77777777" w:rsidR="00A856D4" w:rsidRPr="00BE09FE" w:rsidRDefault="00A856D4" w:rsidP="00E63C48">
            <w:pPr>
              <w:rPr>
                <w:color w:val="000000"/>
                <w:szCs w:val="22"/>
                <w:lang w:val="en-US" w:eastAsia="en-US"/>
              </w:rPr>
            </w:pPr>
            <w:r w:rsidRPr="00BE09FE">
              <w:rPr>
                <w:color w:val="000000"/>
                <w:szCs w:val="22"/>
                <w:lang w:val="en-US" w:eastAsia="en-US"/>
              </w:rPr>
              <w:t>Offset account</w:t>
            </w:r>
          </w:p>
        </w:tc>
        <w:tc>
          <w:tcPr>
            <w:tcW w:w="1660" w:type="dxa"/>
            <w:vAlign w:val="center"/>
          </w:tcPr>
          <w:p w14:paraId="47D36BFA" w14:textId="77777777" w:rsidR="00A856D4" w:rsidRPr="00BE09FE" w:rsidRDefault="00A856D4" w:rsidP="00E63C48">
            <w:pPr>
              <w:rPr>
                <w:color w:val="000000"/>
                <w:szCs w:val="22"/>
                <w:lang w:val="en-US" w:eastAsia="en-US"/>
              </w:rPr>
            </w:pPr>
            <w:r>
              <w:rPr>
                <w:color w:val="000000"/>
                <w:szCs w:val="22"/>
                <w:lang w:val="en-US" w:eastAsia="en-US"/>
              </w:rPr>
              <w:t>BLANK</w:t>
            </w:r>
          </w:p>
        </w:tc>
        <w:tc>
          <w:tcPr>
            <w:tcW w:w="1660" w:type="dxa"/>
            <w:vAlign w:val="center"/>
          </w:tcPr>
          <w:p w14:paraId="47D36BFB" w14:textId="77777777" w:rsidR="00A856D4" w:rsidRPr="00BE09FE" w:rsidRDefault="00A856D4" w:rsidP="00E63C48">
            <w:pPr>
              <w:rPr>
                <w:color w:val="000000"/>
                <w:szCs w:val="22"/>
                <w:lang w:val="en-US" w:eastAsia="en-US"/>
              </w:rPr>
            </w:pPr>
            <w:r>
              <w:rPr>
                <w:color w:val="000000"/>
                <w:szCs w:val="22"/>
                <w:lang w:val="en-US" w:eastAsia="en-US"/>
              </w:rPr>
              <w:t>BLANK</w:t>
            </w:r>
          </w:p>
        </w:tc>
        <w:tc>
          <w:tcPr>
            <w:tcW w:w="1660" w:type="dxa"/>
            <w:vAlign w:val="center"/>
          </w:tcPr>
          <w:p w14:paraId="47D36BFC" w14:textId="77777777" w:rsidR="00A856D4" w:rsidRPr="00BE09FE" w:rsidRDefault="00A856D4" w:rsidP="00E63C48">
            <w:pPr>
              <w:rPr>
                <w:color w:val="000000"/>
                <w:szCs w:val="22"/>
                <w:lang w:val="en-US" w:eastAsia="en-US"/>
              </w:rPr>
            </w:pPr>
            <w:r>
              <w:rPr>
                <w:color w:val="000000"/>
                <w:szCs w:val="22"/>
                <w:lang w:val="en-US" w:eastAsia="en-US"/>
              </w:rPr>
              <w:t>BLANK</w:t>
            </w:r>
          </w:p>
        </w:tc>
        <w:tc>
          <w:tcPr>
            <w:tcW w:w="1660" w:type="dxa"/>
            <w:vAlign w:val="center"/>
          </w:tcPr>
          <w:p w14:paraId="47D36BFD" w14:textId="77777777" w:rsidR="00A856D4" w:rsidRPr="00BE09FE" w:rsidRDefault="00A856D4" w:rsidP="00E63C48">
            <w:pPr>
              <w:rPr>
                <w:color w:val="000000"/>
                <w:szCs w:val="22"/>
                <w:lang w:val="en-US" w:eastAsia="en-US"/>
              </w:rPr>
            </w:pPr>
            <w:r>
              <w:rPr>
                <w:color w:val="000000"/>
                <w:szCs w:val="22"/>
                <w:lang w:val="en-US" w:eastAsia="en-US"/>
              </w:rPr>
              <w:t>BLANK</w:t>
            </w:r>
          </w:p>
        </w:tc>
      </w:tr>
      <w:tr w:rsidR="00A856D4" w:rsidRPr="00BE09FE" w14:paraId="47D36C04" w14:textId="77777777" w:rsidTr="006855BD">
        <w:trPr>
          <w:trHeight w:val="300"/>
        </w:trPr>
        <w:tc>
          <w:tcPr>
            <w:tcW w:w="2386" w:type="dxa"/>
            <w:shd w:val="clear" w:color="auto" w:fill="BFBFBF" w:themeFill="background1" w:themeFillShade="BF"/>
            <w:noWrap/>
            <w:hideMark/>
          </w:tcPr>
          <w:p w14:paraId="47D36BFF" w14:textId="77777777" w:rsidR="00A856D4" w:rsidRPr="00BE09FE" w:rsidRDefault="00A856D4" w:rsidP="00E63C48">
            <w:pPr>
              <w:rPr>
                <w:color w:val="000000"/>
                <w:szCs w:val="22"/>
                <w:lang w:val="en-US" w:eastAsia="en-US"/>
              </w:rPr>
            </w:pPr>
            <w:r w:rsidRPr="00BE09FE">
              <w:rPr>
                <w:color w:val="000000"/>
                <w:szCs w:val="22"/>
                <w:lang w:val="en-US" w:eastAsia="en-US"/>
              </w:rPr>
              <w:t>Transaction type</w:t>
            </w:r>
          </w:p>
        </w:tc>
        <w:tc>
          <w:tcPr>
            <w:tcW w:w="1660" w:type="dxa"/>
            <w:vAlign w:val="center"/>
          </w:tcPr>
          <w:p w14:paraId="47D36C00" w14:textId="77777777" w:rsidR="00A856D4" w:rsidRPr="00BE09FE" w:rsidRDefault="00A856D4" w:rsidP="00E63C48">
            <w:pPr>
              <w:rPr>
                <w:color w:val="000000"/>
                <w:szCs w:val="22"/>
                <w:lang w:val="en-US" w:eastAsia="en-US"/>
              </w:rPr>
            </w:pPr>
            <w:r>
              <w:rPr>
                <w:color w:val="000000"/>
                <w:szCs w:val="22"/>
                <w:lang w:val="en-US" w:eastAsia="en-US"/>
              </w:rPr>
              <w:t>BLANK</w:t>
            </w:r>
          </w:p>
        </w:tc>
        <w:tc>
          <w:tcPr>
            <w:tcW w:w="1660" w:type="dxa"/>
            <w:vAlign w:val="center"/>
          </w:tcPr>
          <w:p w14:paraId="47D36C01" w14:textId="77777777" w:rsidR="00A856D4" w:rsidRPr="00BE09FE" w:rsidRDefault="00A856D4" w:rsidP="00E63C48">
            <w:pPr>
              <w:rPr>
                <w:color w:val="000000"/>
                <w:szCs w:val="22"/>
                <w:lang w:val="en-US" w:eastAsia="en-US"/>
              </w:rPr>
            </w:pPr>
            <w:r w:rsidRPr="00DC6C43">
              <w:rPr>
                <w:color w:val="000000"/>
                <w:szCs w:val="22"/>
                <w:highlight w:val="yellow"/>
                <w:lang w:val="en-US" w:eastAsia="en-US"/>
              </w:rPr>
              <w:t>BLANK</w:t>
            </w:r>
          </w:p>
        </w:tc>
        <w:tc>
          <w:tcPr>
            <w:tcW w:w="1660" w:type="dxa"/>
            <w:vAlign w:val="center"/>
          </w:tcPr>
          <w:p w14:paraId="47D36C02" w14:textId="77777777" w:rsidR="00A856D4" w:rsidRPr="00BE09FE" w:rsidRDefault="00A856D4" w:rsidP="00E63C48">
            <w:pPr>
              <w:rPr>
                <w:color w:val="000000"/>
                <w:szCs w:val="22"/>
                <w:lang w:val="en-US" w:eastAsia="en-US"/>
              </w:rPr>
            </w:pPr>
            <w:r>
              <w:rPr>
                <w:color w:val="000000"/>
                <w:szCs w:val="22"/>
                <w:lang w:val="en-US" w:eastAsia="en-US"/>
              </w:rPr>
              <w:t>BLANK</w:t>
            </w:r>
          </w:p>
        </w:tc>
        <w:tc>
          <w:tcPr>
            <w:tcW w:w="1660" w:type="dxa"/>
            <w:vAlign w:val="center"/>
          </w:tcPr>
          <w:p w14:paraId="47D36C03" w14:textId="77777777" w:rsidR="00A856D4" w:rsidRPr="00BE09FE" w:rsidRDefault="00A856D4" w:rsidP="00E63C48">
            <w:pPr>
              <w:rPr>
                <w:color w:val="000000"/>
                <w:szCs w:val="22"/>
                <w:lang w:val="en-US" w:eastAsia="en-US"/>
              </w:rPr>
            </w:pPr>
            <w:r>
              <w:rPr>
                <w:color w:val="000000"/>
                <w:szCs w:val="22"/>
                <w:lang w:val="en-US" w:eastAsia="en-US"/>
              </w:rPr>
              <w:t>BLANK</w:t>
            </w:r>
          </w:p>
        </w:tc>
      </w:tr>
      <w:tr w:rsidR="00A856D4" w:rsidRPr="00BE09FE" w14:paraId="47D36C0A" w14:textId="77777777" w:rsidTr="006855BD">
        <w:trPr>
          <w:trHeight w:val="300"/>
        </w:trPr>
        <w:tc>
          <w:tcPr>
            <w:tcW w:w="2386" w:type="dxa"/>
            <w:shd w:val="clear" w:color="auto" w:fill="BFBFBF" w:themeFill="background1" w:themeFillShade="BF"/>
            <w:noWrap/>
            <w:hideMark/>
          </w:tcPr>
          <w:p w14:paraId="47D36C05" w14:textId="77777777" w:rsidR="00A856D4" w:rsidRPr="00BE09FE" w:rsidRDefault="00A856D4" w:rsidP="00E63C48">
            <w:pPr>
              <w:rPr>
                <w:color w:val="000000"/>
                <w:szCs w:val="22"/>
                <w:lang w:val="en-US" w:eastAsia="en-US"/>
              </w:rPr>
            </w:pPr>
            <w:r w:rsidRPr="00BE09FE">
              <w:rPr>
                <w:color w:val="000000"/>
                <w:szCs w:val="22"/>
                <w:lang w:val="en-US" w:eastAsia="en-US"/>
              </w:rPr>
              <w:t>GST group</w:t>
            </w:r>
          </w:p>
        </w:tc>
        <w:tc>
          <w:tcPr>
            <w:tcW w:w="1660" w:type="dxa"/>
            <w:vAlign w:val="center"/>
          </w:tcPr>
          <w:p w14:paraId="47D36C06" w14:textId="77777777" w:rsidR="00A856D4" w:rsidRPr="00BE09FE" w:rsidRDefault="00A856D4" w:rsidP="00E63C48">
            <w:pPr>
              <w:rPr>
                <w:color w:val="000000"/>
                <w:szCs w:val="22"/>
                <w:lang w:val="en-US" w:eastAsia="en-US"/>
              </w:rPr>
            </w:pPr>
            <w:r>
              <w:rPr>
                <w:color w:val="000000"/>
                <w:szCs w:val="22"/>
                <w:lang w:val="en-US" w:eastAsia="en-US"/>
              </w:rPr>
              <w:t>OPTIONAL</w:t>
            </w:r>
          </w:p>
        </w:tc>
        <w:tc>
          <w:tcPr>
            <w:tcW w:w="1660" w:type="dxa"/>
            <w:vAlign w:val="center"/>
          </w:tcPr>
          <w:p w14:paraId="47D36C07" w14:textId="77777777" w:rsidR="00A856D4" w:rsidRPr="00BE09FE" w:rsidRDefault="00A856D4" w:rsidP="00E63C48">
            <w:pPr>
              <w:rPr>
                <w:color w:val="000000"/>
                <w:szCs w:val="22"/>
                <w:lang w:val="en-US" w:eastAsia="en-US"/>
              </w:rPr>
            </w:pPr>
            <w:r>
              <w:rPr>
                <w:color w:val="000000"/>
                <w:szCs w:val="22"/>
                <w:lang w:val="en-US" w:eastAsia="en-US"/>
              </w:rPr>
              <w:t>OPTIONAL</w:t>
            </w:r>
          </w:p>
        </w:tc>
        <w:tc>
          <w:tcPr>
            <w:tcW w:w="1660" w:type="dxa"/>
          </w:tcPr>
          <w:p w14:paraId="47D36C08" w14:textId="77777777" w:rsidR="00A856D4" w:rsidRPr="00BE09FE" w:rsidRDefault="00A856D4" w:rsidP="00E63C48">
            <w:pPr>
              <w:rPr>
                <w:color w:val="000000"/>
                <w:szCs w:val="22"/>
                <w:lang w:val="en-US" w:eastAsia="en-US"/>
              </w:rPr>
            </w:pPr>
            <w:r>
              <w:rPr>
                <w:color w:val="000000"/>
                <w:szCs w:val="22"/>
                <w:lang w:val="en-US" w:eastAsia="en-US"/>
              </w:rPr>
              <w:t>OPTIONAL</w:t>
            </w:r>
          </w:p>
        </w:tc>
        <w:tc>
          <w:tcPr>
            <w:tcW w:w="1660" w:type="dxa"/>
          </w:tcPr>
          <w:p w14:paraId="47D36C09" w14:textId="3EE3B7B4" w:rsidR="00A856D4" w:rsidRPr="00BE09FE" w:rsidRDefault="00A856D4">
            <w:pPr>
              <w:rPr>
                <w:color w:val="000000"/>
                <w:szCs w:val="22"/>
                <w:lang w:val="en-US" w:eastAsia="en-US"/>
              </w:rPr>
            </w:pPr>
            <w:r>
              <w:rPr>
                <w:color w:val="000000"/>
                <w:szCs w:val="22"/>
                <w:lang w:val="en-US" w:eastAsia="en-US"/>
              </w:rPr>
              <w:t>OPTIONAL</w:t>
            </w:r>
          </w:p>
        </w:tc>
      </w:tr>
      <w:tr w:rsidR="00A856D4" w:rsidRPr="00BE09FE" w14:paraId="47D36C10" w14:textId="77777777" w:rsidTr="006855BD">
        <w:trPr>
          <w:trHeight w:val="300"/>
        </w:trPr>
        <w:tc>
          <w:tcPr>
            <w:tcW w:w="2386" w:type="dxa"/>
            <w:shd w:val="clear" w:color="auto" w:fill="BFBFBF" w:themeFill="background1" w:themeFillShade="BF"/>
            <w:noWrap/>
            <w:hideMark/>
          </w:tcPr>
          <w:p w14:paraId="47D36C0B" w14:textId="77777777" w:rsidR="00A856D4" w:rsidRPr="00BE09FE" w:rsidRDefault="00A856D4" w:rsidP="00E63C48">
            <w:pPr>
              <w:rPr>
                <w:color w:val="000000"/>
                <w:szCs w:val="22"/>
                <w:lang w:val="en-US" w:eastAsia="en-US"/>
              </w:rPr>
            </w:pPr>
            <w:r w:rsidRPr="00BE09FE">
              <w:rPr>
                <w:color w:val="000000"/>
                <w:szCs w:val="22"/>
                <w:lang w:val="en-US" w:eastAsia="en-US"/>
              </w:rPr>
              <w:t>Item GST group</w:t>
            </w:r>
          </w:p>
        </w:tc>
        <w:tc>
          <w:tcPr>
            <w:tcW w:w="1660" w:type="dxa"/>
            <w:vAlign w:val="center"/>
          </w:tcPr>
          <w:p w14:paraId="47D36C0C" w14:textId="77777777" w:rsidR="00A856D4" w:rsidRPr="00BE09FE" w:rsidRDefault="00A856D4" w:rsidP="00E63C48">
            <w:pPr>
              <w:rPr>
                <w:color w:val="000000"/>
                <w:szCs w:val="22"/>
                <w:lang w:val="en-US" w:eastAsia="en-US"/>
              </w:rPr>
            </w:pPr>
            <w:r>
              <w:rPr>
                <w:color w:val="000000"/>
                <w:szCs w:val="22"/>
                <w:lang w:val="en-US" w:eastAsia="en-US"/>
              </w:rPr>
              <w:t>OPTIONAL</w:t>
            </w:r>
          </w:p>
        </w:tc>
        <w:tc>
          <w:tcPr>
            <w:tcW w:w="1660" w:type="dxa"/>
            <w:vAlign w:val="center"/>
          </w:tcPr>
          <w:p w14:paraId="47D36C0D" w14:textId="77777777" w:rsidR="00A856D4" w:rsidRPr="00BE09FE" w:rsidRDefault="00A856D4" w:rsidP="00E63C48">
            <w:pPr>
              <w:rPr>
                <w:color w:val="000000"/>
                <w:szCs w:val="22"/>
                <w:lang w:val="en-US" w:eastAsia="en-US"/>
              </w:rPr>
            </w:pPr>
            <w:r>
              <w:rPr>
                <w:color w:val="000000"/>
                <w:szCs w:val="22"/>
                <w:lang w:val="en-US" w:eastAsia="en-US"/>
              </w:rPr>
              <w:t>OPTIONAL</w:t>
            </w:r>
          </w:p>
        </w:tc>
        <w:tc>
          <w:tcPr>
            <w:tcW w:w="1660" w:type="dxa"/>
          </w:tcPr>
          <w:p w14:paraId="47D36C0E" w14:textId="77777777" w:rsidR="00A856D4" w:rsidRPr="00BE09FE" w:rsidRDefault="00A856D4" w:rsidP="00E63C48">
            <w:pPr>
              <w:rPr>
                <w:color w:val="000000"/>
                <w:szCs w:val="22"/>
                <w:lang w:val="en-US" w:eastAsia="en-US"/>
              </w:rPr>
            </w:pPr>
            <w:r>
              <w:rPr>
                <w:color w:val="000000"/>
                <w:szCs w:val="22"/>
                <w:lang w:val="en-US" w:eastAsia="en-US"/>
              </w:rPr>
              <w:t>OPTIONAL</w:t>
            </w:r>
          </w:p>
        </w:tc>
        <w:tc>
          <w:tcPr>
            <w:tcW w:w="1660" w:type="dxa"/>
          </w:tcPr>
          <w:p w14:paraId="47D36C0F" w14:textId="28204543" w:rsidR="00A856D4" w:rsidRPr="00BE09FE" w:rsidRDefault="006855BD" w:rsidP="00E63C48">
            <w:pPr>
              <w:rPr>
                <w:color w:val="000000"/>
                <w:szCs w:val="22"/>
                <w:lang w:val="en-US" w:eastAsia="en-US"/>
              </w:rPr>
            </w:pPr>
            <w:r>
              <w:rPr>
                <w:color w:val="000000"/>
                <w:szCs w:val="22"/>
                <w:lang w:val="en-US" w:eastAsia="en-US"/>
              </w:rPr>
              <w:t>OPTIONAL</w:t>
            </w:r>
            <w:r w:rsidDel="006855BD">
              <w:rPr>
                <w:color w:val="000000"/>
                <w:szCs w:val="22"/>
                <w:lang w:val="en-US" w:eastAsia="en-US"/>
              </w:rPr>
              <w:t xml:space="preserve"> </w:t>
            </w:r>
          </w:p>
        </w:tc>
      </w:tr>
      <w:tr w:rsidR="006855BD" w:rsidRPr="00BE09FE" w14:paraId="50874471" w14:textId="77777777" w:rsidTr="002F441D">
        <w:trPr>
          <w:trHeight w:val="300"/>
        </w:trPr>
        <w:tc>
          <w:tcPr>
            <w:tcW w:w="2386" w:type="dxa"/>
            <w:shd w:val="clear" w:color="auto" w:fill="BFBFBF" w:themeFill="background1" w:themeFillShade="BF"/>
            <w:noWrap/>
          </w:tcPr>
          <w:tbl>
            <w:tblPr>
              <w:tblW w:w="2156" w:type="dxa"/>
              <w:tblLook w:val="04A0" w:firstRow="1" w:lastRow="0" w:firstColumn="1" w:lastColumn="0" w:noHBand="0" w:noVBand="1"/>
            </w:tblPr>
            <w:tblGrid>
              <w:gridCol w:w="2156"/>
            </w:tblGrid>
            <w:tr w:rsidR="006855BD" w:rsidRPr="006855BD" w14:paraId="57BFDE07" w14:textId="77777777" w:rsidTr="006855BD">
              <w:trPr>
                <w:trHeight w:val="300"/>
              </w:trPr>
              <w:tc>
                <w:tcPr>
                  <w:tcW w:w="2156" w:type="dxa"/>
                  <w:tcBorders>
                    <w:top w:val="nil"/>
                    <w:left w:val="nil"/>
                    <w:bottom w:val="nil"/>
                    <w:right w:val="nil"/>
                  </w:tcBorders>
                  <w:shd w:val="clear" w:color="auto" w:fill="auto"/>
                  <w:noWrap/>
                  <w:vAlign w:val="bottom"/>
                  <w:hideMark/>
                </w:tcPr>
                <w:p w14:paraId="5BB206E8" w14:textId="77777777" w:rsidR="006855BD" w:rsidRPr="006855BD" w:rsidRDefault="006855BD" w:rsidP="006855BD">
                  <w:pPr>
                    <w:rPr>
                      <w:color w:val="000000"/>
                      <w:szCs w:val="22"/>
                      <w:lang w:val="en-US" w:eastAsia="en-US"/>
                    </w:rPr>
                  </w:pPr>
                  <w:r w:rsidRPr="006855BD">
                    <w:rPr>
                      <w:color w:val="000000"/>
                      <w:szCs w:val="22"/>
                      <w:lang w:val="en-US" w:eastAsia="en-US"/>
                    </w:rPr>
                    <w:t>Tax Invoice</w:t>
                  </w:r>
                </w:p>
              </w:tc>
            </w:tr>
            <w:tr w:rsidR="006855BD" w:rsidRPr="006855BD" w14:paraId="08ADCCD9" w14:textId="77777777" w:rsidTr="006855BD">
              <w:trPr>
                <w:trHeight w:val="300"/>
              </w:trPr>
              <w:tc>
                <w:tcPr>
                  <w:tcW w:w="2156" w:type="dxa"/>
                  <w:tcBorders>
                    <w:top w:val="nil"/>
                    <w:left w:val="nil"/>
                    <w:bottom w:val="nil"/>
                    <w:right w:val="nil"/>
                  </w:tcBorders>
                  <w:shd w:val="clear" w:color="auto" w:fill="auto"/>
                  <w:noWrap/>
                  <w:vAlign w:val="bottom"/>
                  <w:hideMark/>
                </w:tcPr>
                <w:p w14:paraId="70585B27" w14:textId="2DC1EDEC" w:rsidR="006855BD" w:rsidRPr="006855BD" w:rsidRDefault="006855BD" w:rsidP="006855BD">
                  <w:pPr>
                    <w:rPr>
                      <w:color w:val="000000"/>
                      <w:szCs w:val="22"/>
                      <w:lang w:val="en-US" w:eastAsia="en-US"/>
                    </w:rPr>
                  </w:pPr>
                </w:p>
              </w:tc>
            </w:tr>
          </w:tbl>
          <w:p w14:paraId="130C0401" w14:textId="77777777" w:rsidR="006855BD" w:rsidRPr="00BE09FE" w:rsidRDefault="006855BD" w:rsidP="006855BD">
            <w:pPr>
              <w:rPr>
                <w:color w:val="000000"/>
                <w:szCs w:val="22"/>
                <w:lang w:val="en-US" w:eastAsia="en-US"/>
              </w:rPr>
            </w:pPr>
          </w:p>
        </w:tc>
        <w:tc>
          <w:tcPr>
            <w:tcW w:w="1660" w:type="dxa"/>
            <w:vAlign w:val="center"/>
          </w:tcPr>
          <w:p w14:paraId="4F025661" w14:textId="24E2DF59" w:rsidR="006855BD" w:rsidRDefault="006855BD" w:rsidP="006855BD">
            <w:pPr>
              <w:rPr>
                <w:color w:val="000000"/>
                <w:szCs w:val="22"/>
                <w:lang w:val="en-US" w:eastAsia="en-US"/>
              </w:rPr>
            </w:pPr>
            <w:r>
              <w:rPr>
                <w:color w:val="000000"/>
                <w:szCs w:val="22"/>
                <w:lang w:val="en-US" w:eastAsia="en-US"/>
              </w:rPr>
              <w:t>OPTIONAL</w:t>
            </w:r>
          </w:p>
        </w:tc>
        <w:tc>
          <w:tcPr>
            <w:tcW w:w="1660" w:type="dxa"/>
            <w:vAlign w:val="center"/>
          </w:tcPr>
          <w:p w14:paraId="27B8B409" w14:textId="2E9F25D6" w:rsidR="006855BD" w:rsidRDefault="006855BD" w:rsidP="006855BD">
            <w:pPr>
              <w:rPr>
                <w:color w:val="000000"/>
                <w:szCs w:val="22"/>
                <w:lang w:val="en-US" w:eastAsia="en-US"/>
              </w:rPr>
            </w:pPr>
            <w:r>
              <w:rPr>
                <w:color w:val="000000"/>
                <w:szCs w:val="22"/>
                <w:lang w:val="en-US" w:eastAsia="en-US"/>
              </w:rPr>
              <w:t>OPTIONAL</w:t>
            </w:r>
          </w:p>
        </w:tc>
        <w:tc>
          <w:tcPr>
            <w:tcW w:w="1660" w:type="dxa"/>
          </w:tcPr>
          <w:p w14:paraId="73DF8D37" w14:textId="0DB703FA" w:rsidR="006855BD" w:rsidRDefault="006855BD" w:rsidP="006855BD">
            <w:pPr>
              <w:rPr>
                <w:color w:val="000000"/>
                <w:szCs w:val="22"/>
                <w:lang w:val="en-US" w:eastAsia="en-US"/>
              </w:rPr>
            </w:pPr>
            <w:r>
              <w:rPr>
                <w:color w:val="000000"/>
                <w:szCs w:val="22"/>
                <w:lang w:val="en-US" w:eastAsia="en-US"/>
              </w:rPr>
              <w:t>Tax Invoice Number</w:t>
            </w:r>
          </w:p>
        </w:tc>
        <w:tc>
          <w:tcPr>
            <w:tcW w:w="1660" w:type="dxa"/>
          </w:tcPr>
          <w:p w14:paraId="62396FEA" w14:textId="2DEE28CB" w:rsidR="006855BD" w:rsidRDefault="006855BD" w:rsidP="006855BD">
            <w:pPr>
              <w:rPr>
                <w:color w:val="000000"/>
                <w:szCs w:val="22"/>
                <w:lang w:val="en-US" w:eastAsia="en-US"/>
              </w:rPr>
            </w:pPr>
            <w:r>
              <w:rPr>
                <w:color w:val="000000"/>
                <w:szCs w:val="22"/>
                <w:lang w:val="en-US" w:eastAsia="en-US"/>
              </w:rPr>
              <w:t>OPTIONAL</w:t>
            </w:r>
          </w:p>
        </w:tc>
      </w:tr>
      <w:tr w:rsidR="006855BD" w:rsidRPr="00BE09FE" w14:paraId="4B73C03B" w14:textId="77777777" w:rsidTr="006855BD">
        <w:trPr>
          <w:trHeight w:val="300"/>
        </w:trPr>
        <w:tc>
          <w:tcPr>
            <w:tcW w:w="2386" w:type="dxa"/>
            <w:shd w:val="clear" w:color="auto" w:fill="BFBFBF" w:themeFill="background1" w:themeFillShade="BF"/>
            <w:noWrap/>
          </w:tcPr>
          <w:p w14:paraId="7059741F" w14:textId="22ADFDF5" w:rsidR="006855BD" w:rsidRPr="00BE09FE" w:rsidRDefault="006855BD" w:rsidP="006855BD">
            <w:pPr>
              <w:rPr>
                <w:color w:val="000000"/>
                <w:szCs w:val="22"/>
                <w:lang w:val="en-US" w:eastAsia="en-US"/>
              </w:rPr>
            </w:pPr>
            <w:r w:rsidRPr="006855BD">
              <w:rPr>
                <w:color w:val="000000"/>
                <w:szCs w:val="22"/>
                <w:lang w:val="en-US" w:eastAsia="en-US"/>
              </w:rPr>
              <w:t>Document</w:t>
            </w:r>
          </w:p>
        </w:tc>
        <w:tc>
          <w:tcPr>
            <w:tcW w:w="1660" w:type="dxa"/>
          </w:tcPr>
          <w:p w14:paraId="32C8B7A2" w14:textId="249FB23D" w:rsidR="006855BD" w:rsidRDefault="006855BD" w:rsidP="006855BD">
            <w:pPr>
              <w:rPr>
                <w:color w:val="000000"/>
                <w:szCs w:val="22"/>
                <w:lang w:val="en-US" w:eastAsia="en-US"/>
              </w:rPr>
            </w:pPr>
            <w:r>
              <w:rPr>
                <w:color w:val="000000"/>
                <w:szCs w:val="22"/>
                <w:lang w:val="en-US" w:eastAsia="en-US"/>
              </w:rPr>
              <w:t>OPTIONAL</w:t>
            </w:r>
          </w:p>
        </w:tc>
        <w:tc>
          <w:tcPr>
            <w:tcW w:w="1660" w:type="dxa"/>
          </w:tcPr>
          <w:p w14:paraId="59398AC1" w14:textId="1D85945F" w:rsidR="006855BD" w:rsidRDefault="006855BD" w:rsidP="006855BD">
            <w:pPr>
              <w:rPr>
                <w:color w:val="000000"/>
                <w:szCs w:val="22"/>
                <w:lang w:val="en-US" w:eastAsia="en-US"/>
              </w:rPr>
            </w:pPr>
            <w:r>
              <w:rPr>
                <w:color w:val="000000"/>
                <w:szCs w:val="22"/>
                <w:lang w:val="en-US" w:eastAsia="en-US"/>
              </w:rPr>
              <w:t>OPTIONAL</w:t>
            </w:r>
          </w:p>
        </w:tc>
        <w:tc>
          <w:tcPr>
            <w:tcW w:w="1660" w:type="dxa"/>
          </w:tcPr>
          <w:p w14:paraId="0F8D0434" w14:textId="2899BB8F" w:rsidR="006855BD" w:rsidRDefault="006855BD" w:rsidP="006855BD">
            <w:pPr>
              <w:rPr>
                <w:color w:val="000000"/>
                <w:szCs w:val="22"/>
                <w:lang w:val="en-US" w:eastAsia="en-US"/>
              </w:rPr>
            </w:pPr>
            <w:r>
              <w:rPr>
                <w:color w:val="000000"/>
                <w:szCs w:val="22"/>
                <w:lang w:val="en-US" w:eastAsia="en-US"/>
              </w:rPr>
              <w:t>OPTIONAL</w:t>
            </w:r>
          </w:p>
        </w:tc>
        <w:tc>
          <w:tcPr>
            <w:tcW w:w="1660" w:type="dxa"/>
          </w:tcPr>
          <w:p w14:paraId="2FE6FC8F" w14:textId="2CBD1586" w:rsidR="006855BD" w:rsidRDefault="006855BD" w:rsidP="006855BD">
            <w:pPr>
              <w:rPr>
                <w:color w:val="000000"/>
                <w:szCs w:val="22"/>
                <w:lang w:val="en-US" w:eastAsia="en-US"/>
              </w:rPr>
            </w:pPr>
            <w:r>
              <w:rPr>
                <w:color w:val="000000"/>
                <w:szCs w:val="22"/>
                <w:lang w:val="en-US" w:eastAsia="en-US"/>
              </w:rPr>
              <w:t>OPTIONAL</w:t>
            </w:r>
          </w:p>
        </w:tc>
      </w:tr>
      <w:tr w:rsidR="006855BD" w:rsidRPr="00BE09FE" w14:paraId="2A06AE67" w14:textId="77777777" w:rsidTr="006855BD">
        <w:trPr>
          <w:trHeight w:val="300"/>
        </w:trPr>
        <w:tc>
          <w:tcPr>
            <w:tcW w:w="2386" w:type="dxa"/>
            <w:shd w:val="clear" w:color="auto" w:fill="BFBFBF" w:themeFill="background1" w:themeFillShade="BF"/>
            <w:noWrap/>
          </w:tcPr>
          <w:p w14:paraId="32A27FCF" w14:textId="5E371307" w:rsidR="006855BD" w:rsidRPr="00BE09FE" w:rsidRDefault="006855BD" w:rsidP="006855BD">
            <w:pPr>
              <w:rPr>
                <w:color w:val="000000"/>
                <w:szCs w:val="22"/>
                <w:lang w:val="en-US" w:eastAsia="en-US"/>
              </w:rPr>
            </w:pPr>
            <w:r w:rsidRPr="006855BD">
              <w:rPr>
                <w:color w:val="000000"/>
                <w:szCs w:val="22"/>
                <w:lang w:val="en-US" w:eastAsia="en-US"/>
              </w:rPr>
              <w:t>Document date</w:t>
            </w:r>
          </w:p>
        </w:tc>
        <w:tc>
          <w:tcPr>
            <w:tcW w:w="1660" w:type="dxa"/>
          </w:tcPr>
          <w:p w14:paraId="1F0E0304" w14:textId="6CEF6E79" w:rsidR="006855BD" w:rsidRDefault="006855BD" w:rsidP="006855BD">
            <w:pPr>
              <w:rPr>
                <w:color w:val="000000"/>
                <w:szCs w:val="22"/>
                <w:lang w:val="en-US" w:eastAsia="en-US"/>
              </w:rPr>
            </w:pPr>
            <w:r>
              <w:rPr>
                <w:color w:val="000000"/>
                <w:szCs w:val="22"/>
                <w:lang w:val="en-US" w:eastAsia="en-US"/>
              </w:rPr>
              <w:t>OPTIONAL</w:t>
            </w:r>
          </w:p>
        </w:tc>
        <w:tc>
          <w:tcPr>
            <w:tcW w:w="1660" w:type="dxa"/>
          </w:tcPr>
          <w:p w14:paraId="7796699F" w14:textId="386E0C06" w:rsidR="006855BD" w:rsidRDefault="006855BD" w:rsidP="006855BD">
            <w:pPr>
              <w:rPr>
                <w:color w:val="000000"/>
                <w:szCs w:val="22"/>
                <w:lang w:val="en-US" w:eastAsia="en-US"/>
              </w:rPr>
            </w:pPr>
            <w:r>
              <w:rPr>
                <w:color w:val="000000"/>
                <w:szCs w:val="22"/>
                <w:lang w:val="en-US" w:eastAsia="en-US"/>
              </w:rPr>
              <w:t>OPTIONAL</w:t>
            </w:r>
          </w:p>
        </w:tc>
        <w:tc>
          <w:tcPr>
            <w:tcW w:w="1660" w:type="dxa"/>
          </w:tcPr>
          <w:p w14:paraId="605EE94D" w14:textId="41128DAC" w:rsidR="006855BD" w:rsidRDefault="006855BD" w:rsidP="006855BD">
            <w:pPr>
              <w:rPr>
                <w:color w:val="000000"/>
                <w:szCs w:val="22"/>
                <w:lang w:val="en-US" w:eastAsia="en-US"/>
              </w:rPr>
            </w:pPr>
            <w:r>
              <w:rPr>
                <w:color w:val="000000"/>
                <w:szCs w:val="22"/>
                <w:lang w:val="en-US" w:eastAsia="en-US"/>
              </w:rPr>
              <w:t>Enter Document Date</w:t>
            </w:r>
          </w:p>
        </w:tc>
        <w:tc>
          <w:tcPr>
            <w:tcW w:w="1660" w:type="dxa"/>
          </w:tcPr>
          <w:p w14:paraId="34292895" w14:textId="7726A7A5" w:rsidR="006855BD" w:rsidRDefault="006855BD" w:rsidP="006855BD">
            <w:pPr>
              <w:rPr>
                <w:color w:val="000000"/>
                <w:szCs w:val="22"/>
                <w:lang w:val="en-US" w:eastAsia="en-US"/>
              </w:rPr>
            </w:pPr>
            <w:r>
              <w:rPr>
                <w:color w:val="000000"/>
                <w:szCs w:val="22"/>
                <w:lang w:val="en-US" w:eastAsia="en-US"/>
              </w:rPr>
              <w:t>OPTIONAL</w:t>
            </w:r>
          </w:p>
        </w:tc>
      </w:tr>
      <w:tr w:rsidR="006855BD" w:rsidRPr="00BE09FE" w14:paraId="54FC7DDD" w14:textId="77777777" w:rsidTr="006855BD">
        <w:trPr>
          <w:trHeight w:val="300"/>
        </w:trPr>
        <w:tc>
          <w:tcPr>
            <w:tcW w:w="2386" w:type="dxa"/>
            <w:shd w:val="clear" w:color="auto" w:fill="BFBFBF" w:themeFill="background1" w:themeFillShade="BF"/>
            <w:noWrap/>
          </w:tcPr>
          <w:p w14:paraId="5D5D69D3" w14:textId="6970B83E" w:rsidR="006855BD" w:rsidRPr="00BE09FE" w:rsidRDefault="006855BD" w:rsidP="006855BD">
            <w:pPr>
              <w:rPr>
                <w:color w:val="000000"/>
                <w:szCs w:val="22"/>
                <w:lang w:val="en-US" w:eastAsia="en-US"/>
              </w:rPr>
            </w:pPr>
            <w:r w:rsidRPr="006855BD">
              <w:rPr>
                <w:color w:val="000000"/>
                <w:szCs w:val="22"/>
                <w:lang w:val="en-US" w:eastAsia="en-US"/>
              </w:rPr>
              <w:t>Invoice URL</w:t>
            </w:r>
          </w:p>
        </w:tc>
        <w:tc>
          <w:tcPr>
            <w:tcW w:w="1660" w:type="dxa"/>
          </w:tcPr>
          <w:p w14:paraId="63B1BDA2" w14:textId="3D28535B" w:rsidR="006855BD" w:rsidRDefault="006855BD">
            <w:pPr>
              <w:rPr>
                <w:color w:val="000000"/>
                <w:szCs w:val="22"/>
                <w:lang w:val="en-US" w:eastAsia="en-US"/>
              </w:rPr>
            </w:pPr>
            <w:r>
              <w:rPr>
                <w:color w:val="000000"/>
                <w:szCs w:val="22"/>
                <w:lang w:val="en-US" w:eastAsia="en-US"/>
              </w:rPr>
              <w:t>BLANK</w:t>
            </w:r>
          </w:p>
        </w:tc>
        <w:tc>
          <w:tcPr>
            <w:tcW w:w="1660" w:type="dxa"/>
          </w:tcPr>
          <w:p w14:paraId="34C4E4F7" w14:textId="1B290914" w:rsidR="006855BD" w:rsidRDefault="006855BD" w:rsidP="006855BD">
            <w:pPr>
              <w:rPr>
                <w:color w:val="000000"/>
                <w:szCs w:val="22"/>
                <w:lang w:val="en-US" w:eastAsia="en-US"/>
              </w:rPr>
            </w:pPr>
            <w:r>
              <w:rPr>
                <w:color w:val="000000"/>
                <w:szCs w:val="22"/>
                <w:lang w:val="en-US" w:eastAsia="en-US"/>
              </w:rPr>
              <w:t>BLANK</w:t>
            </w:r>
          </w:p>
        </w:tc>
        <w:tc>
          <w:tcPr>
            <w:tcW w:w="1660" w:type="dxa"/>
          </w:tcPr>
          <w:p w14:paraId="0090ADE7" w14:textId="13D58721" w:rsidR="006855BD" w:rsidRDefault="006855BD" w:rsidP="006855BD">
            <w:pPr>
              <w:rPr>
                <w:color w:val="000000"/>
                <w:szCs w:val="22"/>
                <w:lang w:val="en-US" w:eastAsia="en-US"/>
              </w:rPr>
            </w:pPr>
            <w:r>
              <w:rPr>
                <w:color w:val="000000"/>
                <w:szCs w:val="22"/>
                <w:lang w:val="en-US" w:eastAsia="en-US"/>
              </w:rPr>
              <w:t xml:space="preserve">Enter URL </w:t>
            </w:r>
          </w:p>
        </w:tc>
        <w:tc>
          <w:tcPr>
            <w:tcW w:w="1660" w:type="dxa"/>
          </w:tcPr>
          <w:p w14:paraId="496C260C" w14:textId="1E843364" w:rsidR="006855BD" w:rsidRDefault="006855BD" w:rsidP="006855BD">
            <w:pPr>
              <w:rPr>
                <w:color w:val="000000"/>
                <w:szCs w:val="22"/>
                <w:lang w:val="en-US" w:eastAsia="en-US"/>
              </w:rPr>
            </w:pPr>
            <w:r>
              <w:rPr>
                <w:color w:val="000000"/>
                <w:szCs w:val="22"/>
                <w:lang w:val="en-US" w:eastAsia="en-US"/>
              </w:rPr>
              <w:t>BLANK</w:t>
            </w:r>
          </w:p>
        </w:tc>
      </w:tr>
      <w:tr w:rsidR="006855BD" w:rsidRPr="00BE09FE" w14:paraId="6747B1C7" w14:textId="77777777" w:rsidTr="006855BD">
        <w:trPr>
          <w:trHeight w:val="300"/>
        </w:trPr>
        <w:tc>
          <w:tcPr>
            <w:tcW w:w="2386" w:type="dxa"/>
            <w:shd w:val="clear" w:color="auto" w:fill="BFBFBF" w:themeFill="background1" w:themeFillShade="BF"/>
            <w:noWrap/>
          </w:tcPr>
          <w:p w14:paraId="757574FA" w14:textId="2A01738F" w:rsidR="006855BD" w:rsidRPr="00BE09FE" w:rsidRDefault="006855BD" w:rsidP="006855BD">
            <w:pPr>
              <w:rPr>
                <w:color w:val="000000"/>
                <w:szCs w:val="22"/>
                <w:lang w:val="en-US" w:eastAsia="en-US"/>
              </w:rPr>
            </w:pPr>
            <w:r w:rsidRPr="006855BD">
              <w:rPr>
                <w:color w:val="000000"/>
                <w:szCs w:val="22"/>
                <w:lang w:val="en-US" w:eastAsia="en-US"/>
              </w:rPr>
              <w:t>Payment reference</w:t>
            </w:r>
          </w:p>
        </w:tc>
        <w:tc>
          <w:tcPr>
            <w:tcW w:w="1660" w:type="dxa"/>
          </w:tcPr>
          <w:p w14:paraId="36159807" w14:textId="2DCF6130" w:rsidR="006855BD" w:rsidRDefault="006855BD" w:rsidP="006855BD">
            <w:pPr>
              <w:rPr>
                <w:color w:val="000000"/>
                <w:szCs w:val="22"/>
                <w:lang w:val="en-US" w:eastAsia="en-US"/>
              </w:rPr>
            </w:pPr>
            <w:r>
              <w:rPr>
                <w:color w:val="000000"/>
                <w:szCs w:val="22"/>
                <w:lang w:val="en-US" w:eastAsia="en-US"/>
              </w:rPr>
              <w:t>BLANK</w:t>
            </w:r>
          </w:p>
        </w:tc>
        <w:tc>
          <w:tcPr>
            <w:tcW w:w="1660" w:type="dxa"/>
          </w:tcPr>
          <w:p w14:paraId="75760C19" w14:textId="5C018282" w:rsidR="006855BD" w:rsidRDefault="006855BD" w:rsidP="006855BD">
            <w:pPr>
              <w:rPr>
                <w:color w:val="000000"/>
                <w:szCs w:val="22"/>
                <w:lang w:val="en-US" w:eastAsia="en-US"/>
              </w:rPr>
            </w:pPr>
            <w:r>
              <w:rPr>
                <w:color w:val="000000"/>
                <w:szCs w:val="22"/>
                <w:lang w:val="en-US" w:eastAsia="en-US"/>
              </w:rPr>
              <w:t>BLANK</w:t>
            </w:r>
          </w:p>
        </w:tc>
        <w:tc>
          <w:tcPr>
            <w:tcW w:w="1660" w:type="dxa"/>
          </w:tcPr>
          <w:p w14:paraId="4CBB06D4" w14:textId="1B9AE515" w:rsidR="006855BD" w:rsidRDefault="006855BD" w:rsidP="006855BD">
            <w:pPr>
              <w:rPr>
                <w:color w:val="000000"/>
                <w:szCs w:val="22"/>
                <w:lang w:val="en-US" w:eastAsia="en-US"/>
              </w:rPr>
            </w:pPr>
            <w:r>
              <w:rPr>
                <w:color w:val="000000"/>
                <w:szCs w:val="22"/>
                <w:lang w:val="en-US" w:eastAsia="en-US"/>
              </w:rPr>
              <w:t>Reference Number</w:t>
            </w:r>
          </w:p>
        </w:tc>
        <w:tc>
          <w:tcPr>
            <w:tcW w:w="1660" w:type="dxa"/>
          </w:tcPr>
          <w:p w14:paraId="3E01D4A6" w14:textId="2DF0D163" w:rsidR="006855BD" w:rsidRDefault="006855BD" w:rsidP="006855BD">
            <w:pPr>
              <w:rPr>
                <w:color w:val="000000"/>
                <w:szCs w:val="22"/>
                <w:lang w:val="en-US" w:eastAsia="en-US"/>
              </w:rPr>
            </w:pPr>
            <w:r>
              <w:rPr>
                <w:color w:val="000000"/>
                <w:szCs w:val="22"/>
                <w:lang w:val="en-US" w:eastAsia="en-US"/>
              </w:rPr>
              <w:t>Reference Number</w:t>
            </w:r>
          </w:p>
        </w:tc>
      </w:tr>
      <w:tr w:rsidR="006855BD" w:rsidRPr="00BE09FE" w14:paraId="7D2BD05F" w14:textId="77777777" w:rsidTr="006855BD">
        <w:trPr>
          <w:trHeight w:val="300"/>
        </w:trPr>
        <w:tc>
          <w:tcPr>
            <w:tcW w:w="2386" w:type="dxa"/>
            <w:shd w:val="clear" w:color="auto" w:fill="BFBFBF" w:themeFill="background1" w:themeFillShade="BF"/>
            <w:noWrap/>
          </w:tcPr>
          <w:p w14:paraId="447C1874" w14:textId="484082D1" w:rsidR="006855BD" w:rsidRPr="00BE09FE" w:rsidRDefault="006855BD" w:rsidP="006855BD">
            <w:pPr>
              <w:rPr>
                <w:color w:val="000000"/>
                <w:szCs w:val="22"/>
                <w:lang w:val="en-US" w:eastAsia="en-US"/>
              </w:rPr>
            </w:pPr>
            <w:r w:rsidRPr="006855BD">
              <w:rPr>
                <w:color w:val="000000"/>
                <w:szCs w:val="22"/>
                <w:lang w:val="en-US" w:eastAsia="en-US"/>
              </w:rPr>
              <w:t>Bank transaction type</w:t>
            </w:r>
          </w:p>
        </w:tc>
        <w:tc>
          <w:tcPr>
            <w:tcW w:w="1660" w:type="dxa"/>
          </w:tcPr>
          <w:p w14:paraId="67C2E8F7" w14:textId="51814EF7" w:rsidR="006855BD" w:rsidRDefault="006855BD" w:rsidP="006855BD">
            <w:pPr>
              <w:rPr>
                <w:color w:val="000000"/>
                <w:szCs w:val="22"/>
                <w:lang w:val="en-US" w:eastAsia="en-US"/>
              </w:rPr>
            </w:pPr>
            <w:r>
              <w:rPr>
                <w:color w:val="000000"/>
                <w:szCs w:val="22"/>
                <w:lang w:val="en-US" w:eastAsia="en-US"/>
              </w:rPr>
              <w:t>OPTIONAL</w:t>
            </w:r>
          </w:p>
        </w:tc>
        <w:tc>
          <w:tcPr>
            <w:tcW w:w="1660" w:type="dxa"/>
          </w:tcPr>
          <w:p w14:paraId="3B7028DE" w14:textId="68BF2854" w:rsidR="006855BD" w:rsidRDefault="006855BD" w:rsidP="006855BD">
            <w:pPr>
              <w:rPr>
                <w:color w:val="000000"/>
                <w:szCs w:val="22"/>
                <w:lang w:val="en-US" w:eastAsia="en-US"/>
              </w:rPr>
            </w:pPr>
            <w:r>
              <w:rPr>
                <w:color w:val="000000"/>
                <w:szCs w:val="22"/>
                <w:lang w:val="en-US" w:eastAsia="en-US"/>
              </w:rPr>
              <w:t>OPTIONAL</w:t>
            </w:r>
          </w:p>
        </w:tc>
        <w:tc>
          <w:tcPr>
            <w:tcW w:w="1660" w:type="dxa"/>
          </w:tcPr>
          <w:p w14:paraId="58DC9E05" w14:textId="087B0D1D" w:rsidR="006855BD" w:rsidRDefault="006855BD" w:rsidP="006855BD">
            <w:pPr>
              <w:rPr>
                <w:color w:val="000000"/>
                <w:szCs w:val="22"/>
                <w:lang w:val="en-US" w:eastAsia="en-US"/>
              </w:rPr>
            </w:pPr>
            <w:r>
              <w:rPr>
                <w:color w:val="000000"/>
                <w:szCs w:val="22"/>
                <w:lang w:val="en-US" w:eastAsia="en-US"/>
              </w:rPr>
              <w:t>OPTIONAL</w:t>
            </w:r>
          </w:p>
        </w:tc>
        <w:tc>
          <w:tcPr>
            <w:tcW w:w="1660" w:type="dxa"/>
          </w:tcPr>
          <w:p w14:paraId="22A709B3" w14:textId="0A9D8129" w:rsidR="006855BD" w:rsidRDefault="006855BD" w:rsidP="006855BD">
            <w:pPr>
              <w:rPr>
                <w:color w:val="000000"/>
                <w:szCs w:val="22"/>
                <w:lang w:val="en-US" w:eastAsia="en-US"/>
              </w:rPr>
            </w:pPr>
            <w:r>
              <w:rPr>
                <w:color w:val="000000"/>
                <w:szCs w:val="22"/>
                <w:lang w:val="en-US" w:eastAsia="en-US"/>
              </w:rPr>
              <w:t>OPTIONAL</w:t>
            </w:r>
          </w:p>
        </w:tc>
      </w:tr>
      <w:tr w:rsidR="006855BD" w:rsidRPr="00BE09FE" w14:paraId="475D5940" w14:textId="77777777" w:rsidTr="002F441D">
        <w:trPr>
          <w:trHeight w:val="300"/>
        </w:trPr>
        <w:tc>
          <w:tcPr>
            <w:tcW w:w="2386" w:type="dxa"/>
            <w:shd w:val="clear" w:color="auto" w:fill="BFBFBF" w:themeFill="background1" w:themeFillShade="BF"/>
            <w:noWrap/>
          </w:tcPr>
          <w:p w14:paraId="14E5BD22" w14:textId="64E2E117" w:rsidR="006855BD" w:rsidRPr="00BE09FE" w:rsidRDefault="006855BD" w:rsidP="006855BD">
            <w:pPr>
              <w:rPr>
                <w:color w:val="000000"/>
                <w:szCs w:val="22"/>
                <w:lang w:val="en-US" w:eastAsia="en-US"/>
              </w:rPr>
            </w:pPr>
            <w:r w:rsidRPr="006855BD">
              <w:rPr>
                <w:color w:val="000000"/>
                <w:szCs w:val="22"/>
                <w:lang w:val="en-US" w:eastAsia="en-US"/>
              </w:rPr>
              <w:t>Deposit slip</w:t>
            </w:r>
          </w:p>
        </w:tc>
        <w:tc>
          <w:tcPr>
            <w:tcW w:w="1660" w:type="dxa"/>
            <w:vAlign w:val="center"/>
          </w:tcPr>
          <w:p w14:paraId="4C957520" w14:textId="222C370C" w:rsidR="006855BD" w:rsidRDefault="006855BD" w:rsidP="006855BD">
            <w:pPr>
              <w:rPr>
                <w:color w:val="000000"/>
                <w:szCs w:val="22"/>
                <w:lang w:val="en-US" w:eastAsia="en-US"/>
              </w:rPr>
            </w:pPr>
            <w:r>
              <w:rPr>
                <w:color w:val="000000"/>
                <w:szCs w:val="22"/>
                <w:lang w:val="en-US" w:eastAsia="en-US"/>
              </w:rPr>
              <w:t>BLANK</w:t>
            </w:r>
          </w:p>
        </w:tc>
        <w:tc>
          <w:tcPr>
            <w:tcW w:w="1660" w:type="dxa"/>
            <w:vAlign w:val="center"/>
          </w:tcPr>
          <w:p w14:paraId="1CBB3A2C" w14:textId="1932AEB1" w:rsidR="006855BD" w:rsidRDefault="006855BD" w:rsidP="006855BD">
            <w:pPr>
              <w:rPr>
                <w:color w:val="000000"/>
                <w:szCs w:val="22"/>
                <w:lang w:val="en-US" w:eastAsia="en-US"/>
              </w:rPr>
            </w:pPr>
            <w:r>
              <w:rPr>
                <w:color w:val="000000"/>
                <w:szCs w:val="22"/>
                <w:lang w:val="en-US" w:eastAsia="en-US"/>
              </w:rPr>
              <w:t>BLANK</w:t>
            </w:r>
          </w:p>
        </w:tc>
        <w:tc>
          <w:tcPr>
            <w:tcW w:w="1660" w:type="dxa"/>
            <w:vAlign w:val="center"/>
          </w:tcPr>
          <w:p w14:paraId="55B372E3" w14:textId="52711C53" w:rsidR="006855BD" w:rsidRDefault="006855BD" w:rsidP="006855BD">
            <w:pPr>
              <w:rPr>
                <w:color w:val="000000"/>
                <w:szCs w:val="22"/>
                <w:lang w:val="en-US" w:eastAsia="en-US"/>
              </w:rPr>
            </w:pPr>
            <w:r>
              <w:rPr>
                <w:color w:val="000000"/>
                <w:szCs w:val="22"/>
                <w:lang w:val="en-US" w:eastAsia="en-US"/>
              </w:rPr>
              <w:t>BLANK</w:t>
            </w:r>
          </w:p>
        </w:tc>
        <w:tc>
          <w:tcPr>
            <w:tcW w:w="1660" w:type="dxa"/>
          </w:tcPr>
          <w:p w14:paraId="604B648D" w14:textId="58587098" w:rsidR="006855BD" w:rsidRDefault="006855BD" w:rsidP="006855BD">
            <w:pPr>
              <w:rPr>
                <w:color w:val="000000"/>
                <w:szCs w:val="22"/>
                <w:lang w:val="en-US" w:eastAsia="en-US"/>
              </w:rPr>
            </w:pPr>
            <w:r>
              <w:rPr>
                <w:color w:val="000000"/>
                <w:szCs w:val="22"/>
                <w:lang w:val="en-US" w:eastAsia="en-US"/>
              </w:rPr>
              <w:t>OPTIONAL</w:t>
            </w:r>
          </w:p>
        </w:tc>
      </w:tr>
      <w:tr w:rsidR="006855BD" w:rsidRPr="00BE09FE" w14:paraId="3ED01ECE" w14:textId="77777777" w:rsidTr="006855BD">
        <w:trPr>
          <w:trHeight w:val="300"/>
        </w:trPr>
        <w:tc>
          <w:tcPr>
            <w:tcW w:w="2386" w:type="dxa"/>
            <w:shd w:val="clear" w:color="auto" w:fill="BFBFBF" w:themeFill="background1" w:themeFillShade="BF"/>
            <w:noWrap/>
          </w:tcPr>
          <w:p w14:paraId="040A90DD" w14:textId="03D140FE" w:rsidR="006855BD" w:rsidRPr="00BE09FE" w:rsidRDefault="006855BD" w:rsidP="006855BD">
            <w:pPr>
              <w:rPr>
                <w:color w:val="000000"/>
                <w:szCs w:val="22"/>
                <w:lang w:val="en-US" w:eastAsia="en-US"/>
              </w:rPr>
            </w:pPr>
            <w:r w:rsidRPr="006855BD">
              <w:rPr>
                <w:color w:val="000000"/>
                <w:szCs w:val="22"/>
                <w:lang w:val="en-US" w:eastAsia="en-US"/>
              </w:rPr>
              <w:t>Company accounts</w:t>
            </w:r>
          </w:p>
        </w:tc>
        <w:tc>
          <w:tcPr>
            <w:tcW w:w="1660" w:type="dxa"/>
          </w:tcPr>
          <w:p w14:paraId="24641CAB" w14:textId="53E46C41" w:rsidR="006855BD" w:rsidRDefault="006855BD" w:rsidP="006855BD">
            <w:pPr>
              <w:rPr>
                <w:color w:val="000000"/>
                <w:szCs w:val="22"/>
                <w:lang w:val="en-US" w:eastAsia="en-US"/>
              </w:rPr>
            </w:pPr>
            <w:r>
              <w:rPr>
                <w:color w:val="000000"/>
                <w:szCs w:val="22"/>
                <w:lang w:val="en-US" w:eastAsia="en-US"/>
              </w:rPr>
              <w:t>EF</w:t>
            </w:r>
          </w:p>
        </w:tc>
        <w:tc>
          <w:tcPr>
            <w:tcW w:w="1660" w:type="dxa"/>
          </w:tcPr>
          <w:p w14:paraId="2FAC904F" w14:textId="7B3FF2F2" w:rsidR="006855BD" w:rsidRDefault="006855BD" w:rsidP="006855BD">
            <w:pPr>
              <w:rPr>
                <w:color w:val="000000"/>
                <w:szCs w:val="22"/>
                <w:lang w:val="en-US" w:eastAsia="en-US"/>
              </w:rPr>
            </w:pPr>
            <w:r w:rsidRPr="00C84374">
              <w:rPr>
                <w:color w:val="000000"/>
                <w:szCs w:val="22"/>
                <w:lang w:val="en-US" w:eastAsia="en-US"/>
              </w:rPr>
              <w:t>EF</w:t>
            </w:r>
          </w:p>
        </w:tc>
        <w:tc>
          <w:tcPr>
            <w:tcW w:w="1660" w:type="dxa"/>
          </w:tcPr>
          <w:p w14:paraId="0A28E56B" w14:textId="5F5830D0" w:rsidR="006855BD" w:rsidRDefault="006855BD" w:rsidP="006855BD">
            <w:pPr>
              <w:rPr>
                <w:color w:val="000000"/>
                <w:szCs w:val="22"/>
                <w:lang w:val="en-US" w:eastAsia="en-US"/>
              </w:rPr>
            </w:pPr>
            <w:r w:rsidRPr="00C84374">
              <w:rPr>
                <w:color w:val="000000"/>
                <w:szCs w:val="22"/>
                <w:lang w:val="en-US" w:eastAsia="en-US"/>
              </w:rPr>
              <w:t>EF</w:t>
            </w:r>
          </w:p>
        </w:tc>
        <w:tc>
          <w:tcPr>
            <w:tcW w:w="1660" w:type="dxa"/>
          </w:tcPr>
          <w:p w14:paraId="5DF5EE9E" w14:textId="555581FD" w:rsidR="006855BD" w:rsidRDefault="006855BD" w:rsidP="006855BD">
            <w:pPr>
              <w:rPr>
                <w:color w:val="000000"/>
                <w:szCs w:val="22"/>
                <w:lang w:val="en-US" w:eastAsia="en-US"/>
              </w:rPr>
            </w:pPr>
            <w:r w:rsidRPr="00C84374">
              <w:rPr>
                <w:color w:val="000000"/>
                <w:szCs w:val="22"/>
                <w:lang w:val="en-US" w:eastAsia="en-US"/>
              </w:rPr>
              <w:t>EF</w:t>
            </w:r>
          </w:p>
        </w:tc>
      </w:tr>
      <w:tr w:rsidR="006855BD" w:rsidRPr="00BE09FE" w14:paraId="47D36C16" w14:textId="77777777" w:rsidTr="006855BD">
        <w:trPr>
          <w:trHeight w:val="300"/>
        </w:trPr>
        <w:tc>
          <w:tcPr>
            <w:tcW w:w="2386" w:type="dxa"/>
            <w:shd w:val="clear" w:color="auto" w:fill="BFBFBF" w:themeFill="background1" w:themeFillShade="BF"/>
            <w:noWrap/>
            <w:hideMark/>
          </w:tcPr>
          <w:p w14:paraId="47D36C11" w14:textId="77777777" w:rsidR="006855BD" w:rsidRPr="00BE09FE" w:rsidRDefault="006855BD" w:rsidP="006855BD">
            <w:pPr>
              <w:rPr>
                <w:color w:val="000000"/>
                <w:szCs w:val="22"/>
                <w:lang w:val="en-US" w:eastAsia="en-US"/>
              </w:rPr>
            </w:pPr>
            <w:r w:rsidRPr="00BE09FE">
              <w:rPr>
                <w:color w:val="000000"/>
                <w:szCs w:val="22"/>
                <w:lang w:val="en-US" w:eastAsia="en-US"/>
              </w:rPr>
              <w:t>Project</w:t>
            </w:r>
          </w:p>
        </w:tc>
        <w:tc>
          <w:tcPr>
            <w:tcW w:w="1660" w:type="dxa"/>
          </w:tcPr>
          <w:p w14:paraId="47D36C12" w14:textId="77777777" w:rsidR="006855BD" w:rsidRPr="00BE09FE" w:rsidRDefault="006855BD" w:rsidP="006855BD">
            <w:pPr>
              <w:rPr>
                <w:color w:val="000000"/>
                <w:szCs w:val="22"/>
                <w:lang w:val="en-US" w:eastAsia="en-US"/>
              </w:rPr>
            </w:pPr>
            <w:r>
              <w:rPr>
                <w:color w:val="000000"/>
                <w:szCs w:val="22"/>
                <w:lang w:val="en-US" w:eastAsia="en-US"/>
              </w:rPr>
              <w:t>BLANK</w:t>
            </w:r>
          </w:p>
        </w:tc>
        <w:tc>
          <w:tcPr>
            <w:tcW w:w="1660" w:type="dxa"/>
          </w:tcPr>
          <w:p w14:paraId="47D36C13" w14:textId="77777777" w:rsidR="006855BD" w:rsidRPr="00BE09FE" w:rsidRDefault="006855BD" w:rsidP="006855BD">
            <w:pPr>
              <w:rPr>
                <w:color w:val="000000"/>
                <w:szCs w:val="22"/>
                <w:lang w:val="en-US" w:eastAsia="en-US"/>
              </w:rPr>
            </w:pPr>
            <w:r>
              <w:rPr>
                <w:color w:val="000000"/>
                <w:szCs w:val="22"/>
                <w:lang w:val="en-US" w:eastAsia="en-US"/>
              </w:rPr>
              <w:t>Project Number</w:t>
            </w:r>
          </w:p>
        </w:tc>
        <w:tc>
          <w:tcPr>
            <w:tcW w:w="1660" w:type="dxa"/>
          </w:tcPr>
          <w:p w14:paraId="47D36C14" w14:textId="77777777" w:rsidR="006855BD" w:rsidRPr="00BE09FE" w:rsidRDefault="006855BD" w:rsidP="006855BD">
            <w:pPr>
              <w:rPr>
                <w:color w:val="000000"/>
                <w:szCs w:val="22"/>
                <w:lang w:val="en-US" w:eastAsia="en-US"/>
              </w:rPr>
            </w:pPr>
            <w:r>
              <w:rPr>
                <w:color w:val="000000"/>
                <w:szCs w:val="22"/>
                <w:lang w:val="en-US" w:eastAsia="en-US"/>
              </w:rPr>
              <w:t>BLANK</w:t>
            </w:r>
          </w:p>
        </w:tc>
        <w:tc>
          <w:tcPr>
            <w:tcW w:w="1660" w:type="dxa"/>
          </w:tcPr>
          <w:p w14:paraId="47D36C15" w14:textId="77777777" w:rsidR="006855BD" w:rsidRPr="00BE09FE" w:rsidRDefault="006855BD" w:rsidP="006855BD">
            <w:pPr>
              <w:rPr>
                <w:color w:val="000000"/>
                <w:szCs w:val="22"/>
                <w:lang w:val="en-US" w:eastAsia="en-US"/>
              </w:rPr>
            </w:pPr>
            <w:r>
              <w:rPr>
                <w:color w:val="000000"/>
                <w:szCs w:val="22"/>
                <w:lang w:val="en-US" w:eastAsia="en-US"/>
              </w:rPr>
              <w:t>BLANK</w:t>
            </w:r>
          </w:p>
        </w:tc>
      </w:tr>
      <w:tr w:rsidR="006855BD" w:rsidRPr="00BE09FE" w14:paraId="47D36C1C" w14:textId="77777777" w:rsidTr="006855BD">
        <w:trPr>
          <w:trHeight w:val="300"/>
        </w:trPr>
        <w:tc>
          <w:tcPr>
            <w:tcW w:w="2386" w:type="dxa"/>
            <w:shd w:val="clear" w:color="auto" w:fill="BFBFBF" w:themeFill="background1" w:themeFillShade="BF"/>
            <w:noWrap/>
            <w:hideMark/>
          </w:tcPr>
          <w:p w14:paraId="47D36C17" w14:textId="77777777" w:rsidR="006855BD" w:rsidRPr="00BE09FE" w:rsidRDefault="006855BD" w:rsidP="006855BD">
            <w:pPr>
              <w:rPr>
                <w:color w:val="000000"/>
                <w:szCs w:val="22"/>
                <w:lang w:val="en-US" w:eastAsia="en-US"/>
              </w:rPr>
            </w:pPr>
            <w:r w:rsidRPr="00BE09FE">
              <w:rPr>
                <w:color w:val="000000"/>
                <w:szCs w:val="22"/>
                <w:lang w:val="en-US" w:eastAsia="en-US"/>
              </w:rPr>
              <w:t>Category</w:t>
            </w:r>
          </w:p>
        </w:tc>
        <w:tc>
          <w:tcPr>
            <w:tcW w:w="1660" w:type="dxa"/>
          </w:tcPr>
          <w:p w14:paraId="47D36C18" w14:textId="77777777" w:rsidR="006855BD" w:rsidRPr="00BE09FE" w:rsidRDefault="006855BD" w:rsidP="006855BD">
            <w:pPr>
              <w:rPr>
                <w:color w:val="000000"/>
                <w:szCs w:val="22"/>
                <w:lang w:val="en-US" w:eastAsia="en-US"/>
              </w:rPr>
            </w:pPr>
            <w:r>
              <w:rPr>
                <w:color w:val="000000"/>
                <w:szCs w:val="22"/>
                <w:lang w:val="en-US" w:eastAsia="en-US"/>
              </w:rPr>
              <w:t>BLANK</w:t>
            </w:r>
          </w:p>
        </w:tc>
        <w:tc>
          <w:tcPr>
            <w:tcW w:w="1660" w:type="dxa"/>
          </w:tcPr>
          <w:p w14:paraId="47D36C19" w14:textId="77777777" w:rsidR="006855BD" w:rsidRPr="00BE09FE" w:rsidRDefault="006855BD" w:rsidP="006855BD">
            <w:pPr>
              <w:rPr>
                <w:color w:val="000000"/>
                <w:szCs w:val="22"/>
                <w:lang w:val="en-US" w:eastAsia="en-US"/>
              </w:rPr>
            </w:pPr>
            <w:r>
              <w:rPr>
                <w:color w:val="000000"/>
                <w:szCs w:val="22"/>
                <w:lang w:val="en-US" w:eastAsia="en-US"/>
              </w:rPr>
              <w:t>Project Category</w:t>
            </w:r>
          </w:p>
        </w:tc>
        <w:tc>
          <w:tcPr>
            <w:tcW w:w="1660" w:type="dxa"/>
          </w:tcPr>
          <w:p w14:paraId="47D36C1A" w14:textId="77777777" w:rsidR="006855BD" w:rsidRPr="00BE09FE" w:rsidRDefault="006855BD" w:rsidP="006855BD">
            <w:pPr>
              <w:rPr>
                <w:color w:val="000000"/>
                <w:szCs w:val="22"/>
                <w:lang w:val="en-US" w:eastAsia="en-US"/>
              </w:rPr>
            </w:pPr>
            <w:r>
              <w:rPr>
                <w:color w:val="000000"/>
                <w:szCs w:val="22"/>
                <w:lang w:val="en-US" w:eastAsia="en-US"/>
              </w:rPr>
              <w:t>BLANK</w:t>
            </w:r>
          </w:p>
        </w:tc>
        <w:tc>
          <w:tcPr>
            <w:tcW w:w="1660" w:type="dxa"/>
          </w:tcPr>
          <w:p w14:paraId="47D36C1B" w14:textId="77777777" w:rsidR="006855BD" w:rsidRPr="00BE09FE" w:rsidRDefault="006855BD" w:rsidP="006855BD">
            <w:pPr>
              <w:rPr>
                <w:color w:val="000000"/>
                <w:szCs w:val="22"/>
                <w:lang w:val="en-US" w:eastAsia="en-US"/>
              </w:rPr>
            </w:pPr>
            <w:r>
              <w:rPr>
                <w:color w:val="000000"/>
                <w:szCs w:val="22"/>
                <w:lang w:val="en-US" w:eastAsia="en-US"/>
              </w:rPr>
              <w:t>BLANK</w:t>
            </w:r>
          </w:p>
        </w:tc>
      </w:tr>
      <w:tr w:rsidR="006855BD" w:rsidRPr="00BE09FE" w14:paraId="47D36C22" w14:textId="77777777" w:rsidTr="006855BD">
        <w:trPr>
          <w:trHeight w:val="300"/>
        </w:trPr>
        <w:tc>
          <w:tcPr>
            <w:tcW w:w="2386" w:type="dxa"/>
            <w:shd w:val="clear" w:color="auto" w:fill="BFBFBF" w:themeFill="background1" w:themeFillShade="BF"/>
            <w:noWrap/>
            <w:hideMark/>
          </w:tcPr>
          <w:p w14:paraId="47D36C1D" w14:textId="77777777" w:rsidR="006855BD" w:rsidRPr="00BE09FE" w:rsidRDefault="006855BD" w:rsidP="006855BD">
            <w:pPr>
              <w:rPr>
                <w:color w:val="000000"/>
                <w:szCs w:val="22"/>
                <w:lang w:val="en-US" w:eastAsia="en-US"/>
              </w:rPr>
            </w:pPr>
            <w:r w:rsidRPr="00BE09FE">
              <w:rPr>
                <w:color w:val="000000"/>
                <w:szCs w:val="22"/>
                <w:lang w:val="en-US" w:eastAsia="en-US"/>
              </w:rPr>
              <w:t>Quantity</w:t>
            </w:r>
          </w:p>
        </w:tc>
        <w:tc>
          <w:tcPr>
            <w:tcW w:w="1660" w:type="dxa"/>
            <w:vAlign w:val="center"/>
          </w:tcPr>
          <w:p w14:paraId="47D36C1E" w14:textId="77777777" w:rsidR="006855BD" w:rsidRPr="00BE09FE" w:rsidRDefault="006855BD" w:rsidP="006855BD">
            <w:pPr>
              <w:rPr>
                <w:color w:val="000000"/>
                <w:szCs w:val="22"/>
                <w:lang w:val="en-US" w:eastAsia="en-US"/>
              </w:rPr>
            </w:pPr>
            <w:r>
              <w:rPr>
                <w:color w:val="000000"/>
                <w:szCs w:val="22"/>
                <w:lang w:val="en-US" w:eastAsia="en-US"/>
              </w:rPr>
              <w:t>BLANK</w:t>
            </w:r>
          </w:p>
        </w:tc>
        <w:tc>
          <w:tcPr>
            <w:tcW w:w="1660" w:type="dxa"/>
            <w:vAlign w:val="center"/>
          </w:tcPr>
          <w:p w14:paraId="47D36C1F" w14:textId="77777777" w:rsidR="006855BD" w:rsidRPr="00BE09FE" w:rsidRDefault="006855BD" w:rsidP="006855BD">
            <w:pPr>
              <w:rPr>
                <w:color w:val="000000"/>
                <w:szCs w:val="22"/>
                <w:lang w:val="en-US" w:eastAsia="en-US"/>
              </w:rPr>
            </w:pPr>
            <w:r w:rsidRPr="00DC6C43">
              <w:rPr>
                <w:color w:val="000000"/>
                <w:szCs w:val="22"/>
                <w:highlight w:val="yellow"/>
                <w:lang w:val="en-US" w:eastAsia="en-US"/>
              </w:rPr>
              <w:t>BLANK</w:t>
            </w:r>
          </w:p>
        </w:tc>
        <w:tc>
          <w:tcPr>
            <w:tcW w:w="1660" w:type="dxa"/>
            <w:vAlign w:val="center"/>
          </w:tcPr>
          <w:p w14:paraId="47D36C20" w14:textId="77777777" w:rsidR="006855BD" w:rsidRPr="00BE09FE" w:rsidRDefault="006855BD" w:rsidP="006855BD">
            <w:pPr>
              <w:rPr>
                <w:color w:val="000000"/>
                <w:szCs w:val="22"/>
                <w:lang w:val="en-US" w:eastAsia="en-US"/>
              </w:rPr>
            </w:pPr>
            <w:r>
              <w:rPr>
                <w:color w:val="000000"/>
                <w:szCs w:val="22"/>
                <w:lang w:val="en-US" w:eastAsia="en-US"/>
              </w:rPr>
              <w:t>BLANK</w:t>
            </w:r>
          </w:p>
        </w:tc>
        <w:tc>
          <w:tcPr>
            <w:tcW w:w="1660" w:type="dxa"/>
            <w:vAlign w:val="center"/>
          </w:tcPr>
          <w:p w14:paraId="47D36C21" w14:textId="77777777" w:rsidR="006855BD" w:rsidRPr="00BE09FE" w:rsidRDefault="006855BD" w:rsidP="006855BD">
            <w:pPr>
              <w:rPr>
                <w:color w:val="000000"/>
                <w:szCs w:val="22"/>
                <w:lang w:val="en-US" w:eastAsia="en-US"/>
              </w:rPr>
            </w:pPr>
            <w:r>
              <w:rPr>
                <w:color w:val="000000"/>
                <w:szCs w:val="22"/>
                <w:lang w:val="en-US" w:eastAsia="en-US"/>
              </w:rPr>
              <w:t>BLANK</w:t>
            </w:r>
          </w:p>
        </w:tc>
      </w:tr>
      <w:tr w:rsidR="006855BD" w:rsidRPr="00BE09FE" w14:paraId="47D36C28" w14:textId="77777777" w:rsidTr="006855BD">
        <w:trPr>
          <w:trHeight w:val="350"/>
        </w:trPr>
        <w:tc>
          <w:tcPr>
            <w:tcW w:w="2386" w:type="dxa"/>
            <w:shd w:val="clear" w:color="auto" w:fill="BFBFBF" w:themeFill="background1" w:themeFillShade="BF"/>
            <w:noWrap/>
            <w:hideMark/>
          </w:tcPr>
          <w:p w14:paraId="47D36C23" w14:textId="77777777" w:rsidR="006855BD" w:rsidRPr="00BE09FE" w:rsidRDefault="006855BD" w:rsidP="006855BD">
            <w:pPr>
              <w:rPr>
                <w:color w:val="000000"/>
                <w:szCs w:val="22"/>
                <w:lang w:val="en-US" w:eastAsia="en-US"/>
              </w:rPr>
            </w:pPr>
            <w:r w:rsidRPr="00BE09FE">
              <w:rPr>
                <w:color w:val="000000"/>
                <w:szCs w:val="22"/>
                <w:lang w:val="en-US" w:eastAsia="en-US"/>
              </w:rPr>
              <w:t>GST group</w:t>
            </w:r>
          </w:p>
        </w:tc>
        <w:tc>
          <w:tcPr>
            <w:tcW w:w="1660" w:type="dxa"/>
            <w:vAlign w:val="center"/>
          </w:tcPr>
          <w:p w14:paraId="47D36C24" w14:textId="60A990E0" w:rsidR="006855BD" w:rsidRPr="00BE09FE" w:rsidRDefault="006855BD" w:rsidP="006855BD">
            <w:pPr>
              <w:rPr>
                <w:color w:val="000000"/>
                <w:szCs w:val="22"/>
                <w:lang w:val="en-US" w:eastAsia="en-US"/>
              </w:rPr>
            </w:pPr>
            <w:r>
              <w:rPr>
                <w:color w:val="000000"/>
                <w:szCs w:val="22"/>
                <w:lang w:val="en-US" w:eastAsia="en-US"/>
              </w:rPr>
              <w:t>BLANK</w:t>
            </w:r>
            <w:r w:rsidR="00DD7341">
              <w:rPr>
                <w:color w:val="000000"/>
                <w:szCs w:val="22"/>
                <w:lang w:val="en-US" w:eastAsia="en-US"/>
              </w:rPr>
              <w:t>, SP or NA</w:t>
            </w:r>
          </w:p>
        </w:tc>
        <w:tc>
          <w:tcPr>
            <w:tcW w:w="1660" w:type="dxa"/>
            <w:vAlign w:val="center"/>
          </w:tcPr>
          <w:p w14:paraId="47D36C25" w14:textId="27BDD2AF" w:rsidR="006855BD" w:rsidRPr="00BE09FE" w:rsidRDefault="00DD7341" w:rsidP="006855BD">
            <w:pPr>
              <w:rPr>
                <w:color w:val="000000"/>
                <w:szCs w:val="22"/>
                <w:lang w:val="en-US" w:eastAsia="en-US"/>
              </w:rPr>
            </w:pPr>
            <w:r>
              <w:rPr>
                <w:color w:val="000000"/>
                <w:szCs w:val="22"/>
                <w:lang w:val="en-US" w:eastAsia="en-US"/>
              </w:rPr>
              <w:t>BLANK, SP or NA</w:t>
            </w:r>
          </w:p>
        </w:tc>
        <w:tc>
          <w:tcPr>
            <w:tcW w:w="1660" w:type="dxa"/>
            <w:vAlign w:val="center"/>
          </w:tcPr>
          <w:p w14:paraId="47D36C26" w14:textId="44A536B7" w:rsidR="006855BD" w:rsidRPr="00BE09FE" w:rsidRDefault="00DD7341" w:rsidP="006855BD">
            <w:pPr>
              <w:rPr>
                <w:color w:val="000000"/>
                <w:szCs w:val="22"/>
                <w:lang w:val="en-US" w:eastAsia="en-US"/>
              </w:rPr>
            </w:pPr>
            <w:r>
              <w:rPr>
                <w:color w:val="000000"/>
                <w:szCs w:val="22"/>
                <w:lang w:val="en-US" w:eastAsia="en-US"/>
              </w:rPr>
              <w:t>BLANK, SP or NA</w:t>
            </w:r>
          </w:p>
        </w:tc>
        <w:tc>
          <w:tcPr>
            <w:tcW w:w="1660" w:type="dxa"/>
            <w:vAlign w:val="center"/>
          </w:tcPr>
          <w:p w14:paraId="47D36C27" w14:textId="71B4FF8D" w:rsidR="006855BD" w:rsidRPr="00BE09FE" w:rsidRDefault="00DD7341" w:rsidP="006855BD">
            <w:pPr>
              <w:rPr>
                <w:color w:val="000000"/>
                <w:szCs w:val="22"/>
                <w:lang w:val="en-US" w:eastAsia="en-US"/>
              </w:rPr>
            </w:pPr>
            <w:r w:rsidRPr="00DD7341">
              <w:rPr>
                <w:color w:val="000000"/>
                <w:szCs w:val="22"/>
                <w:lang w:val="en-US" w:eastAsia="en-US"/>
              </w:rPr>
              <w:t>BLANK, SP or NA</w:t>
            </w:r>
          </w:p>
        </w:tc>
      </w:tr>
      <w:tr w:rsidR="006855BD" w:rsidRPr="00BE09FE" w14:paraId="47D36C2E" w14:textId="77777777" w:rsidTr="006855BD">
        <w:trPr>
          <w:trHeight w:val="300"/>
        </w:trPr>
        <w:tc>
          <w:tcPr>
            <w:tcW w:w="2386" w:type="dxa"/>
            <w:shd w:val="clear" w:color="auto" w:fill="BFBFBF" w:themeFill="background1" w:themeFillShade="BF"/>
            <w:noWrap/>
            <w:hideMark/>
          </w:tcPr>
          <w:p w14:paraId="47D36C29" w14:textId="77777777" w:rsidR="006855BD" w:rsidRPr="00BE09FE" w:rsidRDefault="006855BD" w:rsidP="006855BD">
            <w:pPr>
              <w:rPr>
                <w:color w:val="000000"/>
                <w:szCs w:val="22"/>
                <w:lang w:val="en-US" w:eastAsia="en-US"/>
              </w:rPr>
            </w:pPr>
            <w:r w:rsidRPr="00BE09FE">
              <w:rPr>
                <w:color w:val="000000"/>
                <w:szCs w:val="22"/>
                <w:lang w:val="en-US" w:eastAsia="en-US"/>
              </w:rPr>
              <w:t>Item GST group</w:t>
            </w:r>
          </w:p>
        </w:tc>
        <w:tc>
          <w:tcPr>
            <w:tcW w:w="1660" w:type="dxa"/>
            <w:vAlign w:val="center"/>
          </w:tcPr>
          <w:p w14:paraId="47D36C2A" w14:textId="3EEC4B3D" w:rsidR="006855BD" w:rsidRPr="00BE09FE" w:rsidRDefault="006855BD" w:rsidP="006855BD">
            <w:pPr>
              <w:rPr>
                <w:color w:val="000000"/>
                <w:szCs w:val="22"/>
                <w:lang w:val="en-US" w:eastAsia="en-US"/>
              </w:rPr>
            </w:pPr>
            <w:r>
              <w:rPr>
                <w:color w:val="000000"/>
                <w:szCs w:val="22"/>
                <w:lang w:val="en-US" w:eastAsia="en-US"/>
              </w:rPr>
              <w:t>BLANK</w:t>
            </w:r>
            <w:r w:rsidR="00364AB8">
              <w:rPr>
                <w:color w:val="000000"/>
                <w:szCs w:val="22"/>
                <w:lang w:val="en-US" w:eastAsia="en-US"/>
              </w:rPr>
              <w:t xml:space="preserve"> or GS</w:t>
            </w:r>
          </w:p>
        </w:tc>
        <w:tc>
          <w:tcPr>
            <w:tcW w:w="1660" w:type="dxa"/>
            <w:vAlign w:val="center"/>
          </w:tcPr>
          <w:p w14:paraId="47D36C2B" w14:textId="0A0F477E" w:rsidR="006855BD" w:rsidRPr="00BE09FE" w:rsidRDefault="006855BD" w:rsidP="006855BD">
            <w:pPr>
              <w:rPr>
                <w:color w:val="000000"/>
                <w:szCs w:val="22"/>
                <w:lang w:val="en-US" w:eastAsia="en-US"/>
              </w:rPr>
            </w:pPr>
            <w:r>
              <w:rPr>
                <w:color w:val="000000"/>
                <w:szCs w:val="22"/>
                <w:lang w:val="en-US" w:eastAsia="en-US"/>
              </w:rPr>
              <w:t>BLANK</w:t>
            </w:r>
            <w:r w:rsidR="00364AB8">
              <w:rPr>
                <w:color w:val="000000"/>
                <w:szCs w:val="22"/>
                <w:lang w:val="en-US" w:eastAsia="en-US"/>
              </w:rPr>
              <w:t xml:space="preserve"> or GS</w:t>
            </w:r>
          </w:p>
        </w:tc>
        <w:tc>
          <w:tcPr>
            <w:tcW w:w="1660" w:type="dxa"/>
            <w:vAlign w:val="center"/>
          </w:tcPr>
          <w:p w14:paraId="47D36C2C" w14:textId="07366892" w:rsidR="006855BD" w:rsidRPr="00BE09FE" w:rsidRDefault="006855BD" w:rsidP="006855BD">
            <w:pPr>
              <w:rPr>
                <w:color w:val="000000"/>
                <w:szCs w:val="22"/>
                <w:lang w:val="en-US" w:eastAsia="en-US"/>
              </w:rPr>
            </w:pPr>
            <w:r>
              <w:rPr>
                <w:color w:val="000000"/>
                <w:szCs w:val="22"/>
                <w:lang w:val="en-US" w:eastAsia="en-US"/>
              </w:rPr>
              <w:t>BLANK</w:t>
            </w:r>
            <w:r w:rsidR="00364AB8">
              <w:rPr>
                <w:color w:val="000000"/>
                <w:szCs w:val="22"/>
                <w:lang w:val="en-US" w:eastAsia="en-US"/>
              </w:rPr>
              <w:t xml:space="preserve"> or GS</w:t>
            </w:r>
          </w:p>
        </w:tc>
        <w:tc>
          <w:tcPr>
            <w:tcW w:w="1660" w:type="dxa"/>
            <w:vAlign w:val="center"/>
          </w:tcPr>
          <w:p w14:paraId="47D36C2D" w14:textId="4D565A91" w:rsidR="006855BD" w:rsidRPr="00BE09FE" w:rsidRDefault="006855BD" w:rsidP="006855BD">
            <w:pPr>
              <w:rPr>
                <w:color w:val="000000"/>
                <w:szCs w:val="22"/>
                <w:lang w:val="en-US" w:eastAsia="en-US"/>
              </w:rPr>
            </w:pPr>
            <w:r>
              <w:rPr>
                <w:color w:val="000000"/>
                <w:szCs w:val="22"/>
                <w:lang w:val="en-US" w:eastAsia="en-US"/>
              </w:rPr>
              <w:t>BLANK</w:t>
            </w:r>
            <w:r w:rsidR="00364AB8">
              <w:rPr>
                <w:color w:val="000000"/>
                <w:szCs w:val="22"/>
                <w:lang w:val="en-US" w:eastAsia="en-US"/>
              </w:rPr>
              <w:t xml:space="preserve"> or GS</w:t>
            </w:r>
          </w:p>
        </w:tc>
      </w:tr>
      <w:tr w:rsidR="006855BD" w:rsidRPr="00BE09FE" w14:paraId="47D36C34" w14:textId="77777777" w:rsidTr="006855BD">
        <w:trPr>
          <w:trHeight w:val="300"/>
        </w:trPr>
        <w:tc>
          <w:tcPr>
            <w:tcW w:w="2386" w:type="dxa"/>
            <w:shd w:val="clear" w:color="auto" w:fill="BFBFBF" w:themeFill="background1" w:themeFillShade="BF"/>
            <w:noWrap/>
            <w:hideMark/>
          </w:tcPr>
          <w:p w14:paraId="47D36C2F" w14:textId="77777777" w:rsidR="006855BD" w:rsidRPr="00BE09FE" w:rsidRDefault="006855BD" w:rsidP="006855BD">
            <w:pPr>
              <w:rPr>
                <w:color w:val="000000"/>
                <w:szCs w:val="22"/>
                <w:lang w:val="en-US" w:eastAsia="en-US"/>
              </w:rPr>
            </w:pPr>
            <w:r w:rsidRPr="00BE09FE">
              <w:rPr>
                <w:color w:val="000000"/>
                <w:szCs w:val="22"/>
                <w:lang w:val="en-US" w:eastAsia="en-US"/>
              </w:rPr>
              <w:t>Sales currency</w:t>
            </w:r>
          </w:p>
        </w:tc>
        <w:tc>
          <w:tcPr>
            <w:tcW w:w="1660" w:type="dxa"/>
          </w:tcPr>
          <w:p w14:paraId="47D36C30" w14:textId="77777777" w:rsidR="006855BD" w:rsidRPr="00BE09FE" w:rsidRDefault="006855BD" w:rsidP="006855BD">
            <w:pPr>
              <w:rPr>
                <w:color w:val="000000"/>
                <w:szCs w:val="22"/>
                <w:lang w:val="en-US" w:eastAsia="en-US"/>
              </w:rPr>
            </w:pPr>
            <w:r>
              <w:rPr>
                <w:color w:val="000000"/>
                <w:szCs w:val="22"/>
                <w:lang w:val="en-US" w:eastAsia="en-US"/>
              </w:rPr>
              <w:t>AUD</w:t>
            </w:r>
          </w:p>
        </w:tc>
        <w:tc>
          <w:tcPr>
            <w:tcW w:w="1660" w:type="dxa"/>
          </w:tcPr>
          <w:p w14:paraId="47D36C31" w14:textId="77777777" w:rsidR="006855BD" w:rsidRPr="00BE09FE" w:rsidRDefault="006855BD" w:rsidP="006855BD">
            <w:pPr>
              <w:rPr>
                <w:color w:val="000000"/>
                <w:szCs w:val="22"/>
                <w:lang w:val="en-US" w:eastAsia="en-US"/>
              </w:rPr>
            </w:pPr>
            <w:r>
              <w:rPr>
                <w:color w:val="000000"/>
                <w:szCs w:val="22"/>
                <w:lang w:val="en-US" w:eastAsia="en-US"/>
              </w:rPr>
              <w:t>AUD</w:t>
            </w:r>
          </w:p>
        </w:tc>
        <w:tc>
          <w:tcPr>
            <w:tcW w:w="1660" w:type="dxa"/>
          </w:tcPr>
          <w:p w14:paraId="47D36C32" w14:textId="77777777" w:rsidR="006855BD" w:rsidRPr="00BE09FE" w:rsidRDefault="006855BD" w:rsidP="006855BD">
            <w:pPr>
              <w:rPr>
                <w:color w:val="000000"/>
                <w:szCs w:val="22"/>
                <w:lang w:val="en-US" w:eastAsia="en-US"/>
              </w:rPr>
            </w:pPr>
            <w:r>
              <w:rPr>
                <w:color w:val="000000"/>
                <w:szCs w:val="22"/>
                <w:lang w:val="en-US" w:eastAsia="en-US"/>
              </w:rPr>
              <w:t>AUD</w:t>
            </w:r>
          </w:p>
        </w:tc>
        <w:tc>
          <w:tcPr>
            <w:tcW w:w="1660" w:type="dxa"/>
          </w:tcPr>
          <w:p w14:paraId="47D36C33" w14:textId="77777777" w:rsidR="006855BD" w:rsidRPr="00BE09FE" w:rsidRDefault="006855BD" w:rsidP="006855BD">
            <w:pPr>
              <w:rPr>
                <w:color w:val="000000"/>
                <w:szCs w:val="22"/>
                <w:lang w:val="en-US" w:eastAsia="en-US"/>
              </w:rPr>
            </w:pPr>
            <w:r>
              <w:rPr>
                <w:color w:val="000000"/>
                <w:szCs w:val="22"/>
                <w:lang w:val="en-US" w:eastAsia="en-US"/>
              </w:rPr>
              <w:t>AUD</w:t>
            </w:r>
          </w:p>
        </w:tc>
      </w:tr>
      <w:tr w:rsidR="006855BD" w:rsidRPr="00BE09FE" w14:paraId="47D36C3E" w14:textId="77777777" w:rsidTr="006855BD">
        <w:trPr>
          <w:trHeight w:val="300"/>
        </w:trPr>
        <w:tc>
          <w:tcPr>
            <w:tcW w:w="2386" w:type="dxa"/>
            <w:shd w:val="clear" w:color="auto" w:fill="BFBFBF" w:themeFill="background1" w:themeFillShade="BF"/>
            <w:noWrap/>
            <w:hideMark/>
          </w:tcPr>
          <w:p w14:paraId="47D36C35" w14:textId="77777777" w:rsidR="006855BD" w:rsidRPr="00BE09FE" w:rsidRDefault="006855BD" w:rsidP="006855BD">
            <w:pPr>
              <w:rPr>
                <w:color w:val="000000"/>
                <w:szCs w:val="22"/>
                <w:lang w:val="en-US" w:eastAsia="en-US"/>
              </w:rPr>
            </w:pPr>
            <w:r w:rsidRPr="00BE09FE">
              <w:rPr>
                <w:color w:val="000000"/>
                <w:szCs w:val="22"/>
                <w:lang w:val="en-US" w:eastAsia="en-US"/>
              </w:rPr>
              <w:t>Line property</w:t>
            </w:r>
          </w:p>
        </w:tc>
        <w:tc>
          <w:tcPr>
            <w:tcW w:w="1660" w:type="dxa"/>
          </w:tcPr>
          <w:p w14:paraId="47D36C36" w14:textId="77777777" w:rsidR="006855BD" w:rsidRPr="00BE09FE" w:rsidRDefault="006855BD" w:rsidP="006855BD">
            <w:pPr>
              <w:rPr>
                <w:color w:val="000000"/>
                <w:szCs w:val="22"/>
                <w:lang w:val="en-US" w:eastAsia="en-US"/>
              </w:rPr>
            </w:pPr>
            <w:r>
              <w:rPr>
                <w:color w:val="000000"/>
                <w:szCs w:val="22"/>
                <w:lang w:val="en-US" w:eastAsia="en-US"/>
              </w:rPr>
              <w:t>BLANK</w:t>
            </w:r>
          </w:p>
        </w:tc>
        <w:tc>
          <w:tcPr>
            <w:tcW w:w="1660" w:type="dxa"/>
          </w:tcPr>
          <w:p w14:paraId="47D36C37" w14:textId="77777777" w:rsidR="006855BD" w:rsidRDefault="006855BD" w:rsidP="006855BD">
            <w:pPr>
              <w:rPr>
                <w:color w:val="000000"/>
                <w:szCs w:val="22"/>
                <w:lang w:val="en-US" w:eastAsia="en-US"/>
              </w:rPr>
            </w:pPr>
            <w:r>
              <w:rPr>
                <w:color w:val="000000"/>
                <w:szCs w:val="22"/>
                <w:lang w:val="en-US" w:eastAsia="en-US"/>
              </w:rPr>
              <w:t>Only one of the following per line</w:t>
            </w:r>
          </w:p>
          <w:p w14:paraId="47D36C38" w14:textId="77777777" w:rsidR="006855BD" w:rsidRPr="00751513" w:rsidRDefault="006855BD" w:rsidP="00766032">
            <w:pPr>
              <w:pStyle w:val="ListParagraph"/>
              <w:numPr>
                <w:ilvl w:val="0"/>
                <w:numId w:val="13"/>
              </w:numPr>
              <w:rPr>
                <w:color w:val="000000"/>
                <w:szCs w:val="22"/>
                <w:lang w:val="en-US" w:eastAsia="en-US"/>
              </w:rPr>
            </w:pPr>
            <w:r w:rsidRPr="00751513">
              <w:rPr>
                <w:color w:val="000000"/>
                <w:szCs w:val="22"/>
                <w:lang w:val="en-US" w:eastAsia="en-US"/>
              </w:rPr>
              <w:t>Non-Cap</w:t>
            </w:r>
          </w:p>
          <w:p w14:paraId="47D36C39" w14:textId="77777777" w:rsidR="006855BD" w:rsidRPr="00751513" w:rsidRDefault="006855BD" w:rsidP="00766032">
            <w:pPr>
              <w:pStyle w:val="ListParagraph"/>
              <w:numPr>
                <w:ilvl w:val="0"/>
                <w:numId w:val="13"/>
              </w:numPr>
              <w:rPr>
                <w:color w:val="000000"/>
                <w:szCs w:val="22"/>
                <w:lang w:val="en-US" w:eastAsia="en-US"/>
              </w:rPr>
            </w:pPr>
            <w:r w:rsidRPr="00751513">
              <w:rPr>
                <w:color w:val="000000"/>
                <w:szCs w:val="22"/>
                <w:lang w:val="en-US" w:eastAsia="en-US"/>
              </w:rPr>
              <w:t>Cap</w:t>
            </w:r>
          </w:p>
          <w:p w14:paraId="47D36C3A" w14:textId="77777777" w:rsidR="006855BD" w:rsidRPr="00751513" w:rsidRDefault="006855BD" w:rsidP="00766032">
            <w:pPr>
              <w:pStyle w:val="ListParagraph"/>
              <w:numPr>
                <w:ilvl w:val="0"/>
                <w:numId w:val="13"/>
              </w:numPr>
              <w:rPr>
                <w:color w:val="000000"/>
                <w:szCs w:val="22"/>
                <w:lang w:val="en-US" w:eastAsia="en-US"/>
              </w:rPr>
            </w:pPr>
            <w:r w:rsidRPr="00751513">
              <w:rPr>
                <w:color w:val="000000"/>
                <w:szCs w:val="22"/>
                <w:lang w:val="en-US" w:eastAsia="en-US"/>
              </w:rPr>
              <w:t>Billable</w:t>
            </w:r>
          </w:p>
          <w:p w14:paraId="47D36C3B" w14:textId="77777777" w:rsidR="006855BD" w:rsidRPr="00751513" w:rsidRDefault="006855BD" w:rsidP="00766032">
            <w:pPr>
              <w:pStyle w:val="ListParagraph"/>
              <w:numPr>
                <w:ilvl w:val="0"/>
                <w:numId w:val="13"/>
              </w:numPr>
              <w:rPr>
                <w:color w:val="000000"/>
                <w:szCs w:val="22"/>
                <w:lang w:val="en-US" w:eastAsia="en-US"/>
              </w:rPr>
            </w:pPr>
            <w:r w:rsidRPr="00751513">
              <w:rPr>
                <w:color w:val="000000"/>
                <w:szCs w:val="22"/>
                <w:lang w:val="en-US" w:eastAsia="en-US"/>
              </w:rPr>
              <w:t>Non-Billable</w:t>
            </w:r>
          </w:p>
        </w:tc>
        <w:tc>
          <w:tcPr>
            <w:tcW w:w="1660" w:type="dxa"/>
          </w:tcPr>
          <w:p w14:paraId="47D36C3C" w14:textId="77777777" w:rsidR="006855BD" w:rsidRPr="00BE09FE" w:rsidRDefault="006855BD" w:rsidP="006855BD">
            <w:pPr>
              <w:rPr>
                <w:color w:val="000000"/>
                <w:szCs w:val="22"/>
                <w:lang w:val="en-US" w:eastAsia="en-US"/>
              </w:rPr>
            </w:pPr>
            <w:r>
              <w:rPr>
                <w:color w:val="000000"/>
                <w:szCs w:val="22"/>
                <w:lang w:val="en-US" w:eastAsia="en-US"/>
              </w:rPr>
              <w:t>BLANK</w:t>
            </w:r>
          </w:p>
        </w:tc>
        <w:tc>
          <w:tcPr>
            <w:tcW w:w="1660" w:type="dxa"/>
          </w:tcPr>
          <w:p w14:paraId="47D36C3D" w14:textId="77777777" w:rsidR="006855BD" w:rsidRPr="00BE09FE" w:rsidRDefault="006855BD" w:rsidP="006855BD">
            <w:pPr>
              <w:rPr>
                <w:color w:val="000000"/>
                <w:szCs w:val="22"/>
                <w:lang w:val="en-US" w:eastAsia="en-US"/>
              </w:rPr>
            </w:pPr>
            <w:r>
              <w:rPr>
                <w:color w:val="000000"/>
                <w:szCs w:val="22"/>
                <w:lang w:val="en-US" w:eastAsia="en-US"/>
              </w:rPr>
              <w:t>BLANK</w:t>
            </w:r>
          </w:p>
        </w:tc>
      </w:tr>
      <w:tr w:rsidR="006855BD" w:rsidRPr="00BE09FE" w14:paraId="47D36C44" w14:textId="77777777" w:rsidTr="006855BD">
        <w:trPr>
          <w:trHeight w:val="300"/>
        </w:trPr>
        <w:tc>
          <w:tcPr>
            <w:tcW w:w="2386" w:type="dxa"/>
            <w:shd w:val="clear" w:color="auto" w:fill="BFBFBF" w:themeFill="background1" w:themeFillShade="BF"/>
            <w:noWrap/>
            <w:hideMark/>
          </w:tcPr>
          <w:p w14:paraId="47D36C3F" w14:textId="77777777" w:rsidR="006855BD" w:rsidRPr="00BE09FE" w:rsidRDefault="006855BD" w:rsidP="006855BD">
            <w:pPr>
              <w:rPr>
                <w:color w:val="000000"/>
                <w:szCs w:val="22"/>
                <w:lang w:val="en-US" w:eastAsia="en-US"/>
              </w:rPr>
            </w:pPr>
            <w:r w:rsidRPr="00BE09FE">
              <w:rPr>
                <w:color w:val="000000"/>
                <w:szCs w:val="22"/>
                <w:lang w:val="en-US" w:eastAsia="en-US"/>
              </w:rPr>
              <w:t>Cost price</w:t>
            </w:r>
          </w:p>
        </w:tc>
        <w:tc>
          <w:tcPr>
            <w:tcW w:w="1660" w:type="dxa"/>
          </w:tcPr>
          <w:p w14:paraId="47D36C40" w14:textId="77777777" w:rsidR="006855BD" w:rsidRDefault="006855BD" w:rsidP="006855BD">
            <w:r w:rsidRPr="00C778C9">
              <w:rPr>
                <w:color w:val="000000"/>
                <w:szCs w:val="22"/>
                <w:lang w:val="en-US" w:eastAsia="en-US"/>
              </w:rPr>
              <w:t>BLANK</w:t>
            </w:r>
          </w:p>
        </w:tc>
        <w:tc>
          <w:tcPr>
            <w:tcW w:w="1660" w:type="dxa"/>
          </w:tcPr>
          <w:p w14:paraId="47D36C41" w14:textId="77777777" w:rsidR="006855BD" w:rsidRPr="00BE09FE" w:rsidRDefault="006855BD" w:rsidP="006855BD">
            <w:pPr>
              <w:rPr>
                <w:color w:val="000000"/>
                <w:szCs w:val="22"/>
                <w:lang w:val="en-US" w:eastAsia="en-US"/>
              </w:rPr>
            </w:pPr>
            <w:r>
              <w:rPr>
                <w:color w:val="000000"/>
                <w:szCs w:val="22"/>
                <w:lang w:val="en-US" w:eastAsia="en-US"/>
              </w:rPr>
              <w:t>EQUALS the Debit or Credit amount entered</w:t>
            </w:r>
          </w:p>
        </w:tc>
        <w:tc>
          <w:tcPr>
            <w:tcW w:w="1660" w:type="dxa"/>
          </w:tcPr>
          <w:p w14:paraId="47D36C42" w14:textId="77777777" w:rsidR="006855BD" w:rsidRDefault="006855BD" w:rsidP="006855BD">
            <w:r w:rsidRPr="00395215">
              <w:rPr>
                <w:color w:val="000000"/>
                <w:szCs w:val="22"/>
                <w:lang w:val="en-US" w:eastAsia="en-US"/>
              </w:rPr>
              <w:t>BLANK</w:t>
            </w:r>
          </w:p>
        </w:tc>
        <w:tc>
          <w:tcPr>
            <w:tcW w:w="1660" w:type="dxa"/>
          </w:tcPr>
          <w:p w14:paraId="47D36C43" w14:textId="77777777" w:rsidR="006855BD" w:rsidRDefault="006855BD" w:rsidP="006855BD">
            <w:r w:rsidRPr="00670D26">
              <w:rPr>
                <w:color w:val="000000"/>
                <w:szCs w:val="22"/>
                <w:lang w:val="en-US" w:eastAsia="en-US"/>
              </w:rPr>
              <w:t>BLANK</w:t>
            </w:r>
          </w:p>
        </w:tc>
      </w:tr>
      <w:tr w:rsidR="006855BD" w:rsidRPr="00BE09FE" w14:paraId="47D36C50" w14:textId="77777777" w:rsidTr="006855BD">
        <w:trPr>
          <w:trHeight w:val="300"/>
        </w:trPr>
        <w:tc>
          <w:tcPr>
            <w:tcW w:w="2386" w:type="dxa"/>
            <w:shd w:val="clear" w:color="auto" w:fill="BFBFBF" w:themeFill="background1" w:themeFillShade="BF"/>
            <w:noWrap/>
            <w:hideMark/>
          </w:tcPr>
          <w:p w14:paraId="47D36C4B" w14:textId="77777777" w:rsidR="006855BD" w:rsidRPr="00BE09FE" w:rsidRDefault="006855BD" w:rsidP="006855BD">
            <w:pPr>
              <w:rPr>
                <w:color w:val="000000"/>
                <w:szCs w:val="22"/>
                <w:lang w:val="en-US" w:eastAsia="en-US"/>
              </w:rPr>
            </w:pPr>
            <w:r w:rsidRPr="00BE09FE">
              <w:rPr>
                <w:color w:val="000000"/>
                <w:szCs w:val="22"/>
                <w:lang w:val="en-US" w:eastAsia="en-US"/>
              </w:rPr>
              <w:t>Project date</w:t>
            </w:r>
          </w:p>
        </w:tc>
        <w:tc>
          <w:tcPr>
            <w:tcW w:w="1660" w:type="dxa"/>
          </w:tcPr>
          <w:p w14:paraId="47D36C4C" w14:textId="77777777" w:rsidR="006855BD" w:rsidRDefault="006855BD" w:rsidP="006855BD">
            <w:r w:rsidRPr="00C778C9">
              <w:rPr>
                <w:color w:val="000000"/>
                <w:szCs w:val="22"/>
                <w:lang w:val="en-US" w:eastAsia="en-US"/>
              </w:rPr>
              <w:t>BLANK</w:t>
            </w:r>
          </w:p>
        </w:tc>
        <w:tc>
          <w:tcPr>
            <w:tcW w:w="1660" w:type="dxa"/>
          </w:tcPr>
          <w:p w14:paraId="47D36C4D" w14:textId="096F7E0A" w:rsidR="006855BD" w:rsidRPr="00BE09FE" w:rsidRDefault="00E237A8" w:rsidP="006855BD">
            <w:pPr>
              <w:rPr>
                <w:color w:val="000000"/>
                <w:szCs w:val="22"/>
                <w:lang w:val="en-US" w:eastAsia="en-US"/>
              </w:rPr>
            </w:pPr>
            <w:r>
              <w:rPr>
                <w:color w:val="000000"/>
                <w:szCs w:val="22"/>
                <w:lang w:val="en-US" w:eastAsia="en-US"/>
              </w:rPr>
              <w:t>Any date</w:t>
            </w:r>
          </w:p>
        </w:tc>
        <w:tc>
          <w:tcPr>
            <w:tcW w:w="1660" w:type="dxa"/>
          </w:tcPr>
          <w:p w14:paraId="47D36C4E" w14:textId="77777777" w:rsidR="006855BD" w:rsidRDefault="006855BD" w:rsidP="006855BD">
            <w:r w:rsidRPr="00395215">
              <w:rPr>
                <w:color w:val="000000"/>
                <w:szCs w:val="22"/>
                <w:lang w:val="en-US" w:eastAsia="en-US"/>
              </w:rPr>
              <w:t>BLANK</w:t>
            </w:r>
          </w:p>
        </w:tc>
        <w:tc>
          <w:tcPr>
            <w:tcW w:w="1660" w:type="dxa"/>
          </w:tcPr>
          <w:p w14:paraId="47D36C4F" w14:textId="77777777" w:rsidR="006855BD" w:rsidRDefault="006855BD" w:rsidP="006855BD">
            <w:r w:rsidRPr="00670D26">
              <w:rPr>
                <w:color w:val="000000"/>
                <w:szCs w:val="22"/>
                <w:lang w:val="en-US" w:eastAsia="en-US"/>
              </w:rPr>
              <w:t>BLANK</w:t>
            </w:r>
          </w:p>
        </w:tc>
      </w:tr>
      <w:tr w:rsidR="006855BD" w:rsidRPr="00BE09FE" w14:paraId="47D36C56" w14:textId="77777777" w:rsidTr="006855BD">
        <w:trPr>
          <w:trHeight w:val="300"/>
        </w:trPr>
        <w:tc>
          <w:tcPr>
            <w:tcW w:w="2386" w:type="dxa"/>
            <w:shd w:val="clear" w:color="auto" w:fill="BFBFBF" w:themeFill="background1" w:themeFillShade="BF"/>
            <w:noWrap/>
            <w:hideMark/>
          </w:tcPr>
          <w:p w14:paraId="47D36C51" w14:textId="2222D555" w:rsidR="006855BD" w:rsidRPr="00BE09FE" w:rsidRDefault="00057BB9" w:rsidP="006855BD">
            <w:pPr>
              <w:rPr>
                <w:color w:val="000000"/>
                <w:szCs w:val="22"/>
                <w:lang w:val="en-US" w:eastAsia="en-US"/>
              </w:rPr>
            </w:pPr>
            <w:r>
              <w:rPr>
                <w:color w:val="000000"/>
                <w:szCs w:val="22"/>
                <w:lang w:val="en-US" w:eastAsia="en-US"/>
              </w:rPr>
              <w:t>Method of Payment</w:t>
            </w:r>
          </w:p>
        </w:tc>
        <w:tc>
          <w:tcPr>
            <w:tcW w:w="1660" w:type="dxa"/>
          </w:tcPr>
          <w:p w14:paraId="47D36C52" w14:textId="77777777" w:rsidR="006855BD" w:rsidRDefault="006855BD" w:rsidP="006855BD">
            <w:r w:rsidRPr="00C778C9">
              <w:rPr>
                <w:color w:val="000000"/>
                <w:szCs w:val="22"/>
                <w:lang w:val="en-US" w:eastAsia="en-US"/>
              </w:rPr>
              <w:t>BLANK</w:t>
            </w:r>
          </w:p>
        </w:tc>
        <w:tc>
          <w:tcPr>
            <w:tcW w:w="1660" w:type="dxa"/>
          </w:tcPr>
          <w:p w14:paraId="47D36C53" w14:textId="77777777" w:rsidR="006855BD" w:rsidRPr="00BE09FE" w:rsidRDefault="006855BD" w:rsidP="006855BD">
            <w:pPr>
              <w:rPr>
                <w:color w:val="000000"/>
                <w:szCs w:val="22"/>
                <w:lang w:val="en-US" w:eastAsia="en-US"/>
              </w:rPr>
            </w:pPr>
            <w:r>
              <w:rPr>
                <w:color w:val="000000"/>
                <w:szCs w:val="22"/>
                <w:lang w:val="en-US" w:eastAsia="en-US"/>
              </w:rPr>
              <w:t>BLANK</w:t>
            </w:r>
          </w:p>
        </w:tc>
        <w:tc>
          <w:tcPr>
            <w:tcW w:w="1660" w:type="dxa"/>
          </w:tcPr>
          <w:p w14:paraId="47D36C54" w14:textId="77777777" w:rsidR="006855BD" w:rsidRDefault="006855BD" w:rsidP="006855BD">
            <w:r w:rsidRPr="00395215">
              <w:rPr>
                <w:color w:val="000000"/>
                <w:szCs w:val="22"/>
                <w:lang w:val="en-US" w:eastAsia="en-US"/>
              </w:rPr>
              <w:t>BLANK</w:t>
            </w:r>
          </w:p>
        </w:tc>
        <w:tc>
          <w:tcPr>
            <w:tcW w:w="1660" w:type="dxa"/>
          </w:tcPr>
          <w:p w14:paraId="47D36C55" w14:textId="2D5EE271" w:rsidR="006855BD" w:rsidRDefault="00057BB9" w:rsidP="006855BD">
            <w:r>
              <w:rPr>
                <w:color w:val="000000"/>
                <w:szCs w:val="22"/>
                <w:lang w:val="en-US" w:eastAsia="en-US"/>
              </w:rPr>
              <w:t>Method of Payment</w:t>
            </w:r>
          </w:p>
        </w:tc>
      </w:tr>
    </w:tbl>
    <w:p w14:paraId="47D36C5D" w14:textId="77777777" w:rsidR="00BE09FE" w:rsidRDefault="00BE09FE" w:rsidP="00BE09FE">
      <w:pPr>
        <w:spacing w:after="120" w:line="259" w:lineRule="auto"/>
      </w:pPr>
    </w:p>
    <w:p w14:paraId="0566EB65" w14:textId="23756D7A" w:rsidR="0062657F" w:rsidRDefault="0062657F" w:rsidP="00305E4A">
      <w:pPr>
        <w:pStyle w:val="Heading2"/>
        <w:numPr>
          <w:ilvl w:val="3"/>
          <w:numId w:val="2"/>
        </w:numPr>
      </w:pPr>
      <w:bookmarkStart w:id="43" w:name="_Toc496538635"/>
      <w:r>
        <w:t>NDLS and Challenge Fund Journals</w:t>
      </w:r>
      <w:bookmarkEnd w:id="43"/>
    </w:p>
    <w:p w14:paraId="58612FD9" w14:textId="77777777" w:rsidR="0062657F" w:rsidRDefault="0062657F" w:rsidP="0062657F"/>
    <w:p w14:paraId="6AF5AC65" w14:textId="7C091229" w:rsidR="0062657F" w:rsidRDefault="0062657F" w:rsidP="0062657F">
      <w:r>
        <w:t>All journals are uploaded using the GEN template for NDLS and Challenge Fund.</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74"/>
        <w:gridCol w:w="2626"/>
        <w:gridCol w:w="2626"/>
      </w:tblGrid>
      <w:tr w:rsidR="0062657F" w:rsidRPr="00606106" w14:paraId="6C98DE18" w14:textId="77777777" w:rsidTr="0062657F">
        <w:trPr>
          <w:trHeight w:val="315"/>
        </w:trPr>
        <w:tc>
          <w:tcPr>
            <w:tcW w:w="3774" w:type="dxa"/>
            <w:shd w:val="clear" w:color="auto" w:fill="BFBFBF" w:themeFill="background1" w:themeFillShade="BF"/>
            <w:noWrap/>
          </w:tcPr>
          <w:p w14:paraId="484D3E9B" w14:textId="77777777" w:rsidR="0062657F" w:rsidRPr="00606106" w:rsidRDefault="0062657F" w:rsidP="00670694">
            <w:pPr>
              <w:rPr>
                <w:color w:val="000000"/>
                <w:szCs w:val="22"/>
                <w:lang w:val="en-US" w:eastAsia="en-US"/>
              </w:rPr>
            </w:pPr>
            <w:r w:rsidRPr="00606106">
              <w:rPr>
                <w:color w:val="000000"/>
                <w:szCs w:val="22"/>
                <w:lang w:val="en-US" w:eastAsia="en-US"/>
              </w:rPr>
              <w:t>TEMPLATE COLUMN HEADERS</w:t>
            </w:r>
          </w:p>
        </w:tc>
        <w:tc>
          <w:tcPr>
            <w:tcW w:w="2626" w:type="dxa"/>
            <w:shd w:val="clear" w:color="auto" w:fill="BFBFBF" w:themeFill="background1" w:themeFillShade="BF"/>
          </w:tcPr>
          <w:p w14:paraId="56678E3C" w14:textId="7690A0C2" w:rsidR="0062657F" w:rsidRPr="00606106" w:rsidRDefault="0062657F" w:rsidP="00670694">
            <w:pPr>
              <w:rPr>
                <w:color w:val="000000"/>
                <w:szCs w:val="22"/>
                <w:lang w:val="en-US" w:eastAsia="en-US"/>
              </w:rPr>
            </w:pPr>
            <w:r>
              <w:rPr>
                <w:color w:val="000000"/>
                <w:szCs w:val="22"/>
                <w:lang w:val="en-US" w:eastAsia="en-US"/>
              </w:rPr>
              <w:t>NDLS</w:t>
            </w:r>
          </w:p>
        </w:tc>
        <w:tc>
          <w:tcPr>
            <w:tcW w:w="2626" w:type="dxa"/>
            <w:shd w:val="clear" w:color="auto" w:fill="BFBFBF" w:themeFill="background1" w:themeFillShade="BF"/>
          </w:tcPr>
          <w:p w14:paraId="5DC86A0A" w14:textId="75BD8F79" w:rsidR="0062657F" w:rsidRPr="00606106" w:rsidRDefault="0062657F" w:rsidP="00670694">
            <w:pPr>
              <w:rPr>
                <w:color w:val="000000"/>
                <w:szCs w:val="22"/>
                <w:lang w:val="en-US" w:eastAsia="en-US"/>
              </w:rPr>
            </w:pPr>
            <w:r>
              <w:rPr>
                <w:color w:val="000000"/>
                <w:szCs w:val="22"/>
                <w:lang w:val="en-US" w:eastAsia="en-US"/>
              </w:rPr>
              <w:t>Challenge Fund</w:t>
            </w:r>
          </w:p>
        </w:tc>
      </w:tr>
      <w:tr w:rsidR="0062657F" w:rsidRPr="00BE09FE" w14:paraId="2351074A" w14:textId="77777777" w:rsidTr="0062657F">
        <w:trPr>
          <w:trHeight w:val="315"/>
        </w:trPr>
        <w:tc>
          <w:tcPr>
            <w:tcW w:w="3774" w:type="dxa"/>
            <w:shd w:val="clear" w:color="auto" w:fill="BFBFBF" w:themeFill="background1" w:themeFillShade="BF"/>
            <w:noWrap/>
            <w:hideMark/>
          </w:tcPr>
          <w:p w14:paraId="3F8D1E1A" w14:textId="77777777" w:rsidR="0062657F" w:rsidRPr="00BE09FE" w:rsidRDefault="0062657F" w:rsidP="00670694">
            <w:pPr>
              <w:rPr>
                <w:color w:val="000000"/>
                <w:szCs w:val="22"/>
                <w:lang w:val="en-US" w:eastAsia="en-US"/>
              </w:rPr>
            </w:pPr>
            <w:r w:rsidRPr="00BE09FE">
              <w:rPr>
                <w:color w:val="000000"/>
                <w:szCs w:val="22"/>
                <w:lang w:val="en-US" w:eastAsia="en-US"/>
              </w:rPr>
              <w:t>Date</w:t>
            </w:r>
          </w:p>
        </w:tc>
        <w:tc>
          <w:tcPr>
            <w:tcW w:w="2626" w:type="dxa"/>
          </w:tcPr>
          <w:p w14:paraId="23C8AE21" w14:textId="77777777" w:rsidR="0062657F" w:rsidRPr="00BE09FE" w:rsidRDefault="0062657F" w:rsidP="00670694">
            <w:pPr>
              <w:rPr>
                <w:color w:val="000000"/>
                <w:szCs w:val="22"/>
                <w:lang w:val="en-US" w:eastAsia="en-US"/>
              </w:rPr>
            </w:pPr>
            <w:r>
              <w:rPr>
                <w:color w:val="000000"/>
                <w:szCs w:val="22"/>
                <w:lang w:val="en-US" w:eastAsia="en-US"/>
              </w:rPr>
              <w:t>Posting Date</w:t>
            </w:r>
          </w:p>
        </w:tc>
        <w:tc>
          <w:tcPr>
            <w:tcW w:w="2626" w:type="dxa"/>
          </w:tcPr>
          <w:p w14:paraId="64CCE3EE" w14:textId="77777777" w:rsidR="0062657F" w:rsidRPr="00BE09FE" w:rsidRDefault="0062657F" w:rsidP="00670694">
            <w:pPr>
              <w:rPr>
                <w:color w:val="000000"/>
                <w:szCs w:val="22"/>
                <w:lang w:val="en-US" w:eastAsia="en-US"/>
              </w:rPr>
            </w:pPr>
            <w:r>
              <w:rPr>
                <w:color w:val="000000"/>
                <w:szCs w:val="22"/>
                <w:lang w:val="en-US" w:eastAsia="en-US"/>
              </w:rPr>
              <w:t>Posting Date</w:t>
            </w:r>
          </w:p>
        </w:tc>
      </w:tr>
      <w:tr w:rsidR="0062657F" w:rsidRPr="00BE09FE" w14:paraId="7736EE78" w14:textId="77777777" w:rsidTr="0062657F">
        <w:trPr>
          <w:trHeight w:val="300"/>
        </w:trPr>
        <w:tc>
          <w:tcPr>
            <w:tcW w:w="3774" w:type="dxa"/>
            <w:shd w:val="clear" w:color="auto" w:fill="BFBFBF" w:themeFill="background1" w:themeFillShade="BF"/>
            <w:noWrap/>
            <w:hideMark/>
          </w:tcPr>
          <w:p w14:paraId="769175F3" w14:textId="77777777" w:rsidR="0062657F" w:rsidRPr="00BE09FE" w:rsidRDefault="0062657F" w:rsidP="00670694">
            <w:pPr>
              <w:rPr>
                <w:color w:val="000000"/>
                <w:szCs w:val="22"/>
                <w:lang w:val="en-US" w:eastAsia="en-US"/>
              </w:rPr>
            </w:pPr>
            <w:r w:rsidRPr="00BE09FE">
              <w:rPr>
                <w:color w:val="000000"/>
                <w:szCs w:val="22"/>
                <w:lang w:val="en-US" w:eastAsia="en-US"/>
              </w:rPr>
              <w:t>Account type</w:t>
            </w:r>
          </w:p>
        </w:tc>
        <w:tc>
          <w:tcPr>
            <w:tcW w:w="2626" w:type="dxa"/>
          </w:tcPr>
          <w:p w14:paraId="4566E3D6" w14:textId="77777777" w:rsidR="0062657F" w:rsidRPr="00BE09FE" w:rsidRDefault="0062657F" w:rsidP="00670694">
            <w:pPr>
              <w:rPr>
                <w:color w:val="000000"/>
                <w:szCs w:val="22"/>
                <w:lang w:val="en-US" w:eastAsia="en-US"/>
              </w:rPr>
            </w:pPr>
            <w:r>
              <w:rPr>
                <w:color w:val="000000"/>
                <w:szCs w:val="22"/>
                <w:lang w:val="en-US" w:eastAsia="en-US"/>
              </w:rPr>
              <w:t>Ledger</w:t>
            </w:r>
          </w:p>
        </w:tc>
        <w:tc>
          <w:tcPr>
            <w:tcW w:w="2626" w:type="dxa"/>
          </w:tcPr>
          <w:p w14:paraId="173F6CA0" w14:textId="77777777" w:rsidR="0062657F" w:rsidRPr="00BE09FE" w:rsidRDefault="0062657F" w:rsidP="00670694">
            <w:pPr>
              <w:rPr>
                <w:color w:val="000000"/>
                <w:szCs w:val="22"/>
                <w:lang w:val="en-US" w:eastAsia="en-US"/>
              </w:rPr>
            </w:pPr>
            <w:r>
              <w:rPr>
                <w:color w:val="000000"/>
                <w:szCs w:val="22"/>
                <w:lang w:val="en-US" w:eastAsia="en-US"/>
              </w:rPr>
              <w:t>Project</w:t>
            </w:r>
          </w:p>
        </w:tc>
      </w:tr>
      <w:tr w:rsidR="0062657F" w:rsidRPr="00BE09FE" w14:paraId="1983144D" w14:textId="77777777" w:rsidTr="0062657F">
        <w:trPr>
          <w:trHeight w:val="300"/>
        </w:trPr>
        <w:tc>
          <w:tcPr>
            <w:tcW w:w="3774" w:type="dxa"/>
            <w:shd w:val="clear" w:color="auto" w:fill="BFBFBF" w:themeFill="background1" w:themeFillShade="BF"/>
            <w:noWrap/>
            <w:hideMark/>
          </w:tcPr>
          <w:p w14:paraId="11676237" w14:textId="77777777" w:rsidR="0062657F" w:rsidRPr="00BE09FE" w:rsidRDefault="0062657F" w:rsidP="00670694">
            <w:pPr>
              <w:rPr>
                <w:color w:val="000000"/>
                <w:szCs w:val="22"/>
                <w:lang w:val="en-US" w:eastAsia="en-US"/>
              </w:rPr>
            </w:pPr>
            <w:r w:rsidRPr="00BE09FE">
              <w:rPr>
                <w:color w:val="000000"/>
                <w:szCs w:val="22"/>
                <w:lang w:val="en-US" w:eastAsia="en-US"/>
              </w:rPr>
              <w:t>Account</w:t>
            </w:r>
          </w:p>
        </w:tc>
        <w:tc>
          <w:tcPr>
            <w:tcW w:w="2626" w:type="dxa"/>
          </w:tcPr>
          <w:p w14:paraId="462F8BC2" w14:textId="77777777" w:rsidR="0062657F" w:rsidRPr="00BE09FE" w:rsidRDefault="0062657F" w:rsidP="00670694">
            <w:pPr>
              <w:rPr>
                <w:color w:val="000000"/>
                <w:szCs w:val="22"/>
                <w:lang w:val="en-US" w:eastAsia="en-US"/>
              </w:rPr>
            </w:pPr>
            <w:r>
              <w:rPr>
                <w:color w:val="000000"/>
                <w:szCs w:val="22"/>
                <w:lang w:val="en-US" w:eastAsia="en-US"/>
              </w:rPr>
              <w:t>Main Account Number and Dimension String</w:t>
            </w:r>
          </w:p>
        </w:tc>
        <w:tc>
          <w:tcPr>
            <w:tcW w:w="2626" w:type="dxa"/>
          </w:tcPr>
          <w:p w14:paraId="291158A9" w14:textId="5A246338" w:rsidR="0062657F" w:rsidRPr="00BE09FE" w:rsidRDefault="0062657F" w:rsidP="00670694">
            <w:pPr>
              <w:rPr>
                <w:color w:val="000000"/>
                <w:szCs w:val="22"/>
                <w:lang w:val="en-US" w:eastAsia="en-US"/>
              </w:rPr>
            </w:pPr>
            <w:r>
              <w:rPr>
                <w:color w:val="000000"/>
                <w:szCs w:val="22"/>
                <w:lang w:val="en-US" w:eastAsia="en-US"/>
              </w:rPr>
              <w:t>Main Account Number and Dimension String</w:t>
            </w:r>
          </w:p>
        </w:tc>
      </w:tr>
      <w:tr w:rsidR="0062657F" w:rsidRPr="00BE09FE" w14:paraId="43E2B74A" w14:textId="77777777" w:rsidTr="0062657F">
        <w:trPr>
          <w:trHeight w:val="300"/>
        </w:trPr>
        <w:tc>
          <w:tcPr>
            <w:tcW w:w="3774" w:type="dxa"/>
            <w:shd w:val="clear" w:color="auto" w:fill="BFBFBF" w:themeFill="background1" w:themeFillShade="BF"/>
            <w:noWrap/>
            <w:hideMark/>
          </w:tcPr>
          <w:p w14:paraId="54AE9DB2" w14:textId="77777777" w:rsidR="0062657F" w:rsidRPr="00BE09FE" w:rsidRDefault="0062657F" w:rsidP="00670694">
            <w:pPr>
              <w:rPr>
                <w:color w:val="000000"/>
                <w:szCs w:val="22"/>
                <w:lang w:val="en-US" w:eastAsia="en-US"/>
              </w:rPr>
            </w:pPr>
            <w:r w:rsidRPr="00BE09FE">
              <w:rPr>
                <w:color w:val="000000"/>
                <w:szCs w:val="22"/>
                <w:lang w:val="en-US" w:eastAsia="en-US"/>
              </w:rPr>
              <w:t>Dimension</w:t>
            </w:r>
          </w:p>
        </w:tc>
        <w:tc>
          <w:tcPr>
            <w:tcW w:w="2626" w:type="dxa"/>
            <w:vAlign w:val="center"/>
          </w:tcPr>
          <w:p w14:paraId="49E499B1" w14:textId="77777777" w:rsidR="0062657F" w:rsidRPr="00BE09FE" w:rsidRDefault="0062657F" w:rsidP="00670694">
            <w:pPr>
              <w:rPr>
                <w:color w:val="000000"/>
                <w:szCs w:val="22"/>
                <w:lang w:val="en-US" w:eastAsia="en-US"/>
              </w:rPr>
            </w:pPr>
            <w:r>
              <w:rPr>
                <w:color w:val="000000"/>
                <w:szCs w:val="22"/>
                <w:lang w:val="en-US" w:eastAsia="en-US"/>
              </w:rPr>
              <w:t>BLANK</w:t>
            </w:r>
          </w:p>
        </w:tc>
        <w:tc>
          <w:tcPr>
            <w:tcW w:w="2626" w:type="dxa"/>
          </w:tcPr>
          <w:p w14:paraId="61E907F2" w14:textId="31C80F66" w:rsidR="0062657F" w:rsidRPr="00BE09FE" w:rsidRDefault="0062657F" w:rsidP="00670694">
            <w:pPr>
              <w:rPr>
                <w:color w:val="000000"/>
                <w:szCs w:val="22"/>
                <w:lang w:val="en-US" w:eastAsia="en-US"/>
              </w:rPr>
            </w:pPr>
            <w:r>
              <w:rPr>
                <w:color w:val="000000"/>
                <w:szCs w:val="22"/>
                <w:lang w:val="en-US" w:eastAsia="en-US"/>
              </w:rPr>
              <w:t>BLANK</w:t>
            </w:r>
          </w:p>
        </w:tc>
      </w:tr>
      <w:tr w:rsidR="0062657F" w:rsidRPr="00BE09FE" w14:paraId="54CBD0B8" w14:textId="77777777" w:rsidTr="0062657F">
        <w:trPr>
          <w:trHeight w:val="300"/>
        </w:trPr>
        <w:tc>
          <w:tcPr>
            <w:tcW w:w="3774" w:type="dxa"/>
            <w:shd w:val="clear" w:color="auto" w:fill="BFBFBF" w:themeFill="background1" w:themeFillShade="BF"/>
            <w:noWrap/>
            <w:hideMark/>
          </w:tcPr>
          <w:p w14:paraId="6B9E6CB2" w14:textId="77777777" w:rsidR="0062657F" w:rsidRPr="00BE09FE" w:rsidRDefault="0062657F" w:rsidP="00670694">
            <w:pPr>
              <w:rPr>
                <w:color w:val="000000"/>
                <w:szCs w:val="22"/>
                <w:lang w:val="en-US" w:eastAsia="en-US"/>
              </w:rPr>
            </w:pPr>
            <w:r w:rsidRPr="00BE09FE">
              <w:rPr>
                <w:color w:val="000000"/>
                <w:szCs w:val="22"/>
                <w:lang w:val="en-US" w:eastAsia="en-US"/>
              </w:rPr>
              <w:t>Description</w:t>
            </w:r>
          </w:p>
        </w:tc>
        <w:tc>
          <w:tcPr>
            <w:tcW w:w="2626" w:type="dxa"/>
          </w:tcPr>
          <w:p w14:paraId="37BCC833" w14:textId="77777777" w:rsidR="0062657F" w:rsidRPr="00BE09FE" w:rsidRDefault="0062657F" w:rsidP="00670694">
            <w:pPr>
              <w:rPr>
                <w:color w:val="000000"/>
                <w:szCs w:val="22"/>
                <w:lang w:val="en-US" w:eastAsia="en-US"/>
              </w:rPr>
            </w:pPr>
            <w:r>
              <w:rPr>
                <w:color w:val="000000"/>
                <w:szCs w:val="22"/>
                <w:lang w:val="en-US" w:eastAsia="en-US"/>
              </w:rPr>
              <w:t>Text</w:t>
            </w:r>
          </w:p>
        </w:tc>
        <w:tc>
          <w:tcPr>
            <w:tcW w:w="2626" w:type="dxa"/>
          </w:tcPr>
          <w:p w14:paraId="605916C8" w14:textId="77777777" w:rsidR="0062657F" w:rsidRPr="00BE09FE" w:rsidRDefault="0062657F" w:rsidP="00670694">
            <w:pPr>
              <w:rPr>
                <w:color w:val="000000"/>
                <w:szCs w:val="22"/>
                <w:lang w:val="en-US" w:eastAsia="en-US"/>
              </w:rPr>
            </w:pPr>
            <w:r>
              <w:rPr>
                <w:color w:val="000000"/>
                <w:szCs w:val="22"/>
                <w:lang w:val="en-US" w:eastAsia="en-US"/>
              </w:rPr>
              <w:t>Text</w:t>
            </w:r>
          </w:p>
        </w:tc>
      </w:tr>
      <w:tr w:rsidR="0062657F" w:rsidRPr="00BE09FE" w14:paraId="26DF257E" w14:textId="77777777" w:rsidTr="0062657F">
        <w:trPr>
          <w:trHeight w:val="300"/>
        </w:trPr>
        <w:tc>
          <w:tcPr>
            <w:tcW w:w="3774" w:type="dxa"/>
            <w:shd w:val="clear" w:color="auto" w:fill="BFBFBF" w:themeFill="background1" w:themeFillShade="BF"/>
            <w:noWrap/>
            <w:hideMark/>
          </w:tcPr>
          <w:p w14:paraId="2A13096C" w14:textId="77777777" w:rsidR="0062657F" w:rsidRPr="00BE09FE" w:rsidRDefault="0062657F" w:rsidP="00670694">
            <w:pPr>
              <w:rPr>
                <w:color w:val="000000"/>
                <w:szCs w:val="22"/>
                <w:lang w:val="en-US" w:eastAsia="en-US"/>
              </w:rPr>
            </w:pPr>
            <w:r w:rsidRPr="00BE09FE">
              <w:rPr>
                <w:color w:val="000000"/>
                <w:szCs w:val="22"/>
                <w:lang w:val="en-US" w:eastAsia="en-US"/>
              </w:rPr>
              <w:t>Debit</w:t>
            </w:r>
          </w:p>
        </w:tc>
        <w:tc>
          <w:tcPr>
            <w:tcW w:w="2626" w:type="dxa"/>
          </w:tcPr>
          <w:p w14:paraId="375D4143" w14:textId="77777777" w:rsidR="0062657F" w:rsidRPr="00BE09FE" w:rsidRDefault="0062657F" w:rsidP="00670694">
            <w:pPr>
              <w:rPr>
                <w:color w:val="000000"/>
                <w:szCs w:val="22"/>
                <w:lang w:val="en-US" w:eastAsia="en-US"/>
              </w:rPr>
            </w:pPr>
            <w:r>
              <w:rPr>
                <w:color w:val="000000"/>
                <w:szCs w:val="22"/>
                <w:lang w:val="en-US" w:eastAsia="en-US"/>
              </w:rPr>
              <w:t>Transaction Amount</w:t>
            </w:r>
          </w:p>
        </w:tc>
        <w:tc>
          <w:tcPr>
            <w:tcW w:w="2626" w:type="dxa"/>
          </w:tcPr>
          <w:p w14:paraId="0F9D76B1" w14:textId="77777777" w:rsidR="0062657F" w:rsidRPr="00BE09FE" w:rsidRDefault="0062657F" w:rsidP="00670694">
            <w:pPr>
              <w:rPr>
                <w:color w:val="000000"/>
                <w:szCs w:val="22"/>
                <w:lang w:val="en-US" w:eastAsia="en-US"/>
              </w:rPr>
            </w:pPr>
            <w:r>
              <w:rPr>
                <w:color w:val="000000"/>
                <w:szCs w:val="22"/>
                <w:lang w:val="en-US" w:eastAsia="en-US"/>
              </w:rPr>
              <w:t>Transaction Amount</w:t>
            </w:r>
          </w:p>
        </w:tc>
      </w:tr>
      <w:tr w:rsidR="0062657F" w:rsidRPr="00BE09FE" w14:paraId="6061BDB0" w14:textId="77777777" w:rsidTr="0062657F">
        <w:trPr>
          <w:trHeight w:val="300"/>
        </w:trPr>
        <w:tc>
          <w:tcPr>
            <w:tcW w:w="3774" w:type="dxa"/>
            <w:shd w:val="clear" w:color="auto" w:fill="BFBFBF" w:themeFill="background1" w:themeFillShade="BF"/>
            <w:noWrap/>
            <w:hideMark/>
          </w:tcPr>
          <w:p w14:paraId="59AE074C" w14:textId="77777777" w:rsidR="0062657F" w:rsidRPr="00BE09FE" w:rsidRDefault="0062657F" w:rsidP="00670694">
            <w:pPr>
              <w:rPr>
                <w:color w:val="000000"/>
                <w:szCs w:val="22"/>
                <w:lang w:val="en-US" w:eastAsia="en-US"/>
              </w:rPr>
            </w:pPr>
            <w:r w:rsidRPr="00BE09FE">
              <w:rPr>
                <w:color w:val="000000"/>
                <w:szCs w:val="22"/>
                <w:lang w:val="en-US" w:eastAsia="en-US"/>
              </w:rPr>
              <w:t>Credit</w:t>
            </w:r>
          </w:p>
        </w:tc>
        <w:tc>
          <w:tcPr>
            <w:tcW w:w="2626" w:type="dxa"/>
          </w:tcPr>
          <w:p w14:paraId="045AD51E" w14:textId="77777777" w:rsidR="0062657F" w:rsidRPr="00BE09FE" w:rsidRDefault="0062657F" w:rsidP="00670694">
            <w:pPr>
              <w:rPr>
                <w:color w:val="000000"/>
                <w:szCs w:val="22"/>
                <w:lang w:val="en-US" w:eastAsia="en-US"/>
              </w:rPr>
            </w:pPr>
            <w:r>
              <w:rPr>
                <w:color w:val="000000"/>
                <w:szCs w:val="22"/>
                <w:lang w:val="en-US" w:eastAsia="en-US"/>
              </w:rPr>
              <w:t>Transaction Amount</w:t>
            </w:r>
          </w:p>
        </w:tc>
        <w:tc>
          <w:tcPr>
            <w:tcW w:w="2626" w:type="dxa"/>
          </w:tcPr>
          <w:p w14:paraId="2BAE7F98" w14:textId="77777777" w:rsidR="0062657F" w:rsidRPr="00BE09FE" w:rsidRDefault="0062657F" w:rsidP="00670694">
            <w:pPr>
              <w:rPr>
                <w:color w:val="000000"/>
                <w:szCs w:val="22"/>
                <w:lang w:val="en-US" w:eastAsia="en-US"/>
              </w:rPr>
            </w:pPr>
            <w:r>
              <w:rPr>
                <w:color w:val="000000"/>
                <w:szCs w:val="22"/>
                <w:lang w:val="en-US" w:eastAsia="en-US"/>
              </w:rPr>
              <w:t>Transaction Amount</w:t>
            </w:r>
          </w:p>
        </w:tc>
      </w:tr>
      <w:tr w:rsidR="0062657F" w:rsidRPr="00BE09FE" w14:paraId="63FFE594" w14:textId="77777777" w:rsidTr="0062657F">
        <w:trPr>
          <w:trHeight w:val="300"/>
        </w:trPr>
        <w:tc>
          <w:tcPr>
            <w:tcW w:w="3774" w:type="dxa"/>
            <w:shd w:val="clear" w:color="auto" w:fill="BFBFBF" w:themeFill="background1" w:themeFillShade="BF"/>
            <w:noWrap/>
            <w:hideMark/>
          </w:tcPr>
          <w:p w14:paraId="20B6F01E" w14:textId="77777777" w:rsidR="0062657F" w:rsidRPr="00BE09FE" w:rsidRDefault="0062657F" w:rsidP="00670694">
            <w:pPr>
              <w:rPr>
                <w:color w:val="000000"/>
                <w:szCs w:val="22"/>
                <w:lang w:val="en-US" w:eastAsia="en-US"/>
              </w:rPr>
            </w:pPr>
            <w:r w:rsidRPr="00BE09FE">
              <w:rPr>
                <w:color w:val="000000"/>
                <w:szCs w:val="22"/>
                <w:lang w:val="en-US" w:eastAsia="en-US"/>
              </w:rPr>
              <w:t>Offset account type</w:t>
            </w:r>
          </w:p>
        </w:tc>
        <w:tc>
          <w:tcPr>
            <w:tcW w:w="2626" w:type="dxa"/>
          </w:tcPr>
          <w:p w14:paraId="252666F2" w14:textId="77777777" w:rsidR="0062657F" w:rsidRPr="00BE09FE" w:rsidRDefault="0062657F" w:rsidP="00670694">
            <w:pPr>
              <w:rPr>
                <w:color w:val="000000"/>
                <w:szCs w:val="22"/>
                <w:lang w:val="en-US" w:eastAsia="en-US"/>
              </w:rPr>
            </w:pPr>
            <w:r>
              <w:rPr>
                <w:color w:val="000000"/>
                <w:szCs w:val="22"/>
                <w:lang w:val="en-US" w:eastAsia="en-US"/>
              </w:rPr>
              <w:t>Ledger</w:t>
            </w:r>
          </w:p>
        </w:tc>
        <w:tc>
          <w:tcPr>
            <w:tcW w:w="2626" w:type="dxa"/>
          </w:tcPr>
          <w:p w14:paraId="4D4826A8" w14:textId="77777777" w:rsidR="0062657F" w:rsidRPr="00BE09FE" w:rsidRDefault="0062657F" w:rsidP="00670694">
            <w:pPr>
              <w:rPr>
                <w:color w:val="000000"/>
                <w:szCs w:val="22"/>
                <w:lang w:val="en-US" w:eastAsia="en-US"/>
              </w:rPr>
            </w:pPr>
            <w:r w:rsidRPr="00ED5839">
              <w:rPr>
                <w:color w:val="000000"/>
                <w:szCs w:val="22"/>
                <w:lang w:val="en-US" w:eastAsia="en-US"/>
              </w:rPr>
              <w:t>Ledger</w:t>
            </w:r>
          </w:p>
        </w:tc>
      </w:tr>
      <w:tr w:rsidR="0062657F" w:rsidRPr="00BE09FE" w14:paraId="6C526D1D" w14:textId="77777777" w:rsidTr="0062657F">
        <w:trPr>
          <w:trHeight w:val="300"/>
        </w:trPr>
        <w:tc>
          <w:tcPr>
            <w:tcW w:w="3774" w:type="dxa"/>
            <w:shd w:val="clear" w:color="auto" w:fill="BFBFBF" w:themeFill="background1" w:themeFillShade="BF"/>
            <w:noWrap/>
            <w:hideMark/>
          </w:tcPr>
          <w:p w14:paraId="6B1743D7" w14:textId="77777777" w:rsidR="0062657F" w:rsidRPr="00BE09FE" w:rsidRDefault="0062657F" w:rsidP="00670694">
            <w:pPr>
              <w:rPr>
                <w:color w:val="000000"/>
                <w:szCs w:val="22"/>
                <w:lang w:val="en-US" w:eastAsia="en-US"/>
              </w:rPr>
            </w:pPr>
            <w:r w:rsidRPr="00BE09FE">
              <w:rPr>
                <w:color w:val="000000"/>
                <w:szCs w:val="22"/>
                <w:lang w:val="en-US" w:eastAsia="en-US"/>
              </w:rPr>
              <w:t>Offset account</w:t>
            </w:r>
          </w:p>
        </w:tc>
        <w:tc>
          <w:tcPr>
            <w:tcW w:w="2626" w:type="dxa"/>
            <w:vAlign w:val="center"/>
          </w:tcPr>
          <w:p w14:paraId="76929094" w14:textId="77777777" w:rsidR="0062657F" w:rsidRPr="00BE09FE" w:rsidRDefault="0062657F" w:rsidP="00670694">
            <w:pPr>
              <w:rPr>
                <w:color w:val="000000"/>
                <w:szCs w:val="22"/>
                <w:lang w:val="en-US" w:eastAsia="en-US"/>
              </w:rPr>
            </w:pPr>
            <w:r>
              <w:rPr>
                <w:color w:val="000000"/>
                <w:szCs w:val="22"/>
                <w:lang w:val="en-US" w:eastAsia="en-US"/>
              </w:rPr>
              <w:t>BLANK</w:t>
            </w:r>
          </w:p>
        </w:tc>
        <w:tc>
          <w:tcPr>
            <w:tcW w:w="2626" w:type="dxa"/>
            <w:vAlign w:val="center"/>
          </w:tcPr>
          <w:p w14:paraId="6FC1792C" w14:textId="77777777" w:rsidR="0062657F" w:rsidRPr="00BE09FE" w:rsidRDefault="0062657F" w:rsidP="00670694">
            <w:pPr>
              <w:rPr>
                <w:color w:val="000000"/>
                <w:szCs w:val="22"/>
                <w:lang w:val="en-US" w:eastAsia="en-US"/>
              </w:rPr>
            </w:pPr>
            <w:r>
              <w:rPr>
                <w:color w:val="000000"/>
                <w:szCs w:val="22"/>
                <w:lang w:val="en-US" w:eastAsia="en-US"/>
              </w:rPr>
              <w:t>BLANK</w:t>
            </w:r>
          </w:p>
        </w:tc>
      </w:tr>
      <w:tr w:rsidR="0062657F" w:rsidRPr="00BE09FE" w14:paraId="61328B0C" w14:textId="77777777" w:rsidTr="0062657F">
        <w:trPr>
          <w:trHeight w:val="300"/>
        </w:trPr>
        <w:tc>
          <w:tcPr>
            <w:tcW w:w="3774" w:type="dxa"/>
            <w:shd w:val="clear" w:color="auto" w:fill="BFBFBF" w:themeFill="background1" w:themeFillShade="BF"/>
            <w:noWrap/>
            <w:hideMark/>
          </w:tcPr>
          <w:p w14:paraId="3130F389" w14:textId="77777777" w:rsidR="0062657F" w:rsidRPr="00BE09FE" w:rsidRDefault="0062657F" w:rsidP="00670694">
            <w:pPr>
              <w:rPr>
                <w:color w:val="000000"/>
                <w:szCs w:val="22"/>
                <w:lang w:val="en-US" w:eastAsia="en-US"/>
              </w:rPr>
            </w:pPr>
            <w:r w:rsidRPr="00BE09FE">
              <w:rPr>
                <w:color w:val="000000"/>
                <w:szCs w:val="22"/>
                <w:lang w:val="en-US" w:eastAsia="en-US"/>
              </w:rPr>
              <w:t>Transaction type</w:t>
            </w:r>
          </w:p>
        </w:tc>
        <w:tc>
          <w:tcPr>
            <w:tcW w:w="2626" w:type="dxa"/>
            <w:vAlign w:val="center"/>
          </w:tcPr>
          <w:p w14:paraId="3DFBAE4E" w14:textId="77777777" w:rsidR="0062657F" w:rsidRPr="00BE09FE" w:rsidRDefault="0062657F" w:rsidP="00670694">
            <w:pPr>
              <w:rPr>
                <w:color w:val="000000"/>
                <w:szCs w:val="22"/>
                <w:lang w:val="en-US" w:eastAsia="en-US"/>
              </w:rPr>
            </w:pPr>
            <w:r>
              <w:rPr>
                <w:color w:val="000000"/>
                <w:szCs w:val="22"/>
                <w:lang w:val="en-US" w:eastAsia="en-US"/>
              </w:rPr>
              <w:t>BLANK</w:t>
            </w:r>
          </w:p>
        </w:tc>
        <w:tc>
          <w:tcPr>
            <w:tcW w:w="2626" w:type="dxa"/>
            <w:vAlign w:val="center"/>
          </w:tcPr>
          <w:p w14:paraId="7B5AB083" w14:textId="77777777" w:rsidR="0062657F" w:rsidRPr="00BE09FE" w:rsidRDefault="0062657F" w:rsidP="00670694">
            <w:pPr>
              <w:rPr>
                <w:color w:val="000000"/>
                <w:szCs w:val="22"/>
                <w:lang w:val="en-US" w:eastAsia="en-US"/>
              </w:rPr>
            </w:pPr>
            <w:r>
              <w:rPr>
                <w:color w:val="000000"/>
                <w:szCs w:val="22"/>
                <w:lang w:val="en-US" w:eastAsia="en-US"/>
              </w:rPr>
              <w:t>BLANK</w:t>
            </w:r>
          </w:p>
        </w:tc>
      </w:tr>
      <w:tr w:rsidR="0062657F" w:rsidRPr="00BE09FE" w14:paraId="28E69B80" w14:textId="77777777" w:rsidTr="0062657F">
        <w:trPr>
          <w:trHeight w:val="300"/>
        </w:trPr>
        <w:tc>
          <w:tcPr>
            <w:tcW w:w="3774" w:type="dxa"/>
            <w:shd w:val="clear" w:color="auto" w:fill="BFBFBF" w:themeFill="background1" w:themeFillShade="BF"/>
            <w:noWrap/>
            <w:hideMark/>
          </w:tcPr>
          <w:p w14:paraId="6B0D3621" w14:textId="77777777" w:rsidR="0062657F" w:rsidRPr="00BE09FE" w:rsidRDefault="0062657F" w:rsidP="00670694">
            <w:pPr>
              <w:rPr>
                <w:color w:val="000000"/>
                <w:szCs w:val="22"/>
                <w:lang w:val="en-US" w:eastAsia="en-US"/>
              </w:rPr>
            </w:pPr>
            <w:r w:rsidRPr="00BE09FE">
              <w:rPr>
                <w:color w:val="000000"/>
                <w:szCs w:val="22"/>
                <w:lang w:val="en-US" w:eastAsia="en-US"/>
              </w:rPr>
              <w:t>GST group</w:t>
            </w:r>
          </w:p>
        </w:tc>
        <w:tc>
          <w:tcPr>
            <w:tcW w:w="2626" w:type="dxa"/>
            <w:vAlign w:val="center"/>
          </w:tcPr>
          <w:p w14:paraId="74E289F8" w14:textId="77777777" w:rsidR="0062657F" w:rsidRPr="00BE09FE" w:rsidRDefault="0062657F" w:rsidP="00670694">
            <w:pPr>
              <w:rPr>
                <w:color w:val="000000"/>
                <w:szCs w:val="22"/>
                <w:lang w:val="en-US" w:eastAsia="en-US"/>
              </w:rPr>
            </w:pPr>
            <w:r>
              <w:rPr>
                <w:color w:val="000000"/>
                <w:szCs w:val="22"/>
                <w:lang w:val="en-US" w:eastAsia="en-US"/>
              </w:rPr>
              <w:t>OPTIONAL</w:t>
            </w:r>
          </w:p>
        </w:tc>
        <w:tc>
          <w:tcPr>
            <w:tcW w:w="2626" w:type="dxa"/>
            <w:vAlign w:val="center"/>
          </w:tcPr>
          <w:p w14:paraId="31D3E435" w14:textId="77777777" w:rsidR="0062657F" w:rsidRPr="00BE09FE" w:rsidRDefault="0062657F" w:rsidP="00670694">
            <w:pPr>
              <w:rPr>
                <w:color w:val="000000"/>
                <w:szCs w:val="22"/>
                <w:lang w:val="en-US" w:eastAsia="en-US"/>
              </w:rPr>
            </w:pPr>
            <w:r>
              <w:rPr>
                <w:color w:val="000000"/>
                <w:szCs w:val="22"/>
                <w:lang w:val="en-US" w:eastAsia="en-US"/>
              </w:rPr>
              <w:t>OPTIONAL</w:t>
            </w:r>
          </w:p>
        </w:tc>
      </w:tr>
      <w:tr w:rsidR="0062657F" w:rsidRPr="00BE09FE" w14:paraId="3F767795" w14:textId="77777777" w:rsidTr="0062657F">
        <w:trPr>
          <w:trHeight w:val="300"/>
        </w:trPr>
        <w:tc>
          <w:tcPr>
            <w:tcW w:w="3774" w:type="dxa"/>
            <w:shd w:val="clear" w:color="auto" w:fill="BFBFBF" w:themeFill="background1" w:themeFillShade="BF"/>
            <w:noWrap/>
            <w:hideMark/>
          </w:tcPr>
          <w:p w14:paraId="31E83399" w14:textId="77777777" w:rsidR="0062657F" w:rsidRPr="00BE09FE" w:rsidRDefault="0062657F" w:rsidP="00670694">
            <w:pPr>
              <w:rPr>
                <w:color w:val="000000"/>
                <w:szCs w:val="22"/>
                <w:lang w:val="en-US" w:eastAsia="en-US"/>
              </w:rPr>
            </w:pPr>
            <w:r w:rsidRPr="00BE09FE">
              <w:rPr>
                <w:color w:val="000000"/>
                <w:szCs w:val="22"/>
                <w:lang w:val="en-US" w:eastAsia="en-US"/>
              </w:rPr>
              <w:t>Item GST group</w:t>
            </w:r>
          </w:p>
        </w:tc>
        <w:tc>
          <w:tcPr>
            <w:tcW w:w="2626" w:type="dxa"/>
            <w:vAlign w:val="center"/>
          </w:tcPr>
          <w:p w14:paraId="341053F8" w14:textId="77777777" w:rsidR="0062657F" w:rsidRPr="00BE09FE" w:rsidRDefault="0062657F" w:rsidP="00670694">
            <w:pPr>
              <w:rPr>
                <w:color w:val="000000"/>
                <w:szCs w:val="22"/>
                <w:lang w:val="en-US" w:eastAsia="en-US"/>
              </w:rPr>
            </w:pPr>
            <w:r>
              <w:rPr>
                <w:color w:val="000000"/>
                <w:szCs w:val="22"/>
                <w:lang w:val="en-US" w:eastAsia="en-US"/>
              </w:rPr>
              <w:t>OPTIONAL</w:t>
            </w:r>
          </w:p>
        </w:tc>
        <w:tc>
          <w:tcPr>
            <w:tcW w:w="2626" w:type="dxa"/>
            <w:vAlign w:val="center"/>
          </w:tcPr>
          <w:p w14:paraId="71720D55" w14:textId="77777777" w:rsidR="0062657F" w:rsidRPr="00BE09FE" w:rsidRDefault="0062657F" w:rsidP="00670694">
            <w:pPr>
              <w:rPr>
                <w:color w:val="000000"/>
                <w:szCs w:val="22"/>
                <w:lang w:val="en-US" w:eastAsia="en-US"/>
              </w:rPr>
            </w:pPr>
            <w:r>
              <w:rPr>
                <w:color w:val="000000"/>
                <w:szCs w:val="22"/>
                <w:lang w:val="en-US" w:eastAsia="en-US"/>
              </w:rPr>
              <w:t>OPTIONAL</w:t>
            </w:r>
          </w:p>
        </w:tc>
      </w:tr>
      <w:tr w:rsidR="0062657F" w14:paraId="072EC958" w14:textId="77777777" w:rsidTr="0062657F">
        <w:trPr>
          <w:trHeight w:val="300"/>
        </w:trPr>
        <w:tc>
          <w:tcPr>
            <w:tcW w:w="3774" w:type="dxa"/>
            <w:shd w:val="clear" w:color="auto" w:fill="BFBFBF" w:themeFill="background1" w:themeFillShade="BF"/>
            <w:noWrap/>
          </w:tcPr>
          <w:p w14:paraId="169A1442" w14:textId="77777777" w:rsidR="0062657F" w:rsidRPr="00BE09FE" w:rsidRDefault="0062657F" w:rsidP="00670694">
            <w:pPr>
              <w:rPr>
                <w:color w:val="000000"/>
                <w:szCs w:val="22"/>
                <w:lang w:val="en-US" w:eastAsia="en-US"/>
              </w:rPr>
            </w:pPr>
            <w:r w:rsidRPr="006855BD">
              <w:rPr>
                <w:color w:val="000000"/>
                <w:szCs w:val="22"/>
                <w:lang w:val="en-US" w:eastAsia="en-US"/>
              </w:rPr>
              <w:t>Company accounts</w:t>
            </w:r>
          </w:p>
        </w:tc>
        <w:tc>
          <w:tcPr>
            <w:tcW w:w="2626" w:type="dxa"/>
          </w:tcPr>
          <w:p w14:paraId="3007F53B" w14:textId="1BE50081" w:rsidR="0062657F" w:rsidRDefault="0062657F" w:rsidP="00670694">
            <w:pPr>
              <w:rPr>
                <w:color w:val="000000"/>
                <w:szCs w:val="22"/>
                <w:lang w:val="en-US" w:eastAsia="en-US"/>
              </w:rPr>
            </w:pPr>
            <w:r>
              <w:rPr>
                <w:color w:val="000000"/>
                <w:szCs w:val="22"/>
                <w:lang w:val="en-US" w:eastAsia="en-US"/>
              </w:rPr>
              <w:t>NDLS</w:t>
            </w:r>
          </w:p>
        </w:tc>
        <w:tc>
          <w:tcPr>
            <w:tcW w:w="2626" w:type="dxa"/>
          </w:tcPr>
          <w:p w14:paraId="3C579653" w14:textId="2FD93659" w:rsidR="0062657F" w:rsidRDefault="0062657F" w:rsidP="00670694">
            <w:pPr>
              <w:rPr>
                <w:color w:val="000000"/>
                <w:szCs w:val="22"/>
                <w:lang w:val="en-US" w:eastAsia="en-US"/>
              </w:rPr>
            </w:pPr>
            <w:r>
              <w:rPr>
                <w:color w:val="000000"/>
                <w:szCs w:val="22"/>
                <w:lang w:val="en-US" w:eastAsia="en-US"/>
              </w:rPr>
              <w:t>CF</w:t>
            </w:r>
          </w:p>
        </w:tc>
      </w:tr>
    </w:tbl>
    <w:p w14:paraId="2CB021AF" w14:textId="77777777" w:rsidR="0062657F" w:rsidRDefault="0062657F" w:rsidP="0062657F"/>
    <w:p w14:paraId="030AB52C" w14:textId="77777777" w:rsidR="0062657F" w:rsidRPr="0062657F" w:rsidRDefault="0062657F" w:rsidP="0062657F"/>
    <w:p w14:paraId="2DBB3C3F" w14:textId="28830FA2" w:rsidR="00305E4A" w:rsidRDefault="00305E4A" w:rsidP="00305E4A">
      <w:pPr>
        <w:pStyle w:val="Heading2"/>
        <w:numPr>
          <w:ilvl w:val="3"/>
          <w:numId w:val="2"/>
        </w:numPr>
      </w:pPr>
      <w:bookmarkStart w:id="44" w:name="_Toc496538636"/>
      <w:r>
        <w:t>Payroll Template Column Rules</w:t>
      </w:r>
      <w:bookmarkEnd w:id="44"/>
    </w:p>
    <w:p w14:paraId="50172466" w14:textId="77777777" w:rsidR="00C35043" w:rsidRDefault="00C35043" w:rsidP="00C35043"/>
    <w:p w14:paraId="22DC49A1" w14:textId="78A1A3CE" w:rsidR="00C35043" w:rsidRDefault="00C35043" w:rsidP="00C35043">
      <w:r w:rsidRPr="00C35043">
        <w:t>Below is an example of People Soft journal received from payroll</w:t>
      </w:r>
    </w:p>
    <w:p w14:paraId="78016087" w14:textId="77777777" w:rsidR="00C35043" w:rsidRDefault="00C35043" w:rsidP="00C35043"/>
    <w:p w14:paraId="67E12057" w14:textId="5ABB91EB" w:rsidR="00C35043" w:rsidRDefault="00C35043" w:rsidP="00C35043">
      <w:r>
        <w:rPr>
          <w:noProof/>
          <w:lang w:val="en-US" w:eastAsia="en-US"/>
        </w:rPr>
        <w:drawing>
          <wp:inline distT="0" distB="0" distL="0" distR="0" wp14:anchorId="5576D3A6" wp14:editId="33D703DA">
            <wp:extent cx="6431915" cy="914400"/>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31915" cy="914400"/>
                    </a:xfrm>
                    <a:prstGeom prst="rect">
                      <a:avLst/>
                    </a:prstGeom>
                    <a:noFill/>
                  </pic:spPr>
                </pic:pic>
              </a:graphicData>
            </a:graphic>
          </wp:inline>
        </w:drawing>
      </w:r>
    </w:p>
    <w:p w14:paraId="192AEDDF" w14:textId="77777777" w:rsidR="00C35043" w:rsidRDefault="00C35043" w:rsidP="00C35043"/>
    <w:p w14:paraId="1EF43AB6" w14:textId="6AD6D9D1" w:rsidR="00C35043" w:rsidRDefault="00C35043" w:rsidP="00C35043">
      <w:r w:rsidRPr="00C35043">
        <w:t>Only populate below fields in General Ledger Template for payroll journal import</w:t>
      </w:r>
    </w:p>
    <w:p w14:paraId="622471C2" w14:textId="77777777" w:rsidR="00C35043" w:rsidRDefault="00C35043" w:rsidP="00C35043"/>
    <w:p w14:paraId="46C27DFC" w14:textId="2A0EA27F" w:rsidR="00922D6D" w:rsidRDefault="00FD7CA4" w:rsidP="00C35043">
      <w:r w:rsidRPr="00FD7CA4">
        <w:rPr>
          <w:noProof/>
          <w:lang w:val="en-US" w:eastAsia="en-US"/>
        </w:rPr>
        <w:drawing>
          <wp:inline distT="0" distB="0" distL="0" distR="0" wp14:anchorId="3447862A" wp14:editId="2DEE4D0C">
            <wp:extent cx="5495925" cy="1724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5925" cy="1724025"/>
                    </a:xfrm>
                    <a:prstGeom prst="rect">
                      <a:avLst/>
                    </a:prstGeom>
                    <a:noFill/>
                    <a:ln>
                      <a:noFill/>
                    </a:ln>
                  </pic:spPr>
                </pic:pic>
              </a:graphicData>
            </a:graphic>
          </wp:inline>
        </w:drawing>
      </w:r>
    </w:p>
    <w:p w14:paraId="2E68136D" w14:textId="77777777" w:rsidR="00922D6D" w:rsidRDefault="00922D6D" w:rsidP="00C35043"/>
    <w:p w14:paraId="69BDFF22" w14:textId="77777777" w:rsidR="00922D6D" w:rsidRDefault="00922D6D" w:rsidP="00C35043"/>
    <w:p w14:paraId="38F1A095" w14:textId="77777777" w:rsidR="00922D6D" w:rsidRDefault="00922D6D" w:rsidP="00C35043"/>
    <w:p w14:paraId="5398C925" w14:textId="77777777" w:rsidR="00922D6D" w:rsidRDefault="00922D6D" w:rsidP="00C35043"/>
    <w:p w14:paraId="2B2D139E" w14:textId="04867C2B" w:rsidR="00C35043" w:rsidRDefault="00C35043" w:rsidP="00C35043">
      <w:r w:rsidRPr="00C35043">
        <w:t>The following table represents the Template Column Headers and the fields that need to be populated for People Soft Journals</w:t>
      </w:r>
    </w:p>
    <w:p w14:paraId="7B565CB3" w14:textId="77777777" w:rsidR="00C35043" w:rsidRDefault="00C35043" w:rsidP="00C35043"/>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443"/>
        <w:gridCol w:w="6483"/>
      </w:tblGrid>
      <w:tr w:rsidR="00922D6D" w:rsidRPr="00922D6D" w14:paraId="5DABE08A" w14:textId="77777777" w:rsidTr="001E1CF1">
        <w:trPr>
          <w:trHeight w:val="326"/>
        </w:trPr>
        <w:tc>
          <w:tcPr>
            <w:tcW w:w="2443" w:type="dxa"/>
            <w:shd w:val="clear" w:color="auto" w:fill="BFBFBF" w:themeFill="background1" w:themeFillShade="BF"/>
            <w:noWrap/>
          </w:tcPr>
          <w:p w14:paraId="18E3DD27" w14:textId="77777777" w:rsidR="00922D6D" w:rsidRPr="00922D6D" w:rsidRDefault="00922D6D" w:rsidP="00922D6D">
            <w:pPr>
              <w:rPr>
                <w:lang w:val="en-US"/>
              </w:rPr>
            </w:pPr>
            <w:r w:rsidRPr="00922D6D">
              <w:rPr>
                <w:lang w:val="en-US"/>
              </w:rPr>
              <w:t>TEMPLATE COLUMN HEADERS</w:t>
            </w:r>
          </w:p>
        </w:tc>
        <w:tc>
          <w:tcPr>
            <w:tcW w:w="6483" w:type="dxa"/>
            <w:shd w:val="clear" w:color="auto" w:fill="BFBFBF" w:themeFill="background1" w:themeFillShade="BF"/>
          </w:tcPr>
          <w:p w14:paraId="78A7EFEA" w14:textId="77777777" w:rsidR="00922D6D" w:rsidRPr="00922D6D" w:rsidRDefault="00922D6D" w:rsidP="00922D6D">
            <w:pPr>
              <w:rPr>
                <w:lang w:val="en-US"/>
              </w:rPr>
            </w:pPr>
            <w:r w:rsidRPr="00922D6D">
              <w:rPr>
                <w:lang w:val="en-US"/>
              </w:rPr>
              <w:t>GENERAL LEDGER</w:t>
            </w:r>
          </w:p>
        </w:tc>
      </w:tr>
      <w:tr w:rsidR="00922D6D" w:rsidRPr="00922D6D" w14:paraId="50465A80" w14:textId="77777777" w:rsidTr="001E1CF1">
        <w:trPr>
          <w:trHeight w:val="326"/>
        </w:trPr>
        <w:tc>
          <w:tcPr>
            <w:tcW w:w="2443" w:type="dxa"/>
            <w:shd w:val="clear" w:color="auto" w:fill="BFBFBF" w:themeFill="background1" w:themeFillShade="BF"/>
            <w:noWrap/>
            <w:hideMark/>
          </w:tcPr>
          <w:p w14:paraId="25D1E3C7" w14:textId="77777777" w:rsidR="00922D6D" w:rsidRPr="00922D6D" w:rsidRDefault="00922D6D" w:rsidP="00922D6D">
            <w:pPr>
              <w:rPr>
                <w:lang w:val="en-US"/>
              </w:rPr>
            </w:pPr>
            <w:r w:rsidRPr="00922D6D">
              <w:rPr>
                <w:lang w:val="en-US"/>
              </w:rPr>
              <w:t>Date</w:t>
            </w:r>
          </w:p>
        </w:tc>
        <w:tc>
          <w:tcPr>
            <w:tcW w:w="6483" w:type="dxa"/>
          </w:tcPr>
          <w:p w14:paraId="001C1460" w14:textId="77777777" w:rsidR="00922D6D" w:rsidRPr="00922D6D" w:rsidRDefault="00922D6D" w:rsidP="00922D6D">
            <w:pPr>
              <w:rPr>
                <w:lang w:val="en-US"/>
              </w:rPr>
            </w:pPr>
            <w:r w:rsidRPr="00922D6D">
              <w:rPr>
                <w:lang w:val="en-US"/>
              </w:rPr>
              <w:t>Type the Payroll Date (25/8/2017 in this example)</w:t>
            </w:r>
          </w:p>
        </w:tc>
      </w:tr>
      <w:tr w:rsidR="00922D6D" w:rsidRPr="00922D6D" w14:paraId="1711D6F0" w14:textId="77777777" w:rsidTr="001E1CF1">
        <w:trPr>
          <w:trHeight w:val="311"/>
        </w:trPr>
        <w:tc>
          <w:tcPr>
            <w:tcW w:w="2443" w:type="dxa"/>
            <w:shd w:val="clear" w:color="auto" w:fill="BFBFBF" w:themeFill="background1" w:themeFillShade="BF"/>
            <w:noWrap/>
            <w:hideMark/>
          </w:tcPr>
          <w:p w14:paraId="360AC01C" w14:textId="77777777" w:rsidR="00922D6D" w:rsidRPr="00922D6D" w:rsidRDefault="00922D6D" w:rsidP="00922D6D">
            <w:pPr>
              <w:rPr>
                <w:lang w:val="en-US"/>
              </w:rPr>
            </w:pPr>
            <w:r w:rsidRPr="00922D6D">
              <w:rPr>
                <w:lang w:val="en-US"/>
              </w:rPr>
              <w:t>Account type</w:t>
            </w:r>
          </w:p>
        </w:tc>
        <w:tc>
          <w:tcPr>
            <w:tcW w:w="6483" w:type="dxa"/>
          </w:tcPr>
          <w:p w14:paraId="5578D1B4" w14:textId="77777777" w:rsidR="00922D6D" w:rsidRPr="00922D6D" w:rsidRDefault="00922D6D" w:rsidP="00922D6D">
            <w:pPr>
              <w:rPr>
                <w:lang w:val="en-US"/>
              </w:rPr>
            </w:pPr>
            <w:r w:rsidRPr="00922D6D">
              <w:rPr>
                <w:lang w:val="en-US"/>
              </w:rPr>
              <w:t>Type Ledger in every line</w:t>
            </w:r>
          </w:p>
        </w:tc>
      </w:tr>
      <w:tr w:rsidR="00922D6D" w:rsidRPr="00922D6D" w14:paraId="43A80231" w14:textId="77777777" w:rsidTr="001E1CF1">
        <w:trPr>
          <w:trHeight w:val="311"/>
        </w:trPr>
        <w:tc>
          <w:tcPr>
            <w:tcW w:w="2443" w:type="dxa"/>
            <w:shd w:val="clear" w:color="auto" w:fill="BFBFBF" w:themeFill="background1" w:themeFillShade="BF"/>
            <w:noWrap/>
            <w:hideMark/>
          </w:tcPr>
          <w:p w14:paraId="226F61EC" w14:textId="77777777" w:rsidR="00922D6D" w:rsidRPr="00922D6D" w:rsidRDefault="00922D6D" w:rsidP="00922D6D">
            <w:pPr>
              <w:rPr>
                <w:lang w:val="en-US"/>
              </w:rPr>
            </w:pPr>
            <w:r w:rsidRPr="00922D6D">
              <w:rPr>
                <w:lang w:val="en-US"/>
              </w:rPr>
              <w:t>Account</w:t>
            </w:r>
          </w:p>
        </w:tc>
        <w:tc>
          <w:tcPr>
            <w:tcW w:w="6483" w:type="dxa"/>
          </w:tcPr>
          <w:p w14:paraId="260C5F12" w14:textId="77777777" w:rsidR="00922D6D" w:rsidRPr="00922D6D" w:rsidRDefault="00922D6D" w:rsidP="00922D6D">
            <w:pPr>
              <w:rPr>
                <w:lang w:val="en-US"/>
              </w:rPr>
            </w:pPr>
            <w:r w:rsidRPr="00922D6D">
              <w:rPr>
                <w:lang w:val="en-US"/>
              </w:rPr>
              <w:t>Copy from People Soft journal column LACCNBR.  4 dimensions only (e.g. 513110-30004P-PACKG-ZADMIN)</w:t>
            </w:r>
          </w:p>
        </w:tc>
      </w:tr>
      <w:tr w:rsidR="00FD7CA4" w:rsidRPr="00922D6D" w14:paraId="07825F35" w14:textId="77777777" w:rsidTr="001E1CF1">
        <w:trPr>
          <w:trHeight w:val="311"/>
        </w:trPr>
        <w:tc>
          <w:tcPr>
            <w:tcW w:w="2443" w:type="dxa"/>
            <w:shd w:val="clear" w:color="auto" w:fill="BFBFBF" w:themeFill="background1" w:themeFillShade="BF"/>
            <w:noWrap/>
          </w:tcPr>
          <w:p w14:paraId="3D95A2F5" w14:textId="2F8B2183" w:rsidR="00FD7CA4" w:rsidRPr="00922D6D" w:rsidRDefault="00FD7CA4" w:rsidP="00922D6D">
            <w:pPr>
              <w:rPr>
                <w:lang w:val="en-US"/>
              </w:rPr>
            </w:pPr>
            <w:r>
              <w:rPr>
                <w:lang w:val="en-US"/>
              </w:rPr>
              <w:t>Dimension</w:t>
            </w:r>
          </w:p>
        </w:tc>
        <w:tc>
          <w:tcPr>
            <w:tcW w:w="6483" w:type="dxa"/>
          </w:tcPr>
          <w:p w14:paraId="30996347" w14:textId="2D472B95" w:rsidR="00FD7CA4" w:rsidRPr="00922D6D" w:rsidRDefault="00FD7CA4" w:rsidP="00922D6D">
            <w:pPr>
              <w:rPr>
                <w:lang w:val="en-US"/>
              </w:rPr>
            </w:pPr>
            <w:r>
              <w:rPr>
                <w:lang w:val="en-US"/>
              </w:rPr>
              <w:t>Blank</w:t>
            </w:r>
          </w:p>
        </w:tc>
      </w:tr>
      <w:tr w:rsidR="00922D6D" w:rsidRPr="00922D6D" w14:paraId="68F52CCE" w14:textId="77777777" w:rsidTr="001E1CF1">
        <w:trPr>
          <w:trHeight w:val="311"/>
        </w:trPr>
        <w:tc>
          <w:tcPr>
            <w:tcW w:w="2443" w:type="dxa"/>
            <w:shd w:val="clear" w:color="auto" w:fill="BFBFBF" w:themeFill="background1" w:themeFillShade="BF"/>
            <w:noWrap/>
            <w:hideMark/>
          </w:tcPr>
          <w:p w14:paraId="1F68E4AC" w14:textId="77777777" w:rsidR="00922D6D" w:rsidRPr="00922D6D" w:rsidRDefault="00922D6D" w:rsidP="00922D6D">
            <w:pPr>
              <w:rPr>
                <w:lang w:val="en-US"/>
              </w:rPr>
            </w:pPr>
            <w:r w:rsidRPr="00922D6D">
              <w:rPr>
                <w:lang w:val="en-US"/>
              </w:rPr>
              <w:t>Description</w:t>
            </w:r>
          </w:p>
        </w:tc>
        <w:tc>
          <w:tcPr>
            <w:tcW w:w="6483" w:type="dxa"/>
          </w:tcPr>
          <w:p w14:paraId="16197048" w14:textId="77777777" w:rsidR="00922D6D" w:rsidRPr="00922D6D" w:rsidRDefault="00922D6D" w:rsidP="00922D6D">
            <w:pPr>
              <w:rPr>
                <w:lang w:val="en-US"/>
              </w:rPr>
            </w:pPr>
            <w:r w:rsidRPr="00922D6D">
              <w:rPr>
                <w:lang w:val="en-US"/>
              </w:rPr>
              <w:t>Copy the description from People Soft journal column LNARR1 (SE VIC pay period ended 2017-08-25 in this example)</w:t>
            </w:r>
          </w:p>
        </w:tc>
      </w:tr>
      <w:tr w:rsidR="00922D6D" w:rsidRPr="00922D6D" w14:paraId="7EDC3D88" w14:textId="77777777" w:rsidTr="001E1CF1">
        <w:trPr>
          <w:trHeight w:val="311"/>
        </w:trPr>
        <w:tc>
          <w:tcPr>
            <w:tcW w:w="2443" w:type="dxa"/>
            <w:shd w:val="clear" w:color="auto" w:fill="BFBFBF" w:themeFill="background1" w:themeFillShade="BF"/>
            <w:noWrap/>
            <w:hideMark/>
          </w:tcPr>
          <w:p w14:paraId="20C4D2F3" w14:textId="77777777" w:rsidR="00922D6D" w:rsidRPr="00922D6D" w:rsidRDefault="00922D6D" w:rsidP="00922D6D">
            <w:pPr>
              <w:rPr>
                <w:lang w:val="en-US"/>
              </w:rPr>
            </w:pPr>
            <w:r w:rsidRPr="00922D6D">
              <w:rPr>
                <w:lang w:val="en-US"/>
              </w:rPr>
              <w:t>Debit</w:t>
            </w:r>
          </w:p>
        </w:tc>
        <w:tc>
          <w:tcPr>
            <w:tcW w:w="6483" w:type="dxa"/>
          </w:tcPr>
          <w:p w14:paraId="39DD6E46" w14:textId="77777777" w:rsidR="00922D6D" w:rsidRPr="00922D6D" w:rsidRDefault="00922D6D" w:rsidP="00922D6D">
            <w:pPr>
              <w:rPr>
                <w:lang w:val="en-US"/>
              </w:rPr>
            </w:pPr>
            <w:r w:rsidRPr="00922D6D">
              <w:rPr>
                <w:lang w:val="en-US"/>
              </w:rPr>
              <w:t>Copy LA MOUNT column from People Soft journal in this column only (i.e. Debit &amp; Credit amount in the same column)</w:t>
            </w:r>
          </w:p>
        </w:tc>
      </w:tr>
      <w:tr w:rsidR="00922D6D" w:rsidRPr="00922D6D" w14:paraId="241DDB5E" w14:textId="77777777" w:rsidTr="001E1CF1">
        <w:trPr>
          <w:trHeight w:val="311"/>
        </w:trPr>
        <w:tc>
          <w:tcPr>
            <w:tcW w:w="2443" w:type="dxa"/>
            <w:shd w:val="clear" w:color="auto" w:fill="BFBFBF" w:themeFill="background1" w:themeFillShade="BF"/>
            <w:noWrap/>
            <w:hideMark/>
          </w:tcPr>
          <w:p w14:paraId="62317CE5" w14:textId="77777777" w:rsidR="00922D6D" w:rsidRPr="00922D6D" w:rsidRDefault="00922D6D" w:rsidP="00922D6D">
            <w:pPr>
              <w:rPr>
                <w:lang w:val="en-US"/>
              </w:rPr>
            </w:pPr>
            <w:r w:rsidRPr="00922D6D">
              <w:rPr>
                <w:lang w:val="en-US"/>
              </w:rPr>
              <w:t>Credit</w:t>
            </w:r>
          </w:p>
        </w:tc>
        <w:tc>
          <w:tcPr>
            <w:tcW w:w="6483" w:type="dxa"/>
          </w:tcPr>
          <w:p w14:paraId="1F914C03" w14:textId="77777777" w:rsidR="00922D6D" w:rsidRPr="00922D6D" w:rsidRDefault="00922D6D" w:rsidP="00922D6D">
            <w:pPr>
              <w:rPr>
                <w:lang w:val="en-US"/>
              </w:rPr>
            </w:pPr>
            <w:r w:rsidRPr="00922D6D">
              <w:rPr>
                <w:lang w:val="en-US"/>
              </w:rPr>
              <w:t>Leave blank</w:t>
            </w:r>
          </w:p>
        </w:tc>
      </w:tr>
      <w:tr w:rsidR="00922D6D" w:rsidRPr="00922D6D" w14:paraId="37F2038C" w14:textId="77777777" w:rsidTr="001E1CF1">
        <w:trPr>
          <w:trHeight w:val="311"/>
        </w:trPr>
        <w:tc>
          <w:tcPr>
            <w:tcW w:w="2443" w:type="dxa"/>
            <w:shd w:val="clear" w:color="auto" w:fill="BFBFBF" w:themeFill="background1" w:themeFillShade="BF"/>
            <w:noWrap/>
            <w:hideMark/>
          </w:tcPr>
          <w:p w14:paraId="28757B8B" w14:textId="77777777" w:rsidR="00922D6D" w:rsidRPr="00922D6D" w:rsidRDefault="00922D6D" w:rsidP="00922D6D">
            <w:pPr>
              <w:rPr>
                <w:lang w:val="en-US"/>
              </w:rPr>
            </w:pPr>
            <w:r w:rsidRPr="00922D6D">
              <w:rPr>
                <w:lang w:val="en-US"/>
              </w:rPr>
              <w:t>Offset account type</w:t>
            </w:r>
          </w:p>
        </w:tc>
        <w:tc>
          <w:tcPr>
            <w:tcW w:w="6483" w:type="dxa"/>
          </w:tcPr>
          <w:p w14:paraId="3E114788" w14:textId="77777777" w:rsidR="00922D6D" w:rsidRPr="00922D6D" w:rsidRDefault="00922D6D" w:rsidP="00922D6D">
            <w:pPr>
              <w:rPr>
                <w:lang w:val="en-US"/>
              </w:rPr>
            </w:pPr>
            <w:r w:rsidRPr="00922D6D">
              <w:rPr>
                <w:lang w:val="en-US"/>
              </w:rPr>
              <w:t>Type Ledger in every line</w:t>
            </w:r>
          </w:p>
        </w:tc>
      </w:tr>
    </w:tbl>
    <w:p w14:paraId="3B2F4A18" w14:textId="77777777" w:rsidR="00C35043" w:rsidRDefault="00C35043" w:rsidP="00C35043"/>
    <w:p w14:paraId="5DFB1B37" w14:textId="77777777" w:rsidR="00FD7CA4" w:rsidRDefault="00FD7CA4" w:rsidP="0031266F"/>
    <w:p w14:paraId="0550058B" w14:textId="77777777" w:rsidR="00FD7CA4" w:rsidRDefault="00FD7CA4" w:rsidP="0031266F"/>
    <w:p w14:paraId="69F162EF" w14:textId="77777777" w:rsidR="00FD7CA4" w:rsidRDefault="00FD7CA4" w:rsidP="0031266F"/>
    <w:p w14:paraId="6C6D68ED" w14:textId="77777777" w:rsidR="00FD7CA4" w:rsidRDefault="00FD7CA4" w:rsidP="0031266F"/>
    <w:p w14:paraId="27698183" w14:textId="74C53EBB" w:rsidR="00922D6D" w:rsidRDefault="00922D6D" w:rsidP="0031266F">
      <w:r>
        <w:t>To import the journal into AX:</w:t>
      </w:r>
    </w:p>
    <w:p w14:paraId="6AEBD7DE" w14:textId="77777777" w:rsidR="00922D6D" w:rsidRDefault="00922D6D" w:rsidP="0031266F"/>
    <w:p w14:paraId="08F417A6" w14:textId="170872D6" w:rsidR="0031266F" w:rsidRPr="0031266F" w:rsidRDefault="0031266F" w:rsidP="0031266F">
      <w:r>
        <w:t>Choose “PS” for payroll journals.</w:t>
      </w:r>
    </w:p>
    <w:p w14:paraId="2867BC56" w14:textId="77777777" w:rsidR="0031266F" w:rsidRDefault="0031266F" w:rsidP="0031266F"/>
    <w:p w14:paraId="2EB0F8D3" w14:textId="481A53C6" w:rsidR="0031266F" w:rsidRPr="0031266F" w:rsidRDefault="0031266F" w:rsidP="0031266F">
      <w:r>
        <w:rPr>
          <w:noProof/>
          <w:lang w:val="en-US" w:eastAsia="en-US"/>
        </w:rPr>
        <w:drawing>
          <wp:inline distT="0" distB="0" distL="0" distR="0" wp14:anchorId="350CA80D" wp14:editId="5ABB9E5B">
            <wp:extent cx="5731510" cy="1387475"/>
            <wp:effectExtent l="0" t="0" r="254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387475"/>
                    </a:xfrm>
                    <a:prstGeom prst="rect">
                      <a:avLst/>
                    </a:prstGeom>
                  </pic:spPr>
                </pic:pic>
              </a:graphicData>
            </a:graphic>
          </wp:inline>
        </w:drawing>
      </w:r>
    </w:p>
    <w:p w14:paraId="4C2F9BBD" w14:textId="77777777" w:rsidR="00305E4A" w:rsidRDefault="00305E4A" w:rsidP="00BE09FE">
      <w:pPr>
        <w:spacing w:after="120" w:line="259" w:lineRule="auto"/>
      </w:pPr>
    </w:p>
    <w:p w14:paraId="6A214397" w14:textId="77777777" w:rsidR="00C35043" w:rsidRDefault="00C35043" w:rsidP="00BE09FE">
      <w:pPr>
        <w:spacing w:after="120" w:line="259" w:lineRule="auto"/>
      </w:pPr>
    </w:p>
    <w:p w14:paraId="42411CDD" w14:textId="74248B15" w:rsidR="0031266F" w:rsidRDefault="0031266F" w:rsidP="00BE09FE">
      <w:pPr>
        <w:spacing w:after="120" w:line="259" w:lineRule="auto"/>
      </w:pPr>
      <w:r>
        <w:t xml:space="preserve">Choose </w:t>
      </w:r>
      <w:r w:rsidRPr="0031266F">
        <w:t>template “GEN”</w:t>
      </w:r>
      <w:r>
        <w:t xml:space="preserve"> for journal import</w:t>
      </w:r>
      <w:r w:rsidRPr="0031266F">
        <w:t>.</w:t>
      </w:r>
    </w:p>
    <w:p w14:paraId="2C9CF4E5" w14:textId="77777777" w:rsidR="00786BE0" w:rsidRDefault="0031266F" w:rsidP="00BE09FE">
      <w:pPr>
        <w:spacing w:after="120" w:line="259" w:lineRule="auto"/>
      </w:pPr>
      <w:r>
        <w:rPr>
          <w:noProof/>
          <w:lang w:val="en-US" w:eastAsia="en-US"/>
        </w:rPr>
        <w:drawing>
          <wp:inline distT="0" distB="0" distL="0" distR="0" wp14:anchorId="362DE07D" wp14:editId="77C8E091">
            <wp:extent cx="5295900" cy="304917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1148" cy="3052195"/>
                    </a:xfrm>
                    <a:prstGeom prst="rect">
                      <a:avLst/>
                    </a:prstGeom>
                    <a:noFill/>
                  </pic:spPr>
                </pic:pic>
              </a:graphicData>
            </a:graphic>
          </wp:inline>
        </w:drawing>
      </w:r>
    </w:p>
    <w:p w14:paraId="30ABD5FE" w14:textId="1C6BCC0A" w:rsidR="00B5537F" w:rsidRDefault="00B5537F" w:rsidP="00BE09FE">
      <w:pPr>
        <w:spacing w:after="120" w:line="259" w:lineRule="auto"/>
      </w:pPr>
      <w:r>
        <w:t>Sample of completed GL Template for payroll journal.</w:t>
      </w:r>
    </w:p>
    <w:p w14:paraId="6470B842" w14:textId="48101A39" w:rsidR="00B5537F" w:rsidRDefault="00355600" w:rsidP="00BE09FE">
      <w:pPr>
        <w:spacing w:after="120" w:line="259" w:lineRule="auto"/>
      </w:pPr>
      <w:r w:rsidRPr="00355600">
        <w:rPr>
          <w:noProof/>
          <w:lang w:val="en-US" w:eastAsia="en-US"/>
        </w:rPr>
        <w:drawing>
          <wp:inline distT="0" distB="0" distL="0" distR="0" wp14:anchorId="0C0F7E33" wp14:editId="15F98F52">
            <wp:extent cx="6283869" cy="962025"/>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44817" cy="971356"/>
                    </a:xfrm>
                    <a:prstGeom prst="rect">
                      <a:avLst/>
                    </a:prstGeom>
                    <a:noFill/>
                    <a:ln>
                      <a:noFill/>
                    </a:ln>
                  </pic:spPr>
                </pic:pic>
              </a:graphicData>
            </a:graphic>
          </wp:inline>
        </w:drawing>
      </w:r>
    </w:p>
    <w:p w14:paraId="1B955FAA" w14:textId="77777777" w:rsidR="00355600" w:rsidRDefault="00355600" w:rsidP="00BE09FE">
      <w:pPr>
        <w:spacing w:after="120" w:line="259" w:lineRule="auto"/>
      </w:pPr>
    </w:p>
    <w:p w14:paraId="5A70759A" w14:textId="77777777" w:rsidR="00355600" w:rsidRDefault="00355600" w:rsidP="00BE09FE">
      <w:pPr>
        <w:spacing w:after="120" w:line="259" w:lineRule="auto"/>
      </w:pPr>
    </w:p>
    <w:p w14:paraId="275C69FE" w14:textId="77777777" w:rsidR="00355600" w:rsidRDefault="00355600" w:rsidP="00BE09FE">
      <w:pPr>
        <w:spacing w:after="120" w:line="259" w:lineRule="auto"/>
      </w:pPr>
    </w:p>
    <w:p w14:paraId="1F5AEEF8" w14:textId="77777777" w:rsidR="00355600" w:rsidRDefault="00355600" w:rsidP="00BE09FE">
      <w:pPr>
        <w:spacing w:after="120" w:line="259" w:lineRule="auto"/>
      </w:pPr>
    </w:p>
    <w:p w14:paraId="7E8E74AF" w14:textId="77777777" w:rsidR="00355600" w:rsidRDefault="00355600" w:rsidP="00BE09FE">
      <w:pPr>
        <w:spacing w:after="120" w:line="259" w:lineRule="auto"/>
      </w:pPr>
    </w:p>
    <w:p w14:paraId="47D36C5E" w14:textId="77777777" w:rsidR="00E512B5" w:rsidRDefault="00E512B5" w:rsidP="002C179E">
      <w:pPr>
        <w:pStyle w:val="Heading1"/>
        <w:numPr>
          <w:ilvl w:val="2"/>
          <w:numId w:val="2"/>
        </w:numPr>
      </w:pPr>
      <w:bookmarkStart w:id="45" w:name="_Toc496538637"/>
      <w:r>
        <w:t>Uploading the populated template</w:t>
      </w:r>
      <w:bookmarkEnd w:id="45"/>
    </w:p>
    <w:p w14:paraId="47D36C5F" w14:textId="77777777" w:rsidR="00BE09FE" w:rsidRPr="00BE09FE" w:rsidRDefault="00BE09FE" w:rsidP="00BE09FE"/>
    <w:p w14:paraId="47D36C66" w14:textId="77777777" w:rsidR="00E512B5" w:rsidRPr="00463D64" w:rsidRDefault="00E512B5" w:rsidP="009D1DCD">
      <w:pPr>
        <w:spacing w:after="120" w:line="259" w:lineRule="auto"/>
      </w:pPr>
      <w:r>
        <w:t>If the upload is successful the below message will display. If the upload is not successf</w:t>
      </w:r>
      <w:r w:rsidR="00E7166C">
        <w:t xml:space="preserve">ul a message will be displayed </w:t>
      </w:r>
      <w:r>
        <w:t>outlining the issue for your attention.</w:t>
      </w:r>
    </w:p>
    <w:p w14:paraId="47D36C67" w14:textId="77777777" w:rsidR="00E512B5" w:rsidRDefault="00E512B5" w:rsidP="00E512B5">
      <w:r>
        <w:rPr>
          <w:noProof/>
          <w:lang w:val="en-US" w:eastAsia="en-US"/>
        </w:rPr>
        <w:drawing>
          <wp:inline distT="0" distB="0" distL="0" distR="0" wp14:anchorId="47D36E48" wp14:editId="47D36E49">
            <wp:extent cx="2722418" cy="1326788"/>
            <wp:effectExtent l="19050" t="19050" r="20955" b="260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391" cy="1337009"/>
                    </a:xfrm>
                    <a:prstGeom prst="rect">
                      <a:avLst/>
                    </a:prstGeom>
                    <a:noFill/>
                    <a:ln w="12700">
                      <a:solidFill>
                        <a:schemeClr val="bg2">
                          <a:lumMod val="50000"/>
                        </a:schemeClr>
                      </a:solidFill>
                    </a:ln>
                  </pic:spPr>
                </pic:pic>
              </a:graphicData>
            </a:graphic>
          </wp:inline>
        </w:drawing>
      </w:r>
    </w:p>
    <w:p w14:paraId="47D36C68" w14:textId="77777777" w:rsidR="00E512B5" w:rsidRDefault="00E512B5" w:rsidP="00E512B5"/>
    <w:p w14:paraId="47D36C69" w14:textId="26726B65" w:rsidR="00E512B5" w:rsidRDefault="002F441D" w:rsidP="002C179E">
      <w:pPr>
        <w:pStyle w:val="Heading1"/>
        <w:numPr>
          <w:ilvl w:val="2"/>
          <w:numId w:val="2"/>
        </w:numPr>
      </w:pPr>
      <w:bookmarkStart w:id="46" w:name="_Toc419287227"/>
      <w:bookmarkStart w:id="47" w:name="_Toc477813197"/>
      <w:bookmarkStart w:id="48" w:name="_Toc496538638"/>
      <w:r>
        <w:t xml:space="preserve">Using </w:t>
      </w:r>
      <w:r w:rsidR="00E512B5">
        <w:t>the Journal Import Function</w:t>
      </w:r>
      <w:bookmarkEnd w:id="46"/>
      <w:bookmarkEnd w:id="47"/>
      <w:bookmarkEnd w:id="48"/>
    </w:p>
    <w:p w14:paraId="47D36C6A" w14:textId="77777777" w:rsidR="00E512B5" w:rsidRDefault="00E512B5" w:rsidP="00E512B5">
      <w:r>
        <w:t xml:space="preserve">This document relates to a journal with a ledger account and multiple </w:t>
      </w:r>
      <w:r w:rsidR="00632DE4">
        <w:t>accounts</w:t>
      </w:r>
      <w:r>
        <w:t xml:space="preserve"> as offset accounts.  </w:t>
      </w:r>
    </w:p>
    <w:p w14:paraId="47D36C6B" w14:textId="77777777" w:rsidR="00E512B5" w:rsidRDefault="00E512B5" w:rsidP="00E512B5">
      <w:r>
        <w:t>Dynamics AX provides the ability to have the account and offset account as a single line; the journal template allows this to be done if required.</w:t>
      </w:r>
      <w:r w:rsidR="00632DE4">
        <w:t xml:space="preserve"> The journal template is designed to upload entries affecting all the Sub Ledgers used in EF.</w:t>
      </w:r>
    </w:p>
    <w:p w14:paraId="47D36C6C" w14:textId="77777777" w:rsidR="006F5254" w:rsidRDefault="006F5254" w:rsidP="002735DA">
      <w:pPr>
        <w:pStyle w:val="Heading1"/>
        <w:numPr>
          <w:ilvl w:val="3"/>
          <w:numId w:val="2"/>
        </w:numPr>
      </w:pPr>
      <w:bookmarkStart w:id="49" w:name="_Toc496538639"/>
      <w:r>
        <w:t>Journal import form</w:t>
      </w:r>
      <w:bookmarkEnd w:id="49"/>
    </w:p>
    <w:p w14:paraId="47D36C6D" w14:textId="77777777" w:rsidR="00322ED5" w:rsidRDefault="00322ED5" w:rsidP="006F5254">
      <w:r>
        <w:t>In the Journal Import form – the user must select the correct template to use. The table in 3.1.5.1 explains the different templates and what they are used for.</w:t>
      </w:r>
    </w:p>
    <w:p w14:paraId="47D36C6E" w14:textId="77777777" w:rsidR="00322ED5" w:rsidRDefault="00322ED5" w:rsidP="00E512B5"/>
    <w:p w14:paraId="47D36C6F" w14:textId="77777777" w:rsidR="00322ED5" w:rsidRDefault="00322ED5" w:rsidP="00E512B5">
      <w:r>
        <w:rPr>
          <w:noProof/>
          <w:lang w:val="en-US" w:eastAsia="en-US"/>
        </w:rPr>
        <w:drawing>
          <wp:inline distT="0" distB="0" distL="0" distR="0" wp14:anchorId="47D36E4A" wp14:editId="47D36E4B">
            <wp:extent cx="5162550" cy="2543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62550" cy="2543175"/>
                    </a:xfrm>
                    <a:prstGeom prst="rect">
                      <a:avLst/>
                    </a:prstGeom>
                  </pic:spPr>
                </pic:pic>
              </a:graphicData>
            </a:graphic>
          </wp:inline>
        </w:drawing>
      </w:r>
    </w:p>
    <w:p w14:paraId="47D36C70" w14:textId="77777777" w:rsidR="00E512B5" w:rsidRDefault="00E512B5" w:rsidP="00322ED5">
      <w:pPr>
        <w:pStyle w:val="Heading1"/>
        <w:numPr>
          <w:ilvl w:val="3"/>
          <w:numId w:val="2"/>
        </w:numPr>
      </w:pPr>
      <w:bookmarkStart w:id="50" w:name="_Toc477813198"/>
      <w:bookmarkStart w:id="51" w:name="_Toc496538640"/>
      <w:r>
        <w:t>List of Journal Import templates and functions</w:t>
      </w:r>
      <w:bookmarkEnd w:id="50"/>
      <w:bookmarkEnd w:id="51"/>
      <w:r>
        <w:t xml:space="preserve">  </w:t>
      </w:r>
    </w:p>
    <w:p w14:paraId="47D36C71" w14:textId="77777777" w:rsidR="00E512B5" w:rsidRDefault="00E512B5" w:rsidP="00E512B5"/>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555"/>
        <w:gridCol w:w="3068"/>
        <w:gridCol w:w="1478"/>
        <w:gridCol w:w="804"/>
        <w:gridCol w:w="1102"/>
      </w:tblGrid>
      <w:tr w:rsidR="00E512B5" w14:paraId="47D36C78" w14:textId="77777777" w:rsidTr="002F441D">
        <w:tc>
          <w:tcPr>
            <w:tcW w:w="1009" w:type="dxa"/>
            <w:shd w:val="clear" w:color="auto" w:fill="F5F4F4" w:themeFill="background2" w:themeFillTint="66"/>
          </w:tcPr>
          <w:p w14:paraId="47D36C72" w14:textId="77777777" w:rsidR="00E512B5" w:rsidRPr="00093984" w:rsidRDefault="00E512B5" w:rsidP="00923F71">
            <w:pPr>
              <w:rPr>
                <w:b/>
              </w:rPr>
            </w:pPr>
            <w:r w:rsidRPr="00093984">
              <w:rPr>
                <w:b/>
              </w:rPr>
              <w:t>Template</w:t>
            </w:r>
          </w:p>
        </w:tc>
        <w:tc>
          <w:tcPr>
            <w:tcW w:w="1555" w:type="dxa"/>
            <w:shd w:val="clear" w:color="auto" w:fill="F5F4F4" w:themeFill="background2" w:themeFillTint="66"/>
          </w:tcPr>
          <w:p w14:paraId="47D36C73" w14:textId="77777777" w:rsidR="00E512B5" w:rsidRPr="00093984" w:rsidRDefault="00E512B5" w:rsidP="00923F71">
            <w:pPr>
              <w:rPr>
                <w:b/>
              </w:rPr>
            </w:pPr>
            <w:r w:rsidRPr="00093984">
              <w:rPr>
                <w:b/>
              </w:rPr>
              <w:t>Description</w:t>
            </w:r>
          </w:p>
        </w:tc>
        <w:tc>
          <w:tcPr>
            <w:tcW w:w="3068" w:type="dxa"/>
            <w:shd w:val="clear" w:color="auto" w:fill="F5F4F4" w:themeFill="background2" w:themeFillTint="66"/>
          </w:tcPr>
          <w:p w14:paraId="47D36C74" w14:textId="77777777" w:rsidR="00E512B5" w:rsidRPr="00093984" w:rsidRDefault="00E512B5" w:rsidP="00923F71">
            <w:pPr>
              <w:rPr>
                <w:b/>
              </w:rPr>
            </w:pPr>
            <w:r w:rsidRPr="00093984">
              <w:rPr>
                <w:b/>
              </w:rPr>
              <w:t>How Used</w:t>
            </w:r>
          </w:p>
        </w:tc>
        <w:tc>
          <w:tcPr>
            <w:tcW w:w="1478" w:type="dxa"/>
            <w:shd w:val="clear" w:color="auto" w:fill="F5F4F4" w:themeFill="background2" w:themeFillTint="66"/>
          </w:tcPr>
          <w:p w14:paraId="47D36C75" w14:textId="77777777" w:rsidR="00E512B5" w:rsidRDefault="00E512B5" w:rsidP="00923F71">
            <w:pPr>
              <w:rPr>
                <w:b/>
              </w:rPr>
            </w:pPr>
            <w:r>
              <w:rPr>
                <w:b/>
              </w:rPr>
              <w:t>Journal Name</w:t>
            </w:r>
          </w:p>
        </w:tc>
        <w:tc>
          <w:tcPr>
            <w:tcW w:w="804" w:type="dxa"/>
            <w:shd w:val="clear" w:color="auto" w:fill="F5F4F4" w:themeFill="background2" w:themeFillTint="66"/>
          </w:tcPr>
          <w:p w14:paraId="47D36C76" w14:textId="77777777" w:rsidR="00E512B5" w:rsidRPr="00093984" w:rsidRDefault="00E512B5" w:rsidP="00923F71">
            <w:pPr>
              <w:rPr>
                <w:b/>
              </w:rPr>
            </w:pPr>
            <w:r>
              <w:rPr>
                <w:b/>
              </w:rPr>
              <w:t>Security</w:t>
            </w:r>
          </w:p>
        </w:tc>
        <w:tc>
          <w:tcPr>
            <w:tcW w:w="1102" w:type="dxa"/>
            <w:shd w:val="clear" w:color="auto" w:fill="F5F4F4" w:themeFill="background2" w:themeFillTint="66"/>
          </w:tcPr>
          <w:p w14:paraId="47D36C77" w14:textId="77777777" w:rsidR="00E512B5" w:rsidRPr="00093984" w:rsidRDefault="00E512B5" w:rsidP="00923F71">
            <w:pPr>
              <w:rPr>
                <w:b/>
              </w:rPr>
            </w:pPr>
            <w:r w:rsidRPr="00093984">
              <w:rPr>
                <w:b/>
              </w:rPr>
              <w:t>File</w:t>
            </w:r>
          </w:p>
        </w:tc>
      </w:tr>
      <w:tr w:rsidR="00E512B5" w14:paraId="47D36C84" w14:textId="77777777" w:rsidTr="002F441D">
        <w:tc>
          <w:tcPr>
            <w:tcW w:w="1009" w:type="dxa"/>
          </w:tcPr>
          <w:p w14:paraId="47D36C79" w14:textId="7507959B" w:rsidR="00E512B5" w:rsidRDefault="00E512B5" w:rsidP="00923F71">
            <w:r>
              <w:t>GEN</w:t>
            </w:r>
          </w:p>
        </w:tc>
        <w:tc>
          <w:tcPr>
            <w:tcW w:w="1555" w:type="dxa"/>
          </w:tcPr>
          <w:p w14:paraId="47D36C7A" w14:textId="77777777" w:rsidR="00E512B5" w:rsidRDefault="00E512B5" w:rsidP="00923F71">
            <w:r>
              <w:t>General Journal</w:t>
            </w:r>
          </w:p>
        </w:tc>
        <w:tc>
          <w:tcPr>
            <w:tcW w:w="3068" w:type="dxa"/>
          </w:tcPr>
          <w:p w14:paraId="47D36C7B" w14:textId="77777777" w:rsidR="00E512B5" w:rsidRDefault="00E512B5" w:rsidP="00923F71">
            <w:r>
              <w:t xml:space="preserve">Includes General Journal lines and Project Lines in the one file.  </w:t>
            </w:r>
          </w:p>
          <w:p w14:paraId="47D36C7C" w14:textId="77777777" w:rsidR="00E512B5" w:rsidRDefault="00E512B5" w:rsidP="00923F71">
            <w:r>
              <w:t>Transaction Type = General Journal</w:t>
            </w:r>
          </w:p>
          <w:p w14:paraId="47D36C7D" w14:textId="77777777" w:rsidR="00E512B5" w:rsidRDefault="00E512B5" w:rsidP="00923F71">
            <w:r>
              <w:t>Payroll Journal - Staff FN Ended xxxx…..</w:t>
            </w:r>
          </w:p>
          <w:p w14:paraId="47D36C7E" w14:textId="77777777" w:rsidR="00E512B5" w:rsidRDefault="00E512B5" w:rsidP="00923F71">
            <w:r>
              <w:t>AON Holiday/Superannuation xxx</w:t>
            </w:r>
          </w:p>
          <w:p w14:paraId="47D36C7F" w14:textId="77777777" w:rsidR="00E512B5" w:rsidRDefault="00E512B5" w:rsidP="00923F71">
            <w:r>
              <w:t>LSL Liability</w:t>
            </w:r>
          </w:p>
          <w:p w14:paraId="47D36C80" w14:textId="77777777" w:rsidR="00E512B5" w:rsidRDefault="00E512B5" w:rsidP="00923F71"/>
        </w:tc>
        <w:tc>
          <w:tcPr>
            <w:tcW w:w="1478" w:type="dxa"/>
          </w:tcPr>
          <w:p w14:paraId="47D36C81" w14:textId="77777777" w:rsidR="00E512B5" w:rsidRDefault="00E512B5" w:rsidP="00923F71">
            <w:r>
              <w:t>GL</w:t>
            </w:r>
          </w:p>
        </w:tc>
        <w:tc>
          <w:tcPr>
            <w:tcW w:w="804" w:type="dxa"/>
          </w:tcPr>
          <w:p w14:paraId="47D36C82" w14:textId="77777777" w:rsidR="00E512B5" w:rsidRDefault="00E512B5" w:rsidP="00923F71">
            <w:r>
              <w:t>Accting</w:t>
            </w:r>
          </w:p>
        </w:tc>
        <w:tc>
          <w:tcPr>
            <w:tcW w:w="1102" w:type="dxa"/>
          </w:tcPr>
          <w:p w14:paraId="47D36C83" w14:textId="77777777" w:rsidR="00E512B5" w:rsidRDefault="00E512B5" w:rsidP="00923F71"/>
        </w:tc>
      </w:tr>
      <w:tr w:rsidR="00E512B5" w14:paraId="47D36C9A" w14:textId="77777777" w:rsidTr="002F441D">
        <w:tc>
          <w:tcPr>
            <w:tcW w:w="1009" w:type="dxa"/>
          </w:tcPr>
          <w:p w14:paraId="47D36C93" w14:textId="77B0E08E" w:rsidR="00E512B5" w:rsidRDefault="00E512B5" w:rsidP="00923F71">
            <w:r>
              <w:t>P</w:t>
            </w:r>
            <w:r w:rsidR="004164D8">
              <w:t>eopleSoft</w:t>
            </w:r>
          </w:p>
        </w:tc>
        <w:tc>
          <w:tcPr>
            <w:tcW w:w="1555" w:type="dxa"/>
          </w:tcPr>
          <w:p w14:paraId="47D36C94" w14:textId="77777777" w:rsidR="00E512B5" w:rsidRDefault="00E512B5" w:rsidP="00923F71">
            <w:r>
              <w:t>PeopleSoft Payroll Import</w:t>
            </w:r>
          </w:p>
        </w:tc>
        <w:tc>
          <w:tcPr>
            <w:tcW w:w="3068" w:type="dxa"/>
          </w:tcPr>
          <w:p w14:paraId="47D36C95" w14:textId="77777777" w:rsidR="00E512B5" w:rsidRDefault="00E512B5" w:rsidP="00923F71">
            <w:r>
              <w:t>General Journal &gt; Transaction Type = General Journal.  No GST/Item GST Groups</w:t>
            </w:r>
          </w:p>
          <w:p w14:paraId="47D36C96" w14:textId="77777777" w:rsidR="00E512B5" w:rsidRDefault="00E512B5" w:rsidP="00923F71">
            <w:r>
              <w:t>Staff FN Ended xxx Predicts</w:t>
            </w:r>
          </w:p>
        </w:tc>
        <w:tc>
          <w:tcPr>
            <w:tcW w:w="1478" w:type="dxa"/>
          </w:tcPr>
          <w:p w14:paraId="47D36C97" w14:textId="77777777" w:rsidR="00E512B5" w:rsidRDefault="00E512B5" w:rsidP="00923F71">
            <w:r>
              <w:t>PS</w:t>
            </w:r>
          </w:p>
        </w:tc>
        <w:tc>
          <w:tcPr>
            <w:tcW w:w="804" w:type="dxa"/>
          </w:tcPr>
          <w:p w14:paraId="47D36C98" w14:textId="77777777" w:rsidR="00E512B5" w:rsidRDefault="00E512B5" w:rsidP="00923F71">
            <w:r>
              <w:t>Accting</w:t>
            </w:r>
          </w:p>
        </w:tc>
        <w:tc>
          <w:tcPr>
            <w:tcW w:w="1102" w:type="dxa"/>
          </w:tcPr>
          <w:p w14:paraId="47D36C99" w14:textId="77777777" w:rsidR="00E512B5" w:rsidRDefault="00E512B5" w:rsidP="00923F71"/>
        </w:tc>
      </w:tr>
    </w:tbl>
    <w:p w14:paraId="43ACEF59" w14:textId="034A0630" w:rsidR="002F441D" w:rsidRDefault="002F441D" w:rsidP="00A27DAE">
      <w:pPr>
        <w:pStyle w:val="Heading1"/>
        <w:numPr>
          <w:ilvl w:val="3"/>
          <w:numId w:val="2"/>
        </w:numPr>
      </w:pPr>
      <w:bookmarkStart w:id="52" w:name="_Toc496538641"/>
      <w:r>
        <w:t>Sample of completed GL Template for Client Deduction Upload Journal</w:t>
      </w:r>
      <w:bookmarkEnd w:id="52"/>
    </w:p>
    <w:p w14:paraId="7C653274" w14:textId="77777777" w:rsidR="00B5537F" w:rsidRDefault="00B5537F" w:rsidP="00B5537F"/>
    <w:p w14:paraId="3A4271F2" w14:textId="164FF058" w:rsidR="002F441D" w:rsidRDefault="00B5537F" w:rsidP="00A27DAE">
      <w:r w:rsidRPr="00B5537F">
        <w:t>Path to General Ledger&gt; Journ</w:t>
      </w:r>
      <w:r>
        <w:t>als&gt;General Journal&gt;PS&gt;GL</w:t>
      </w:r>
    </w:p>
    <w:p w14:paraId="1A043F84" w14:textId="77777777" w:rsidR="00B5537F" w:rsidRDefault="00B5537F" w:rsidP="00A27DAE"/>
    <w:p w14:paraId="5A916155" w14:textId="02B94E7A" w:rsidR="00B5537F" w:rsidRPr="00A27DAE" w:rsidRDefault="00B5537F" w:rsidP="00A27DAE">
      <w:r>
        <w:rPr>
          <w:noProof/>
          <w:lang w:val="en-US" w:eastAsia="en-US"/>
        </w:rPr>
        <w:drawing>
          <wp:inline distT="0" distB="0" distL="0" distR="0" wp14:anchorId="79B10C2F" wp14:editId="72D57A14">
            <wp:extent cx="5730875" cy="1390015"/>
            <wp:effectExtent l="0" t="0" r="317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875" cy="1390015"/>
                    </a:xfrm>
                    <a:prstGeom prst="rect">
                      <a:avLst/>
                    </a:prstGeom>
                    <a:noFill/>
                  </pic:spPr>
                </pic:pic>
              </a:graphicData>
            </a:graphic>
          </wp:inline>
        </w:drawing>
      </w:r>
    </w:p>
    <w:p w14:paraId="13C41A1E" w14:textId="77777777" w:rsidR="00B5537F" w:rsidRDefault="00B5537F" w:rsidP="00A27DAE"/>
    <w:p w14:paraId="6E109EE8" w14:textId="431D02B4" w:rsidR="001979C3" w:rsidRDefault="001979C3" w:rsidP="00A27DAE">
      <w:r>
        <w:rPr>
          <w:noProof/>
          <w:lang w:val="en-US" w:eastAsia="en-US"/>
        </w:rPr>
        <w:drawing>
          <wp:inline distT="0" distB="0" distL="0" distR="0" wp14:anchorId="2191C7D6" wp14:editId="19A0A66A">
            <wp:extent cx="5590540" cy="321881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0540" cy="3218815"/>
                    </a:xfrm>
                    <a:prstGeom prst="rect">
                      <a:avLst/>
                    </a:prstGeom>
                    <a:noFill/>
                  </pic:spPr>
                </pic:pic>
              </a:graphicData>
            </a:graphic>
          </wp:inline>
        </w:drawing>
      </w:r>
    </w:p>
    <w:p w14:paraId="55B6D2DE" w14:textId="77777777" w:rsidR="00B5537F" w:rsidRDefault="00B5537F" w:rsidP="00A27DAE"/>
    <w:p w14:paraId="79ECD5B8" w14:textId="0DCFEA89" w:rsidR="00B5537F" w:rsidRDefault="002F441D" w:rsidP="00A27DAE">
      <w:r>
        <w:t>As per the table in section 3.1.</w:t>
      </w:r>
      <w:r w:rsidR="00B5537F">
        <w:t>2.2</w:t>
      </w:r>
      <w:r>
        <w:t xml:space="preserve"> – the necessary fields for upload have been populated with Data in the correct format</w:t>
      </w:r>
    </w:p>
    <w:p w14:paraId="2822C9D6" w14:textId="77777777" w:rsidR="0024405B" w:rsidRPr="00A27DAE" w:rsidRDefault="0024405B" w:rsidP="00A27DAE"/>
    <w:p w14:paraId="4D33946F" w14:textId="3E33E447" w:rsidR="002F441D" w:rsidRPr="00A27DAE" w:rsidRDefault="0024405B" w:rsidP="00A27DAE">
      <w:r w:rsidRPr="0024405B">
        <w:rPr>
          <w:noProof/>
          <w:lang w:val="en-US" w:eastAsia="en-US"/>
        </w:rPr>
        <w:drawing>
          <wp:inline distT="0" distB="0" distL="0" distR="0" wp14:anchorId="56277D5C" wp14:editId="69882C92">
            <wp:extent cx="6066571" cy="13239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1437" cy="1325037"/>
                    </a:xfrm>
                    <a:prstGeom prst="rect">
                      <a:avLst/>
                    </a:prstGeom>
                    <a:noFill/>
                    <a:ln>
                      <a:noFill/>
                    </a:ln>
                  </pic:spPr>
                </pic:pic>
              </a:graphicData>
            </a:graphic>
          </wp:inline>
        </w:drawing>
      </w:r>
    </w:p>
    <w:p w14:paraId="2546CED4" w14:textId="57BCED13" w:rsidR="002F441D" w:rsidRDefault="002F441D" w:rsidP="00A27DAE"/>
    <w:p w14:paraId="14089537" w14:textId="77777777" w:rsidR="00B5537F" w:rsidRDefault="00B5537F" w:rsidP="00A27DAE"/>
    <w:p w14:paraId="47D36CD4" w14:textId="77777777" w:rsidR="00313533" w:rsidRDefault="002B6109" w:rsidP="00313533">
      <w:pPr>
        <w:pStyle w:val="Heading2"/>
        <w:numPr>
          <w:ilvl w:val="1"/>
          <w:numId w:val="2"/>
        </w:numPr>
      </w:pPr>
      <w:bookmarkStart w:id="53" w:name="_Toc496538642"/>
      <w:r>
        <w:t>Manual General Journal Transaction Entry</w:t>
      </w:r>
      <w:bookmarkEnd w:id="53"/>
    </w:p>
    <w:p w14:paraId="25755B42" w14:textId="613ED66C" w:rsidR="00A73504" w:rsidRDefault="00A73504" w:rsidP="00A73504">
      <w:pPr>
        <w:rPr>
          <w:lang w:eastAsia="en-US"/>
        </w:rPr>
      </w:pPr>
      <w:r w:rsidRPr="00CF4158">
        <w:rPr>
          <w:lang w:eastAsia="en-US"/>
        </w:rPr>
        <w:t>Follow the steps below to create and post a new journal to check the newly-created Journal Name.</w:t>
      </w:r>
    </w:p>
    <w:p w14:paraId="59E2E6E6" w14:textId="77777777" w:rsidR="001979C3" w:rsidRPr="00CF4158" w:rsidRDefault="001979C3" w:rsidP="00A73504">
      <w:pPr>
        <w:rPr>
          <w:lang w:eastAsia="en-US"/>
        </w:rPr>
      </w:pPr>
    </w:p>
    <w:p w14:paraId="42943955" w14:textId="366B00BB" w:rsidR="00A73504" w:rsidRPr="00CF4158" w:rsidRDefault="00A73504" w:rsidP="00766032">
      <w:pPr>
        <w:pStyle w:val="Heading2"/>
        <w:numPr>
          <w:ilvl w:val="2"/>
          <w:numId w:val="2"/>
        </w:numPr>
      </w:pPr>
      <w:bookmarkStart w:id="54" w:name="_Toc484704726"/>
      <w:r>
        <w:t xml:space="preserve"> </w:t>
      </w:r>
      <w:bookmarkStart w:id="55" w:name="_Toc496538643"/>
      <w:r>
        <w:t>Cr</w:t>
      </w:r>
      <w:r w:rsidRPr="00CF4158">
        <w:t>eate and post general journals</w:t>
      </w:r>
      <w:bookmarkEnd w:id="54"/>
      <w:bookmarkEnd w:id="55"/>
    </w:p>
    <w:p w14:paraId="1B9CFCB0" w14:textId="70969EF6" w:rsidR="001979C3" w:rsidRDefault="00A73504" w:rsidP="00A73504">
      <w:r w:rsidRPr="00CF4158">
        <w:t>The General Ledger Journal form is used to create and post journals to the ledger accounts and other sub-module accounts</w:t>
      </w:r>
      <w:r w:rsidRPr="00766032">
        <w:t xml:space="preserve">.  Dynamics AX allows </w:t>
      </w:r>
      <w:r w:rsidR="00766032">
        <w:t>access to all Sub Modules in the General Ledger Voucher form.</w:t>
      </w:r>
    </w:p>
    <w:p w14:paraId="70C0E8AF" w14:textId="77777777" w:rsidR="001979C3" w:rsidRDefault="001979C3" w:rsidP="00A73504"/>
    <w:p w14:paraId="7D472B54" w14:textId="77777777" w:rsidR="00A73504" w:rsidRPr="00CF4158" w:rsidRDefault="00A73504" w:rsidP="00A73504">
      <w:r>
        <w:rPr>
          <w:noProof/>
          <w:lang w:val="en-US" w:eastAsia="en-US"/>
        </w:rPr>
        <w:drawing>
          <wp:inline distT="0" distB="0" distL="0" distR="0" wp14:anchorId="35530519" wp14:editId="4CF75910">
            <wp:extent cx="2790825" cy="24098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90825" cy="2409825"/>
                    </a:xfrm>
                    <a:prstGeom prst="rect">
                      <a:avLst/>
                    </a:prstGeom>
                  </pic:spPr>
                </pic:pic>
              </a:graphicData>
            </a:graphic>
          </wp:inline>
        </w:drawing>
      </w:r>
    </w:p>
    <w:p w14:paraId="2E5631E6" w14:textId="77777777" w:rsidR="00A73504" w:rsidRPr="00CF4158" w:rsidRDefault="00A73504" w:rsidP="00766032">
      <w:pPr>
        <w:pStyle w:val="ListParagraph"/>
        <w:numPr>
          <w:ilvl w:val="0"/>
          <w:numId w:val="48"/>
        </w:numPr>
        <w:adjustRightInd w:val="0"/>
        <w:snapToGrid w:val="0"/>
        <w:spacing w:after="120" w:line="259" w:lineRule="auto"/>
      </w:pPr>
      <w:r w:rsidRPr="00CF4158">
        <w:t xml:space="preserve">Customer </w:t>
      </w:r>
    </w:p>
    <w:p w14:paraId="3BC50C1D" w14:textId="77777777" w:rsidR="00A73504" w:rsidRPr="00CF4158" w:rsidRDefault="00A73504" w:rsidP="00766032">
      <w:pPr>
        <w:pStyle w:val="ListParagraph"/>
        <w:numPr>
          <w:ilvl w:val="0"/>
          <w:numId w:val="48"/>
        </w:numPr>
        <w:adjustRightInd w:val="0"/>
        <w:snapToGrid w:val="0"/>
        <w:spacing w:after="120" w:line="259" w:lineRule="auto"/>
      </w:pPr>
      <w:r w:rsidRPr="00CF4158">
        <w:t>Vendor</w:t>
      </w:r>
    </w:p>
    <w:p w14:paraId="116E79EC" w14:textId="77777777" w:rsidR="00A73504" w:rsidRPr="00CF4158" w:rsidRDefault="00A73504" w:rsidP="00766032">
      <w:pPr>
        <w:pStyle w:val="ListParagraph"/>
        <w:numPr>
          <w:ilvl w:val="0"/>
          <w:numId w:val="48"/>
        </w:numPr>
        <w:adjustRightInd w:val="0"/>
        <w:snapToGrid w:val="0"/>
        <w:spacing w:after="120" w:line="259" w:lineRule="auto"/>
      </w:pPr>
      <w:r w:rsidRPr="00CF4158">
        <w:t>Project</w:t>
      </w:r>
    </w:p>
    <w:p w14:paraId="56480DDA" w14:textId="77777777" w:rsidR="00A73504" w:rsidRPr="00CF4158" w:rsidRDefault="00A73504" w:rsidP="00766032">
      <w:pPr>
        <w:pStyle w:val="ListParagraph"/>
        <w:numPr>
          <w:ilvl w:val="0"/>
          <w:numId w:val="48"/>
        </w:numPr>
        <w:adjustRightInd w:val="0"/>
        <w:snapToGrid w:val="0"/>
        <w:spacing w:after="120" w:line="259" w:lineRule="auto"/>
      </w:pPr>
      <w:r w:rsidRPr="00CF4158">
        <w:t>Bank</w:t>
      </w:r>
    </w:p>
    <w:p w14:paraId="25484A1A" w14:textId="77777777" w:rsidR="00A73504" w:rsidRPr="00CF4158" w:rsidRDefault="00A73504" w:rsidP="00766032">
      <w:pPr>
        <w:pStyle w:val="ListParagraph"/>
        <w:numPr>
          <w:ilvl w:val="0"/>
          <w:numId w:val="48"/>
        </w:numPr>
        <w:adjustRightInd w:val="0"/>
        <w:snapToGrid w:val="0"/>
        <w:spacing w:after="120" w:line="259" w:lineRule="auto"/>
      </w:pPr>
      <w:r w:rsidRPr="00CF4158">
        <w:t>Fixed assets</w:t>
      </w:r>
    </w:p>
    <w:p w14:paraId="614F7C1E" w14:textId="77777777" w:rsidR="00A73504" w:rsidRPr="00CF4158" w:rsidRDefault="00A73504" w:rsidP="00A73504">
      <w:r w:rsidRPr="00CF4158">
        <w:t xml:space="preserve">These account types can be selected as either the account or the offset account.  </w:t>
      </w:r>
    </w:p>
    <w:p w14:paraId="41597F56" w14:textId="77777777" w:rsidR="00A73504" w:rsidRPr="00CF4158" w:rsidRDefault="00A73504" w:rsidP="00A73504">
      <w:r w:rsidRPr="00CF4158">
        <w:t>At Endeavour Foundation, the general journal form is used for several different journal types including:</w:t>
      </w:r>
    </w:p>
    <w:p w14:paraId="2176EA6C" w14:textId="77777777" w:rsidR="00A73504" w:rsidRPr="00CF4158" w:rsidRDefault="00A73504" w:rsidP="00766032">
      <w:pPr>
        <w:pStyle w:val="ListParagraph"/>
        <w:numPr>
          <w:ilvl w:val="0"/>
          <w:numId w:val="49"/>
        </w:numPr>
        <w:adjustRightInd w:val="0"/>
        <w:snapToGrid w:val="0"/>
        <w:spacing w:after="120" w:line="259" w:lineRule="auto"/>
      </w:pPr>
      <w:r w:rsidRPr="00CF4158">
        <w:t xml:space="preserve">General journal </w:t>
      </w:r>
    </w:p>
    <w:p w14:paraId="6A0C0574" w14:textId="77777777" w:rsidR="00A73504" w:rsidRPr="00CF4158" w:rsidRDefault="00A73504" w:rsidP="00766032">
      <w:pPr>
        <w:pStyle w:val="ListParagraph"/>
        <w:numPr>
          <w:ilvl w:val="0"/>
          <w:numId w:val="49"/>
        </w:numPr>
        <w:adjustRightInd w:val="0"/>
        <w:snapToGrid w:val="0"/>
        <w:spacing w:after="120" w:line="259" w:lineRule="auto"/>
      </w:pPr>
      <w:r w:rsidRPr="00CF4158">
        <w:t>Client journals</w:t>
      </w:r>
    </w:p>
    <w:p w14:paraId="6A3A1345" w14:textId="77777777" w:rsidR="00A73504" w:rsidRPr="00CF4158" w:rsidRDefault="00A73504" w:rsidP="00766032">
      <w:pPr>
        <w:pStyle w:val="ListParagraph"/>
        <w:numPr>
          <w:ilvl w:val="0"/>
          <w:numId w:val="49"/>
        </w:numPr>
        <w:adjustRightInd w:val="0"/>
        <w:snapToGrid w:val="0"/>
        <w:spacing w:after="120" w:line="259" w:lineRule="auto"/>
      </w:pPr>
      <w:r w:rsidRPr="00CF4158">
        <w:t>Receipt journals</w:t>
      </w:r>
    </w:p>
    <w:p w14:paraId="51023FFE" w14:textId="77777777" w:rsidR="00A73504" w:rsidRPr="00CF4158" w:rsidRDefault="00A73504" w:rsidP="00766032">
      <w:pPr>
        <w:pStyle w:val="ListParagraph"/>
        <w:numPr>
          <w:ilvl w:val="0"/>
          <w:numId w:val="49"/>
        </w:numPr>
        <w:adjustRightInd w:val="0"/>
        <w:snapToGrid w:val="0"/>
        <w:spacing w:after="120" w:line="259" w:lineRule="auto"/>
      </w:pPr>
      <w:r w:rsidRPr="00CF4158">
        <w:t>PeopleSoft journals</w:t>
      </w:r>
    </w:p>
    <w:p w14:paraId="5E5DCBC3" w14:textId="77777777" w:rsidR="00A73504" w:rsidRPr="00CF4158" w:rsidRDefault="00A73504" w:rsidP="00A73504">
      <w:r w:rsidRPr="00CF4158">
        <w:t>The general journal form also provides the facility to import journal information from Excel sheets.  This topic is covered separately.</w:t>
      </w:r>
    </w:p>
    <w:p w14:paraId="4F5EE589" w14:textId="77777777" w:rsidR="00A73504" w:rsidRPr="00CF4158" w:rsidRDefault="00A73504" w:rsidP="00A73504">
      <w:r w:rsidRPr="00CF4158">
        <w:t xml:space="preserve">This instruction covers creating several different journal types: </w:t>
      </w:r>
    </w:p>
    <w:p w14:paraId="06988F9E" w14:textId="77777777" w:rsidR="00A73504" w:rsidRPr="00CF4158" w:rsidRDefault="00A73504" w:rsidP="00766032">
      <w:pPr>
        <w:pStyle w:val="ListParagraph"/>
        <w:numPr>
          <w:ilvl w:val="0"/>
          <w:numId w:val="50"/>
        </w:numPr>
        <w:adjustRightInd w:val="0"/>
        <w:snapToGrid w:val="0"/>
        <w:spacing w:after="120" w:line="259" w:lineRule="auto"/>
      </w:pPr>
      <w:r w:rsidRPr="00CF4158">
        <w:t>Journal with account and offset account being ledger accounts, and balancing on a single line</w:t>
      </w:r>
    </w:p>
    <w:p w14:paraId="25CA4185" w14:textId="77777777" w:rsidR="00A73504" w:rsidRPr="00CF4158" w:rsidRDefault="00A73504" w:rsidP="00766032">
      <w:pPr>
        <w:pStyle w:val="ListParagraph"/>
        <w:numPr>
          <w:ilvl w:val="0"/>
          <w:numId w:val="50"/>
        </w:numPr>
        <w:adjustRightInd w:val="0"/>
        <w:snapToGrid w:val="0"/>
        <w:spacing w:after="120" w:line="259" w:lineRule="auto"/>
      </w:pPr>
      <w:r w:rsidRPr="00CF4158">
        <w:t>Journal with account and offset account being ledger accounts, and split over multiple lines</w:t>
      </w:r>
    </w:p>
    <w:p w14:paraId="5B4049BB" w14:textId="77777777" w:rsidR="00A73504" w:rsidRPr="00CF4158" w:rsidRDefault="00A73504" w:rsidP="00766032">
      <w:pPr>
        <w:pStyle w:val="ListParagraph"/>
        <w:numPr>
          <w:ilvl w:val="0"/>
          <w:numId w:val="50"/>
        </w:numPr>
        <w:adjustRightInd w:val="0"/>
        <w:snapToGrid w:val="0"/>
        <w:spacing w:after="120" w:line="259" w:lineRule="auto"/>
      </w:pPr>
      <w:r w:rsidRPr="00CF4158">
        <w:t>Journal for a cash receipt where the amount received is posted to a customer account and a donations ledger account.</w:t>
      </w:r>
    </w:p>
    <w:p w14:paraId="4C597089" w14:textId="77777777" w:rsidR="00A73504" w:rsidRPr="00CF4158" w:rsidRDefault="00A73504" w:rsidP="00766032">
      <w:pPr>
        <w:pStyle w:val="ListParagraph"/>
        <w:numPr>
          <w:ilvl w:val="0"/>
          <w:numId w:val="50"/>
        </w:numPr>
        <w:adjustRightInd w:val="0"/>
        <w:snapToGrid w:val="0"/>
        <w:spacing w:after="120" w:line="259" w:lineRule="auto"/>
      </w:pPr>
      <w:r w:rsidRPr="00CF4158">
        <w:t>Reversal Journal with account and offset account being ledger accounts, and balancing on a single line</w:t>
      </w:r>
    </w:p>
    <w:p w14:paraId="1E3F1D4D" w14:textId="77777777" w:rsidR="00A73504" w:rsidRPr="00CF4158" w:rsidRDefault="00A73504" w:rsidP="00A73504">
      <w:pPr>
        <w:spacing w:after="160"/>
      </w:pPr>
      <w:r w:rsidRPr="00CF4158">
        <w:br w:type="page"/>
      </w:r>
    </w:p>
    <w:p w14:paraId="7653CB2A" w14:textId="77777777" w:rsidR="00A73504" w:rsidRPr="00CF4158" w:rsidRDefault="00A73504" w:rsidP="00A73504">
      <w:pPr>
        <w:pStyle w:val="Heading3"/>
      </w:pPr>
      <w:bookmarkStart w:id="56" w:name="_Toc496538644"/>
      <w:r w:rsidRPr="00CF4158">
        <w:t>Journal with account and offset account being ledger accounts, and balancing on a single line</w:t>
      </w:r>
      <w:bookmarkEnd w:id="56"/>
    </w:p>
    <w:p w14:paraId="07A6134E" w14:textId="77777777" w:rsidR="00A73504" w:rsidRPr="00CF4158" w:rsidRDefault="00A73504" w:rsidP="00A73504">
      <w:pPr>
        <w:pStyle w:val="Heading4"/>
      </w:pPr>
      <w:r w:rsidRPr="00CF4158">
        <w:t>Journal Header</w:t>
      </w:r>
    </w:p>
    <w:p w14:paraId="093F535B" w14:textId="77777777" w:rsidR="00A73504" w:rsidRPr="00CF4158" w:rsidRDefault="00A73504" w:rsidP="00A73504">
      <w:pPr>
        <w:rPr>
          <w:i/>
        </w:rPr>
      </w:pPr>
      <w:r w:rsidRPr="00CF4158">
        <w:rPr>
          <w:i/>
        </w:rPr>
        <w:t>Path: EF &gt; General Ledger -&gt; Journals -&gt; General Journal.</w:t>
      </w:r>
    </w:p>
    <w:p w14:paraId="5D6D907D" w14:textId="77777777" w:rsidR="00A73504" w:rsidRDefault="00A73504" w:rsidP="00A73504">
      <w:pPr>
        <w:pStyle w:val="Heading5"/>
        <w:rPr>
          <w:noProof/>
        </w:rPr>
      </w:pPr>
      <w:r w:rsidRPr="00CF4158">
        <w:t>Form: General Journal Header</w:t>
      </w:r>
      <w:r w:rsidRPr="00016C1F">
        <w:rPr>
          <w:noProof/>
        </w:rPr>
        <w:t xml:space="preserve"> </w:t>
      </w:r>
    </w:p>
    <w:p w14:paraId="4F4D01B9" w14:textId="77777777" w:rsidR="00A73504" w:rsidRPr="00016C1F" w:rsidRDefault="00A73504" w:rsidP="00A73504">
      <w:pPr>
        <w:pStyle w:val="Heading5"/>
      </w:pPr>
      <w:r>
        <w:rPr>
          <w:noProof/>
          <w:lang w:val="en-US" w:eastAsia="en-US"/>
        </w:rPr>
        <mc:AlternateContent>
          <mc:Choice Requires="wps">
            <w:drawing>
              <wp:anchor distT="0" distB="0" distL="114300" distR="114300" simplePos="0" relativeHeight="251700224" behindDoc="0" locked="0" layoutInCell="1" allowOverlap="1" wp14:anchorId="48209181" wp14:editId="247AE1C6">
                <wp:simplePos x="0" y="0"/>
                <wp:positionH relativeFrom="column">
                  <wp:posOffset>89535</wp:posOffset>
                </wp:positionH>
                <wp:positionV relativeFrom="paragraph">
                  <wp:posOffset>475615</wp:posOffset>
                </wp:positionV>
                <wp:extent cx="1628775" cy="295275"/>
                <wp:effectExtent l="0" t="0" r="28575" b="28575"/>
                <wp:wrapNone/>
                <wp:docPr id="145" name="Rectangle 145"/>
                <wp:cNvGraphicFramePr/>
                <a:graphic xmlns:a="http://schemas.openxmlformats.org/drawingml/2006/main">
                  <a:graphicData uri="http://schemas.microsoft.com/office/word/2010/wordprocessingShape">
                    <wps:wsp>
                      <wps:cNvSpPr/>
                      <wps:spPr>
                        <a:xfrm>
                          <a:off x="0" y="0"/>
                          <a:ext cx="1628775" cy="29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61FB7" id="Rectangle 145" o:spid="_x0000_s1026" style="position:absolute;margin-left:7.05pt;margin-top:37.45pt;width:128.25pt;height:23.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" filled="f" strokecolor="#1f4d78 [1604]" strokeweight="1pt"/>
            </w:pict>
          </mc:Fallback>
        </mc:AlternateContent>
      </w:r>
      <w:r>
        <w:rPr>
          <w:noProof/>
          <w:lang w:val="en-US" w:eastAsia="en-US"/>
        </w:rPr>
        <w:drawing>
          <wp:inline distT="0" distB="0" distL="0" distR="0" wp14:anchorId="19342F97" wp14:editId="0212725A">
            <wp:extent cx="6156578" cy="24669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57446" cy="2467323"/>
                    </a:xfrm>
                    <a:prstGeom prst="rect">
                      <a:avLst/>
                    </a:prstGeom>
                  </pic:spPr>
                </pic:pic>
              </a:graphicData>
            </a:graphic>
          </wp:inline>
        </w:drawing>
      </w:r>
    </w:p>
    <w:p w14:paraId="5847E8C7" w14:textId="77777777" w:rsidR="00A73504" w:rsidRPr="00CF4158" w:rsidRDefault="00A73504" w:rsidP="00A73504">
      <w:r w:rsidRPr="00CF4158">
        <w:t xml:space="preserve">The journal header form is shown above.  Note the following characteristics: </w:t>
      </w:r>
    </w:p>
    <w:p w14:paraId="59B9FA93" w14:textId="77777777" w:rsidR="00A73504" w:rsidRPr="00CF4158" w:rsidRDefault="00A73504" w:rsidP="00766032">
      <w:pPr>
        <w:pStyle w:val="ListParagraph"/>
        <w:numPr>
          <w:ilvl w:val="0"/>
          <w:numId w:val="51"/>
        </w:numPr>
        <w:adjustRightInd w:val="0"/>
        <w:snapToGrid w:val="0"/>
        <w:spacing w:after="120" w:line="259" w:lineRule="auto"/>
      </w:pPr>
      <w:r w:rsidRPr="00CF4158">
        <w:t xml:space="preserve">Show filter: use this selection to show </w:t>
      </w:r>
    </w:p>
    <w:p w14:paraId="4ECEC2E7" w14:textId="77777777" w:rsidR="00A73504" w:rsidRPr="00CF4158" w:rsidRDefault="00A73504" w:rsidP="00766032">
      <w:pPr>
        <w:pStyle w:val="ListParagraph"/>
        <w:numPr>
          <w:ilvl w:val="1"/>
          <w:numId w:val="51"/>
        </w:numPr>
        <w:adjustRightInd w:val="0"/>
        <w:snapToGrid w:val="0"/>
        <w:spacing w:after="120" w:line="259" w:lineRule="auto"/>
      </w:pPr>
      <w:r w:rsidRPr="00CF4158">
        <w:t>Open – journals that have not been posted</w:t>
      </w:r>
    </w:p>
    <w:p w14:paraId="6D17E82A" w14:textId="77777777" w:rsidR="00A73504" w:rsidRPr="00CF4158" w:rsidRDefault="00A73504" w:rsidP="00766032">
      <w:pPr>
        <w:pStyle w:val="ListParagraph"/>
        <w:numPr>
          <w:ilvl w:val="1"/>
          <w:numId w:val="51"/>
        </w:numPr>
        <w:adjustRightInd w:val="0"/>
        <w:snapToGrid w:val="0"/>
        <w:spacing w:after="120" w:line="259" w:lineRule="auto"/>
      </w:pPr>
      <w:r w:rsidRPr="00CF4158">
        <w:t>Posted – journals that have been posted</w:t>
      </w:r>
    </w:p>
    <w:p w14:paraId="493281B4" w14:textId="77777777" w:rsidR="00A73504" w:rsidRPr="00CF4158" w:rsidRDefault="00A73504" w:rsidP="00766032">
      <w:pPr>
        <w:pStyle w:val="ListParagraph"/>
        <w:numPr>
          <w:ilvl w:val="1"/>
          <w:numId w:val="51"/>
        </w:numPr>
        <w:adjustRightInd w:val="0"/>
        <w:snapToGrid w:val="0"/>
        <w:spacing w:after="120" w:line="259" w:lineRule="auto"/>
      </w:pPr>
      <w:r w:rsidRPr="00CF4158">
        <w:t>All – all journals</w:t>
      </w:r>
    </w:p>
    <w:p w14:paraId="31A6A657" w14:textId="77777777" w:rsidR="00A73504" w:rsidRPr="00CF4158" w:rsidRDefault="00A73504" w:rsidP="00766032">
      <w:pPr>
        <w:pStyle w:val="ListParagraph"/>
        <w:numPr>
          <w:ilvl w:val="0"/>
          <w:numId w:val="51"/>
        </w:numPr>
        <w:adjustRightInd w:val="0"/>
        <w:snapToGrid w:val="0"/>
        <w:spacing w:after="120" w:line="259" w:lineRule="auto"/>
      </w:pPr>
      <w:r w:rsidRPr="00CF4158">
        <w:t xml:space="preserve">Show user-created only: set this checkbox to “Checked” to show only the journals that the user created. </w:t>
      </w:r>
    </w:p>
    <w:p w14:paraId="61482A2D" w14:textId="77777777" w:rsidR="00A73504" w:rsidRPr="00CF4158" w:rsidRDefault="00A73504" w:rsidP="00A73504">
      <w:pPr>
        <w:pStyle w:val="ListNumber"/>
        <w:numPr>
          <w:ilvl w:val="0"/>
          <w:numId w:val="0"/>
        </w:numPr>
      </w:pPr>
      <w:r w:rsidRPr="00CF4158">
        <w:t xml:space="preserve">Click </w:t>
      </w:r>
      <w:r w:rsidRPr="00CF4158">
        <w:rPr>
          <w:b/>
        </w:rPr>
        <w:t>New</w:t>
      </w:r>
      <w:r w:rsidRPr="00CF4158">
        <w:t xml:space="preserve">. Enter data using the table below as a guide: </w:t>
      </w:r>
    </w:p>
    <w:tbl>
      <w:tblPr>
        <w:tblStyle w:val="MediumShading1-Accent5"/>
        <w:tblW w:w="0" w:type="auto"/>
        <w:tblLook w:val="04A0" w:firstRow="1" w:lastRow="0" w:firstColumn="1" w:lastColumn="0" w:noHBand="0" w:noVBand="1"/>
      </w:tblPr>
      <w:tblGrid>
        <w:gridCol w:w="2430"/>
        <w:gridCol w:w="6586"/>
      </w:tblGrid>
      <w:tr w:rsidR="00A73504" w:rsidRPr="00CF4158" w14:paraId="7C42DF28" w14:textId="77777777" w:rsidTr="00A735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86E0A2" w14:textId="77777777" w:rsidR="00A73504" w:rsidRPr="00CF4158" w:rsidRDefault="00A73504" w:rsidP="00A73504">
            <w:pPr>
              <w:rPr>
                <w:color w:val="000000" w:themeColor="text1"/>
              </w:rPr>
            </w:pPr>
            <w:r w:rsidRPr="00CF4158">
              <w:rPr>
                <w:color w:val="000000" w:themeColor="text1"/>
              </w:rPr>
              <w:t>Field</w:t>
            </w:r>
          </w:p>
        </w:tc>
        <w:tc>
          <w:tcPr>
            <w:tcW w:w="7081" w:type="dxa"/>
            <w:vAlign w:val="center"/>
          </w:tcPr>
          <w:p w14:paraId="596469FC" w14:textId="77777777" w:rsidR="00A73504" w:rsidRPr="00CF4158" w:rsidRDefault="00A73504" w:rsidP="00A73504">
            <w:pPr>
              <w:cnfStyle w:val="100000000000" w:firstRow="1" w:lastRow="0" w:firstColumn="0" w:lastColumn="0" w:oddVBand="0" w:evenVBand="0" w:oddHBand="0" w:evenHBand="0" w:firstRowFirstColumn="0" w:firstRowLastColumn="0" w:lastRowFirstColumn="0" w:lastRowLastColumn="0"/>
              <w:rPr>
                <w:color w:val="000000" w:themeColor="text1"/>
              </w:rPr>
            </w:pPr>
            <w:r w:rsidRPr="00CF4158">
              <w:rPr>
                <w:color w:val="000000" w:themeColor="text1"/>
              </w:rPr>
              <w:t>Description</w:t>
            </w:r>
          </w:p>
        </w:tc>
      </w:tr>
      <w:tr w:rsidR="00A73504" w:rsidRPr="00CF4158" w14:paraId="396F6D23"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77EFFA" w14:textId="77777777" w:rsidR="00A73504" w:rsidRPr="00CF4158" w:rsidRDefault="00A73504" w:rsidP="00A73504">
            <w:pPr>
              <w:rPr>
                <w:b w:val="0"/>
              </w:rPr>
            </w:pPr>
            <w:r w:rsidRPr="00CF4158">
              <w:rPr>
                <w:b w:val="0"/>
              </w:rPr>
              <w:t xml:space="preserve">Name </w:t>
            </w:r>
          </w:p>
        </w:tc>
        <w:tc>
          <w:tcPr>
            <w:tcW w:w="7081" w:type="dxa"/>
            <w:vAlign w:val="center"/>
          </w:tcPr>
          <w:p w14:paraId="103E19C6"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Select the Journal Name from the list</w:t>
            </w:r>
          </w:p>
        </w:tc>
      </w:tr>
      <w:tr w:rsidR="00A73504" w:rsidRPr="00CF4158" w14:paraId="1A195DF8"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2BAB800" w14:textId="77777777" w:rsidR="00A73504" w:rsidRPr="00CF4158" w:rsidRDefault="00A73504" w:rsidP="00A73504">
            <w:pPr>
              <w:rPr>
                <w:b w:val="0"/>
              </w:rPr>
            </w:pPr>
            <w:r w:rsidRPr="00CF4158">
              <w:rPr>
                <w:b w:val="0"/>
              </w:rPr>
              <w:t xml:space="preserve">Journal batch number </w:t>
            </w:r>
          </w:p>
        </w:tc>
        <w:tc>
          <w:tcPr>
            <w:tcW w:w="7081" w:type="dxa"/>
            <w:vAlign w:val="center"/>
          </w:tcPr>
          <w:p w14:paraId="50319B23"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Allocated by AX; cannot be changed.</w:t>
            </w:r>
            <w:r>
              <w:t xml:space="preserve"> JBN sequential numbers. </w:t>
            </w:r>
          </w:p>
        </w:tc>
      </w:tr>
      <w:tr w:rsidR="00A73504" w:rsidRPr="00CF4158" w14:paraId="4BE613DA"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A36ABD0" w14:textId="77777777" w:rsidR="00A73504" w:rsidRPr="00CF4158" w:rsidRDefault="00A73504" w:rsidP="00A73504">
            <w:pPr>
              <w:rPr>
                <w:b w:val="0"/>
              </w:rPr>
            </w:pPr>
            <w:r w:rsidRPr="00CF4158">
              <w:rPr>
                <w:b w:val="0"/>
              </w:rPr>
              <w:t>Description</w:t>
            </w:r>
          </w:p>
        </w:tc>
        <w:tc>
          <w:tcPr>
            <w:tcW w:w="7081" w:type="dxa"/>
            <w:vAlign w:val="center"/>
          </w:tcPr>
          <w:p w14:paraId="7E6A37A8"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Enter an appropriate description</w:t>
            </w:r>
          </w:p>
        </w:tc>
      </w:tr>
    </w:tbl>
    <w:p w14:paraId="54947AB8" w14:textId="77777777" w:rsidR="00A73504" w:rsidRDefault="00A73504" w:rsidP="00A73504">
      <w:pPr>
        <w:pStyle w:val="ListNumber"/>
        <w:numPr>
          <w:ilvl w:val="0"/>
          <w:numId w:val="0"/>
        </w:numPr>
      </w:pPr>
    </w:p>
    <w:p w14:paraId="5F34CD98" w14:textId="77777777" w:rsidR="00A73504" w:rsidRPr="00CF4158" w:rsidRDefault="00A73504" w:rsidP="00A73504">
      <w:pPr>
        <w:pStyle w:val="ListNumber"/>
        <w:numPr>
          <w:ilvl w:val="0"/>
          <w:numId w:val="0"/>
        </w:numPr>
      </w:pPr>
      <w:r w:rsidRPr="00CF4158">
        <w:t xml:space="preserve">Other fields will be addressed later in this document. </w:t>
      </w:r>
    </w:p>
    <w:p w14:paraId="07C01784" w14:textId="77777777" w:rsidR="00A73504" w:rsidRPr="00CF4158" w:rsidRDefault="00A73504" w:rsidP="00A73504">
      <w:pPr>
        <w:spacing w:after="160"/>
        <w:rPr>
          <w:szCs w:val="20"/>
          <w:lang w:eastAsia="en-US"/>
        </w:rPr>
      </w:pPr>
      <w:r w:rsidRPr="00CF4158">
        <w:br w:type="page"/>
      </w:r>
    </w:p>
    <w:p w14:paraId="6F52C784" w14:textId="77777777" w:rsidR="00A73504" w:rsidRPr="00CF4158" w:rsidRDefault="00A73504" w:rsidP="00A73504">
      <w:pPr>
        <w:pStyle w:val="Heading4"/>
      </w:pPr>
      <w:r w:rsidRPr="00CF4158">
        <w:t>Journal Voucher Lines</w:t>
      </w:r>
    </w:p>
    <w:p w14:paraId="55BD055E" w14:textId="77777777" w:rsidR="00A73504" w:rsidRDefault="00A73504" w:rsidP="00A73504">
      <w:pPr>
        <w:pStyle w:val="ListNumber"/>
        <w:numPr>
          <w:ilvl w:val="0"/>
          <w:numId w:val="0"/>
        </w:numPr>
      </w:pPr>
      <w:r w:rsidRPr="00CF4158">
        <w:t xml:space="preserve">Click the “Lines” button to open the journal voucher form.  The form will open with the cursor in the “Date” field. </w:t>
      </w:r>
    </w:p>
    <w:p w14:paraId="4F83CF13" w14:textId="77777777" w:rsidR="00A73504" w:rsidRDefault="00A73504" w:rsidP="00A73504">
      <w:pPr>
        <w:pStyle w:val="ListNumber"/>
        <w:numPr>
          <w:ilvl w:val="0"/>
          <w:numId w:val="0"/>
        </w:numPr>
      </w:pPr>
      <w:r>
        <w:rPr>
          <w:noProof/>
          <w:lang w:val="en-US"/>
        </w:rPr>
        <w:drawing>
          <wp:inline distT="0" distB="0" distL="0" distR="0" wp14:anchorId="18B9868B" wp14:editId="206B3D8B">
            <wp:extent cx="6120130" cy="1594485"/>
            <wp:effectExtent l="0" t="0" r="0"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1594485"/>
                    </a:xfrm>
                    <a:prstGeom prst="rect">
                      <a:avLst/>
                    </a:prstGeom>
                  </pic:spPr>
                </pic:pic>
              </a:graphicData>
            </a:graphic>
          </wp:inline>
        </w:drawing>
      </w:r>
    </w:p>
    <w:p w14:paraId="0EABE346" w14:textId="77777777" w:rsidR="00A73504" w:rsidRDefault="00A73504" w:rsidP="00A73504">
      <w:pPr>
        <w:pStyle w:val="ListNumber"/>
        <w:numPr>
          <w:ilvl w:val="0"/>
          <w:numId w:val="0"/>
        </w:numPr>
      </w:pPr>
      <w:r>
        <w:t xml:space="preserve">Note click on the arrow button highlighted below and this brings up the GL and Dimension fields required to be entered and in which order. </w:t>
      </w:r>
    </w:p>
    <w:p w14:paraId="733A9FF6" w14:textId="77777777" w:rsidR="00A73504" w:rsidRDefault="00A73504" w:rsidP="00A73504">
      <w:pPr>
        <w:pStyle w:val="ListNumber"/>
        <w:numPr>
          <w:ilvl w:val="0"/>
          <w:numId w:val="0"/>
        </w:numPr>
      </w:pPr>
      <w:r>
        <w:rPr>
          <w:noProof/>
          <w:lang w:val="en-US"/>
        </w:rPr>
        <mc:AlternateContent>
          <mc:Choice Requires="wps">
            <w:drawing>
              <wp:anchor distT="0" distB="0" distL="114300" distR="114300" simplePos="0" relativeHeight="251701248" behindDoc="0" locked="0" layoutInCell="1" allowOverlap="1" wp14:anchorId="4D24CD12" wp14:editId="17DC01A2">
                <wp:simplePos x="0" y="0"/>
                <wp:positionH relativeFrom="column">
                  <wp:posOffset>794385</wp:posOffset>
                </wp:positionH>
                <wp:positionV relativeFrom="paragraph">
                  <wp:posOffset>145415</wp:posOffset>
                </wp:positionV>
                <wp:extent cx="914400" cy="438150"/>
                <wp:effectExtent l="0" t="0" r="19050" b="19050"/>
                <wp:wrapNone/>
                <wp:docPr id="166" name="Rectangle 166"/>
                <wp:cNvGraphicFramePr/>
                <a:graphic xmlns:a="http://schemas.openxmlformats.org/drawingml/2006/main">
                  <a:graphicData uri="http://schemas.microsoft.com/office/word/2010/wordprocessingShape">
                    <wps:wsp>
                      <wps:cNvSpPr/>
                      <wps:spPr>
                        <a:xfrm>
                          <a:off x="0" y="0"/>
                          <a:ext cx="91440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45B02" id="Rectangle 166" o:spid="_x0000_s1026" style="position:absolute;margin-left:62.55pt;margin-top:11.45pt;width:1in;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heeg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" filled="f" strokecolor="#1f4d78 [1604]" strokeweight="1pt"/>
            </w:pict>
          </mc:Fallback>
        </mc:AlternateContent>
      </w:r>
      <w:r>
        <w:rPr>
          <w:noProof/>
          <w:lang w:val="en-US"/>
        </w:rPr>
        <w:drawing>
          <wp:inline distT="0" distB="0" distL="0" distR="0" wp14:anchorId="6E377260" wp14:editId="602BB480">
            <wp:extent cx="2400300" cy="8096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00300" cy="809625"/>
                    </a:xfrm>
                    <a:prstGeom prst="rect">
                      <a:avLst/>
                    </a:prstGeom>
                  </pic:spPr>
                </pic:pic>
              </a:graphicData>
            </a:graphic>
          </wp:inline>
        </w:drawing>
      </w:r>
    </w:p>
    <w:p w14:paraId="2B178EAA" w14:textId="77777777" w:rsidR="00A73504" w:rsidRPr="00CF4158" w:rsidRDefault="00A73504" w:rsidP="00A73504">
      <w:pPr>
        <w:pStyle w:val="ListNumber"/>
        <w:numPr>
          <w:ilvl w:val="0"/>
          <w:numId w:val="0"/>
        </w:numPr>
      </w:pPr>
      <w:r>
        <w:t xml:space="preserve">Use the drop down arrow below to give you the options for each dimension available.  Account Structure, Dimension defaults and User Profiles are used to pre-populate some of these relevant to each location and each user which will mean only relevant dimensions will be shown in the drop down options available. </w:t>
      </w:r>
    </w:p>
    <w:p w14:paraId="41C8D19F" w14:textId="77777777" w:rsidR="00A73504" w:rsidRPr="00CF4158" w:rsidRDefault="00A73504" w:rsidP="00A73504">
      <w:pPr>
        <w:pStyle w:val="ListNumber"/>
        <w:numPr>
          <w:ilvl w:val="0"/>
          <w:numId w:val="0"/>
        </w:numPr>
      </w:pPr>
      <w:r>
        <w:rPr>
          <w:noProof/>
          <w:lang w:val="en-US"/>
        </w:rPr>
        <mc:AlternateContent>
          <mc:Choice Requires="wps">
            <w:drawing>
              <wp:anchor distT="0" distB="0" distL="114300" distR="114300" simplePos="0" relativeHeight="251702272" behindDoc="0" locked="0" layoutInCell="1" allowOverlap="1" wp14:anchorId="07B8746F" wp14:editId="4A57894F">
                <wp:simplePos x="0" y="0"/>
                <wp:positionH relativeFrom="column">
                  <wp:posOffset>1994536</wp:posOffset>
                </wp:positionH>
                <wp:positionV relativeFrom="paragraph">
                  <wp:posOffset>71755</wp:posOffset>
                </wp:positionV>
                <wp:extent cx="590550" cy="238125"/>
                <wp:effectExtent l="0" t="0" r="19050" b="28575"/>
                <wp:wrapNone/>
                <wp:docPr id="173" name="Rectangle 173"/>
                <wp:cNvGraphicFramePr/>
                <a:graphic xmlns:a="http://schemas.openxmlformats.org/drawingml/2006/main">
                  <a:graphicData uri="http://schemas.microsoft.com/office/word/2010/wordprocessingShape">
                    <wps:wsp>
                      <wps:cNvSpPr/>
                      <wps:spPr>
                        <a:xfrm>
                          <a:off x="0" y="0"/>
                          <a:ext cx="5905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52F62" id="Rectangle 173" o:spid="_x0000_s1026" style="position:absolute;margin-left:157.05pt;margin-top:5.65pt;width:46.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" filled="f" strokecolor="#1f4d78 [1604]" strokeweight="1pt"/>
            </w:pict>
          </mc:Fallback>
        </mc:AlternateContent>
      </w:r>
      <w:r>
        <w:rPr>
          <w:noProof/>
          <w:lang w:val="en-US"/>
        </w:rPr>
        <w:drawing>
          <wp:inline distT="0" distB="0" distL="0" distR="0" wp14:anchorId="1B3B8460" wp14:editId="55522732">
            <wp:extent cx="4010025" cy="26670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10025" cy="2667000"/>
                    </a:xfrm>
                    <a:prstGeom prst="rect">
                      <a:avLst/>
                    </a:prstGeom>
                  </pic:spPr>
                </pic:pic>
              </a:graphicData>
            </a:graphic>
          </wp:inline>
        </w:drawing>
      </w:r>
    </w:p>
    <w:p w14:paraId="501E8DA3" w14:textId="77777777" w:rsidR="00A73504" w:rsidRPr="00CF4158" w:rsidRDefault="00A73504" w:rsidP="00A73504">
      <w:pPr>
        <w:pStyle w:val="ListNumber"/>
        <w:numPr>
          <w:ilvl w:val="0"/>
          <w:numId w:val="0"/>
        </w:numPr>
      </w:pPr>
      <w:r w:rsidRPr="00CF4158">
        <w:t>Enter data using the table below as a guide:</w:t>
      </w:r>
    </w:p>
    <w:tbl>
      <w:tblPr>
        <w:tblStyle w:val="MediumShading1-Accent5"/>
        <w:tblW w:w="0" w:type="auto"/>
        <w:tblLook w:val="04A0" w:firstRow="1" w:lastRow="0" w:firstColumn="1" w:lastColumn="0" w:noHBand="0" w:noVBand="1"/>
      </w:tblPr>
      <w:tblGrid>
        <w:gridCol w:w="2283"/>
        <w:gridCol w:w="6733"/>
      </w:tblGrid>
      <w:tr w:rsidR="00A73504" w:rsidRPr="00CF4158" w14:paraId="39EA5D88" w14:textId="77777777" w:rsidTr="00A735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F2C8DFE" w14:textId="77777777" w:rsidR="00A73504" w:rsidRPr="00CF4158" w:rsidRDefault="00A73504" w:rsidP="00A73504">
            <w:pPr>
              <w:rPr>
                <w:color w:val="000000" w:themeColor="text1"/>
              </w:rPr>
            </w:pPr>
            <w:r w:rsidRPr="00CF4158">
              <w:rPr>
                <w:color w:val="000000" w:themeColor="text1"/>
              </w:rPr>
              <w:t>Field</w:t>
            </w:r>
          </w:p>
        </w:tc>
        <w:tc>
          <w:tcPr>
            <w:tcW w:w="7081" w:type="dxa"/>
            <w:vAlign w:val="center"/>
          </w:tcPr>
          <w:p w14:paraId="2B5012B4" w14:textId="77777777" w:rsidR="00A73504" w:rsidRPr="00CF4158" w:rsidRDefault="00A73504" w:rsidP="00A73504">
            <w:pPr>
              <w:cnfStyle w:val="100000000000" w:firstRow="1" w:lastRow="0" w:firstColumn="0" w:lastColumn="0" w:oddVBand="0" w:evenVBand="0" w:oddHBand="0" w:evenHBand="0" w:firstRowFirstColumn="0" w:firstRowLastColumn="0" w:lastRowFirstColumn="0" w:lastRowLastColumn="0"/>
              <w:rPr>
                <w:color w:val="000000" w:themeColor="text1"/>
              </w:rPr>
            </w:pPr>
            <w:r w:rsidRPr="00CF4158">
              <w:rPr>
                <w:color w:val="000000" w:themeColor="text1"/>
              </w:rPr>
              <w:t>Description</w:t>
            </w:r>
          </w:p>
        </w:tc>
      </w:tr>
      <w:tr w:rsidR="00A73504" w:rsidRPr="00CF4158" w14:paraId="396966A4"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F12F196" w14:textId="77777777" w:rsidR="00A73504" w:rsidRPr="00CF4158" w:rsidRDefault="00A73504" w:rsidP="00A73504">
            <w:pPr>
              <w:rPr>
                <w:b w:val="0"/>
              </w:rPr>
            </w:pPr>
            <w:r w:rsidRPr="00CF4158">
              <w:rPr>
                <w:b w:val="0"/>
              </w:rPr>
              <w:t xml:space="preserve">Date </w:t>
            </w:r>
          </w:p>
        </w:tc>
        <w:tc>
          <w:tcPr>
            <w:tcW w:w="7081" w:type="dxa"/>
            <w:vAlign w:val="center"/>
          </w:tcPr>
          <w:p w14:paraId="44CAF6C3"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Select or enter the POSTING date for the journal</w:t>
            </w:r>
          </w:p>
        </w:tc>
      </w:tr>
      <w:tr w:rsidR="00A73504" w:rsidRPr="00CF4158" w14:paraId="22BC63D4"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936637" w14:textId="77777777" w:rsidR="00A73504" w:rsidRPr="00CF4158" w:rsidRDefault="00A73504" w:rsidP="00A73504">
            <w:pPr>
              <w:rPr>
                <w:b w:val="0"/>
              </w:rPr>
            </w:pPr>
            <w:r w:rsidRPr="00CF4158">
              <w:rPr>
                <w:b w:val="0"/>
              </w:rPr>
              <w:t>Voucher</w:t>
            </w:r>
          </w:p>
        </w:tc>
        <w:tc>
          <w:tcPr>
            <w:tcW w:w="7081" w:type="dxa"/>
            <w:vAlign w:val="center"/>
          </w:tcPr>
          <w:p w14:paraId="00C50E25"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Allocated by AX; cannot be changed</w:t>
            </w:r>
          </w:p>
        </w:tc>
      </w:tr>
      <w:tr w:rsidR="00A73504" w:rsidRPr="00CF4158" w14:paraId="2360183D"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4E934F" w14:textId="77777777" w:rsidR="00A73504" w:rsidRPr="00CF4158" w:rsidRDefault="00A73504" w:rsidP="00A73504">
            <w:pPr>
              <w:rPr>
                <w:b w:val="0"/>
              </w:rPr>
            </w:pPr>
            <w:r w:rsidRPr="00CF4158">
              <w:rPr>
                <w:b w:val="0"/>
              </w:rPr>
              <w:t xml:space="preserve">Account type </w:t>
            </w:r>
          </w:p>
        </w:tc>
        <w:tc>
          <w:tcPr>
            <w:tcW w:w="7081" w:type="dxa"/>
            <w:vAlign w:val="center"/>
          </w:tcPr>
          <w:p w14:paraId="51761421"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Default is “Ledger” </w:t>
            </w:r>
          </w:p>
          <w:p w14:paraId="39EF10B1"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For this example, “Ledger” will be used</w:t>
            </w:r>
          </w:p>
        </w:tc>
      </w:tr>
      <w:tr w:rsidR="00A73504" w:rsidRPr="00CF4158" w14:paraId="1341836E"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88EB001" w14:textId="77777777" w:rsidR="00A73504" w:rsidRPr="00CF4158" w:rsidRDefault="00A73504" w:rsidP="00A73504">
            <w:pPr>
              <w:rPr>
                <w:b w:val="0"/>
              </w:rPr>
            </w:pPr>
            <w:r w:rsidRPr="00CF4158">
              <w:rPr>
                <w:b w:val="0"/>
              </w:rPr>
              <w:t>Account</w:t>
            </w:r>
          </w:p>
        </w:tc>
        <w:tc>
          <w:tcPr>
            <w:tcW w:w="7081" w:type="dxa"/>
            <w:vAlign w:val="center"/>
          </w:tcPr>
          <w:p w14:paraId="5502FA04"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Select the Ledger account from the dropdown list.  The account number can be typed in if known.</w:t>
            </w:r>
          </w:p>
          <w:p w14:paraId="6E3E5B9E"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Select or enter the </w:t>
            </w:r>
            <w:r>
              <w:t xml:space="preserve">Location </w:t>
            </w:r>
            <w:r w:rsidRPr="00CF4158">
              <w:t xml:space="preserve">code as the second field in the string.  </w:t>
            </w:r>
          </w:p>
          <w:p w14:paraId="694DB960" w14:textId="77777777" w:rsidR="00A73504"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Press TAB key </w:t>
            </w:r>
            <w:r>
              <w:t>to go to the next dimensions to be populated ie. Business Unit</w:t>
            </w:r>
          </w:p>
          <w:p w14:paraId="65CD972D" w14:textId="77777777" w:rsidR="00A73504"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Press TAB key </w:t>
            </w:r>
            <w:r>
              <w:t>to go to the next dimensions to be populated ie. Business Unit</w:t>
            </w:r>
          </w:p>
          <w:p w14:paraId="1B2D8A7E" w14:textId="77777777" w:rsidR="00A73504"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Press TAB key </w:t>
            </w:r>
            <w:r>
              <w:t>to go to the next dimensions to be populated ie. Product</w:t>
            </w:r>
          </w:p>
          <w:p w14:paraId="3D26C1E4" w14:textId="77777777" w:rsidR="00A73504"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Press TAB key </w:t>
            </w:r>
            <w:r>
              <w:t xml:space="preserve">to go to the next dimensions to be populated ie. Porfolio </w:t>
            </w:r>
          </w:p>
          <w:p w14:paraId="12E91190" w14:textId="77777777" w:rsidR="00A73504"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Press TAB key </w:t>
            </w:r>
            <w:r>
              <w:t>to go to the next dimensions to be populated ie. Division</w:t>
            </w:r>
          </w:p>
          <w:p w14:paraId="12536A9A" w14:textId="77777777" w:rsidR="00A73504" w:rsidRDefault="00A73504" w:rsidP="00A73504">
            <w:pPr>
              <w:cnfStyle w:val="000000010000" w:firstRow="0" w:lastRow="0" w:firstColumn="0" w:lastColumn="0" w:oddVBand="0" w:evenVBand="0" w:oddHBand="0" w:evenHBand="1" w:firstRowFirstColumn="0" w:firstRowLastColumn="0" w:lastRowFirstColumn="0" w:lastRowLastColumn="0"/>
            </w:pPr>
            <w:r>
              <w:t xml:space="preserve">Note in some circumstances where there is a one to one relationship between the location and the Portfolio and Division these dimensions will automatically default. </w:t>
            </w:r>
          </w:p>
          <w:p w14:paraId="252D4CA5" w14:textId="77777777" w:rsidR="00A73504" w:rsidRDefault="00A73504" w:rsidP="00A73504">
            <w:pPr>
              <w:cnfStyle w:val="000000010000" w:firstRow="0" w:lastRow="0" w:firstColumn="0" w:lastColumn="0" w:oddVBand="0" w:evenVBand="0" w:oddHBand="0" w:evenHBand="1" w:firstRowFirstColumn="0" w:firstRowLastColumn="0" w:lastRowFirstColumn="0" w:lastRowLastColumn="0"/>
            </w:pPr>
            <w:r>
              <w:rPr>
                <w:noProof/>
                <w:lang w:val="en-US" w:eastAsia="en-US"/>
              </w:rPr>
              <w:drawing>
                <wp:inline distT="0" distB="0" distL="0" distR="0" wp14:anchorId="4BB69E94" wp14:editId="37EE5F72">
                  <wp:extent cx="3257550" cy="1920101"/>
                  <wp:effectExtent l="0" t="0" r="0" b="444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75918" cy="1930928"/>
                          </a:xfrm>
                          <a:prstGeom prst="rect">
                            <a:avLst/>
                          </a:prstGeom>
                        </pic:spPr>
                      </pic:pic>
                    </a:graphicData>
                  </a:graphic>
                </wp:inline>
              </w:drawing>
            </w:r>
          </w:p>
          <w:p w14:paraId="55E22058"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Click into the “Description” field after entering the </w:t>
            </w:r>
            <w:r>
              <w:t xml:space="preserve">dimensions above. </w:t>
            </w:r>
          </w:p>
          <w:p w14:paraId="5EFFB7F8"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t>Enter an appropriate Description</w:t>
            </w:r>
          </w:p>
        </w:tc>
      </w:tr>
      <w:tr w:rsidR="00A73504" w:rsidRPr="00CF4158" w14:paraId="7A7F3A6E"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35BE0BC" w14:textId="77777777" w:rsidR="00A73504" w:rsidRPr="00CF4158" w:rsidRDefault="00A73504" w:rsidP="00A73504">
            <w:pPr>
              <w:rPr>
                <w:b w:val="0"/>
              </w:rPr>
            </w:pPr>
            <w:r w:rsidRPr="00CF4158">
              <w:rPr>
                <w:b w:val="0"/>
              </w:rPr>
              <w:t>Description</w:t>
            </w:r>
          </w:p>
        </w:tc>
        <w:tc>
          <w:tcPr>
            <w:tcW w:w="7081" w:type="dxa"/>
            <w:vAlign w:val="center"/>
          </w:tcPr>
          <w:p w14:paraId="06C97AF8"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Enter a description for the line</w:t>
            </w:r>
          </w:p>
        </w:tc>
      </w:tr>
      <w:tr w:rsidR="00A73504" w:rsidRPr="00CF4158" w14:paraId="68F12928"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DF192F5" w14:textId="77777777" w:rsidR="00A73504" w:rsidRPr="00CF4158" w:rsidRDefault="00A73504" w:rsidP="00A73504">
            <w:pPr>
              <w:rPr>
                <w:b w:val="0"/>
              </w:rPr>
            </w:pPr>
            <w:r w:rsidRPr="00CF4158">
              <w:rPr>
                <w:b w:val="0"/>
              </w:rPr>
              <w:t xml:space="preserve">Debit/Credit </w:t>
            </w:r>
          </w:p>
        </w:tc>
        <w:tc>
          <w:tcPr>
            <w:tcW w:w="7081" w:type="dxa"/>
            <w:vAlign w:val="center"/>
          </w:tcPr>
          <w:p w14:paraId="379FAABB"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Enter the debit or credit value for the line</w:t>
            </w:r>
          </w:p>
          <w:p w14:paraId="036586CD"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p>
        </w:tc>
      </w:tr>
      <w:tr w:rsidR="00A73504" w:rsidRPr="00CF4158" w14:paraId="10060AFE"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6C4D6B3" w14:textId="77777777" w:rsidR="00A73504" w:rsidRPr="00CF4158" w:rsidRDefault="00A73504" w:rsidP="00A73504">
            <w:pPr>
              <w:rPr>
                <w:b w:val="0"/>
              </w:rPr>
            </w:pPr>
            <w:r w:rsidRPr="00CF4158">
              <w:rPr>
                <w:b w:val="0"/>
              </w:rPr>
              <w:t>Offset account type</w:t>
            </w:r>
          </w:p>
        </w:tc>
        <w:tc>
          <w:tcPr>
            <w:tcW w:w="7081" w:type="dxa"/>
            <w:vAlign w:val="center"/>
          </w:tcPr>
          <w:p w14:paraId="486D4B79"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Default is “Ledger” </w:t>
            </w:r>
          </w:p>
          <w:p w14:paraId="23F52E83"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For this example, “Ledger” will be used</w:t>
            </w:r>
          </w:p>
        </w:tc>
      </w:tr>
      <w:tr w:rsidR="00A73504" w:rsidRPr="00CF4158" w14:paraId="76282CC0"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2E07CFA" w14:textId="77777777" w:rsidR="00A73504" w:rsidRPr="00CF4158" w:rsidRDefault="00A73504" w:rsidP="00A73504">
            <w:pPr>
              <w:rPr>
                <w:b w:val="0"/>
              </w:rPr>
            </w:pPr>
            <w:r w:rsidRPr="00CF4158">
              <w:rPr>
                <w:b w:val="0"/>
              </w:rPr>
              <w:t>Offset account</w:t>
            </w:r>
          </w:p>
        </w:tc>
        <w:tc>
          <w:tcPr>
            <w:tcW w:w="7081" w:type="dxa"/>
            <w:vAlign w:val="center"/>
          </w:tcPr>
          <w:p w14:paraId="09276056"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Select the Ledger account from the dropdown list.  The account number can be</w:t>
            </w:r>
            <w:r>
              <w:t xml:space="preserve"> typed in if known or use the drop down option as per above. </w:t>
            </w:r>
          </w:p>
          <w:p w14:paraId="46A76ABB" w14:textId="77777777" w:rsidR="00A73504"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Select or enter the </w:t>
            </w:r>
            <w:r>
              <w:t>Location</w:t>
            </w:r>
            <w:r w:rsidRPr="00CF4158">
              <w:t xml:space="preserve"> code as the second field in the string.</w:t>
            </w:r>
          </w:p>
          <w:p w14:paraId="1FB65736"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Pr>
                <w:noProof/>
                <w:lang w:val="en-US" w:eastAsia="en-US"/>
              </w:rPr>
              <w:drawing>
                <wp:inline distT="0" distB="0" distL="0" distR="0" wp14:anchorId="4ED05D6C" wp14:editId="2A9CDD3D">
                  <wp:extent cx="2038350" cy="956263"/>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48720" cy="961128"/>
                          </a:xfrm>
                          <a:prstGeom prst="rect">
                            <a:avLst/>
                          </a:prstGeom>
                        </pic:spPr>
                      </pic:pic>
                    </a:graphicData>
                  </a:graphic>
                </wp:inline>
              </w:drawing>
            </w:r>
          </w:p>
          <w:p w14:paraId="313C6CD6"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Press TAB key </w:t>
            </w:r>
            <w:r>
              <w:t xml:space="preserve">to enter the remaining dimensions above or if some pre-populated check the offset coding. </w:t>
            </w:r>
          </w:p>
        </w:tc>
      </w:tr>
    </w:tbl>
    <w:p w14:paraId="7E49A7E0" w14:textId="77777777" w:rsidR="00A73504" w:rsidRPr="00CF4158" w:rsidRDefault="00A73504" w:rsidP="00A73504">
      <w:pPr>
        <w:pStyle w:val="ListNumber"/>
        <w:numPr>
          <w:ilvl w:val="0"/>
          <w:numId w:val="0"/>
        </w:numPr>
      </w:pPr>
      <w:r w:rsidRPr="00CF4158">
        <w:t>This is all the data needed to populate a simple journal with an account type of Ledger and an offset account type of Ledger.</w:t>
      </w:r>
    </w:p>
    <w:p w14:paraId="6ABA2C64" w14:textId="77777777" w:rsidR="00A73504" w:rsidRPr="00CF4158" w:rsidRDefault="00A73504" w:rsidP="00A73504">
      <w:pPr>
        <w:pStyle w:val="ListNumber"/>
        <w:numPr>
          <w:ilvl w:val="0"/>
          <w:numId w:val="0"/>
        </w:numPr>
      </w:pPr>
      <w:r w:rsidRPr="00CF4158">
        <w:t xml:space="preserve">Please refer to the notes below for other points relating to the journal voucher form: </w:t>
      </w:r>
    </w:p>
    <w:p w14:paraId="0345E773" w14:textId="77777777" w:rsidR="00A73504" w:rsidRPr="00CF4158" w:rsidRDefault="00A73504" w:rsidP="00766032">
      <w:pPr>
        <w:pStyle w:val="ListNumber"/>
        <w:numPr>
          <w:ilvl w:val="0"/>
          <w:numId w:val="52"/>
        </w:numPr>
      </w:pPr>
      <w:r w:rsidRPr="00CF4158">
        <w:t>Point 4: GST group/ Item GST group:-</w:t>
      </w:r>
    </w:p>
    <w:p w14:paraId="2BCCE891" w14:textId="77777777" w:rsidR="00A73504" w:rsidRPr="00CF4158" w:rsidRDefault="00A73504" w:rsidP="00766032">
      <w:pPr>
        <w:pStyle w:val="ListNumber"/>
        <w:numPr>
          <w:ilvl w:val="1"/>
          <w:numId w:val="52"/>
        </w:numPr>
      </w:pPr>
      <w:r w:rsidRPr="00CF4158">
        <w:t>If GST is required on the journal, enter the appropriate codes</w:t>
      </w:r>
    </w:p>
    <w:p w14:paraId="6F02C895" w14:textId="77777777" w:rsidR="00A73504" w:rsidRPr="00CF4158" w:rsidRDefault="00A73504" w:rsidP="00766032">
      <w:pPr>
        <w:pStyle w:val="ListNumber"/>
        <w:numPr>
          <w:ilvl w:val="0"/>
          <w:numId w:val="52"/>
        </w:numPr>
      </w:pPr>
      <w:r w:rsidRPr="00CF4158">
        <w:t xml:space="preserve">Point 5: Balance fields.  Dynamics AX records the following balances: </w:t>
      </w:r>
    </w:p>
    <w:p w14:paraId="58D5FF07" w14:textId="77777777" w:rsidR="00A73504" w:rsidRPr="00CF4158" w:rsidRDefault="00A73504" w:rsidP="00766032">
      <w:pPr>
        <w:pStyle w:val="ListNumber"/>
        <w:numPr>
          <w:ilvl w:val="1"/>
          <w:numId w:val="52"/>
        </w:numPr>
      </w:pPr>
      <w:r w:rsidRPr="00CF4158">
        <w:t>Total Debits – total of all the debit values entered in the journal and voucher</w:t>
      </w:r>
    </w:p>
    <w:p w14:paraId="24A595F9" w14:textId="77777777" w:rsidR="00A73504" w:rsidRPr="00CF4158" w:rsidRDefault="00A73504" w:rsidP="00766032">
      <w:pPr>
        <w:pStyle w:val="ListNumber"/>
        <w:numPr>
          <w:ilvl w:val="1"/>
          <w:numId w:val="52"/>
        </w:numPr>
      </w:pPr>
      <w:r w:rsidRPr="00CF4158">
        <w:t>Total Credits – total of all the credit values entered in the journal and voucher</w:t>
      </w:r>
    </w:p>
    <w:p w14:paraId="7F77308B" w14:textId="77777777" w:rsidR="00A73504" w:rsidRPr="00CF4158" w:rsidRDefault="00A73504" w:rsidP="00766032">
      <w:pPr>
        <w:pStyle w:val="ListNumber"/>
        <w:numPr>
          <w:ilvl w:val="1"/>
          <w:numId w:val="52"/>
        </w:numPr>
      </w:pPr>
      <w:r w:rsidRPr="00CF4158">
        <w:t>Balance – net of total debits and total credits entered in the journal and voucher.</w:t>
      </w:r>
    </w:p>
    <w:p w14:paraId="1A8E4274" w14:textId="77777777" w:rsidR="00A73504" w:rsidRDefault="00A73504" w:rsidP="00A73504">
      <w:pPr>
        <w:pStyle w:val="ListNumber"/>
        <w:numPr>
          <w:ilvl w:val="0"/>
          <w:numId w:val="0"/>
        </w:numPr>
        <w:ind w:left="284" w:hanging="284"/>
      </w:pPr>
      <w:r w:rsidRPr="00CF4158">
        <w:t>NOTE: Dynamics AX will NOT post a journal that is not in balance.</w:t>
      </w:r>
    </w:p>
    <w:p w14:paraId="5E981CA7" w14:textId="77777777" w:rsidR="00A73504" w:rsidRDefault="00A73504" w:rsidP="00A73504">
      <w:pPr>
        <w:pStyle w:val="ListNumber"/>
        <w:numPr>
          <w:ilvl w:val="0"/>
          <w:numId w:val="0"/>
        </w:numPr>
        <w:ind w:left="284" w:hanging="284"/>
      </w:pPr>
      <w:r>
        <w:t xml:space="preserve">Note: to add in a new line to the journal you can use the new line function which will add the line in above the current line you are on. </w:t>
      </w:r>
    </w:p>
    <w:p w14:paraId="0C901B92" w14:textId="77777777" w:rsidR="00A73504" w:rsidRDefault="00A73504" w:rsidP="00A73504">
      <w:pPr>
        <w:pStyle w:val="ListNumber"/>
        <w:numPr>
          <w:ilvl w:val="0"/>
          <w:numId w:val="0"/>
        </w:numPr>
        <w:ind w:left="284" w:hanging="284"/>
      </w:pPr>
      <w:r>
        <w:rPr>
          <w:noProof/>
          <w:lang w:val="en-US"/>
        </w:rPr>
        <mc:AlternateContent>
          <mc:Choice Requires="wps">
            <w:drawing>
              <wp:anchor distT="0" distB="0" distL="114300" distR="114300" simplePos="0" relativeHeight="251705344" behindDoc="0" locked="0" layoutInCell="1" allowOverlap="1" wp14:anchorId="5EE0414E" wp14:editId="5C362680">
                <wp:simplePos x="0" y="0"/>
                <wp:positionH relativeFrom="column">
                  <wp:posOffset>32384</wp:posOffset>
                </wp:positionH>
                <wp:positionV relativeFrom="paragraph">
                  <wp:posOffset>209551</wp:posOffset>
                </wp:positionV>
                <wp:extent cx="695325" cy="438150"/>
                <wp:effectExtent l="0" t="0" r="28575" b="19050"/>
                <wp:wrapNone/>
                <wp:docPr id="182" name="Rectangle 182"/>
                <wp:cNvGraphicFramePr/>
                <a:graphic xmlns:a="http://schemas.openxmlformats.org/drawingml/2006/main">
                  <a:graphicData uri="http://schemas.microsoft.com/office/word/2010/wordprocessingShape">
                    <wps:wsp>
                      <wps:cNvSpPr/>
                      <wps:spPr>
                        <a:xfrm>
                          <a:off x="0" y="0"/>
                          <a:ext cx="695325"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1BCC7" id="Rectangle 182" o:spid="_x0000_s1026" style="position:absolute;margin-left:2.55pt;margin-top:16.5pt;width:54.7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" filled="f" strokecolor="#1f4d78 [1604]" strokeweight="1pt"/>
            </w:pict>
          </mc:Fallback>
        </mc:AlternateContent>
      </w:r>
      <w:r>
        <w:rPr>
          <w:noProof/>
          <w:lang w:val="en-US"/>
        </w:rPr>
        <w:drawing>
          <wp:inline distT="0" distB="0" distL="0" distR="0" wp14:anchorId="246FDC2F" wp14:editId="725ECF30">
            <wp:extent cx="5810250" cy="1646981"/>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64748" cy="1662429"/>
                    </a:xfrm>
                    <a:prstGeom prst="rect">
                      <a:avLst/>
                    </a:prstGeom>
                  </pic:spPr>
                </pic:pic>
              </a:graphicData>
            </a:graphic>
          </wp:inline>
        </w:drawing>
      </w:r>
    </w:p>
    <w:p w14:paraId="0F7E6EE8" w14:textId="77777777" w:rsidR="00A73504" w:rsidRDefault="00A73504" w:rsidP="00A73504">
      <w:pPr>
        <w:pStyle w:val="ListNumber"/>
        <w:numPr>
          <w:ilvl w:val="0"/>
          <w:numId w:val="0"/>
        </w:numPr>
        <w:ind w:left="284" w:hanging="284"/>
      </w:pPr>
      <w:r>
        <w:t xml:space="preserve">If you want to add in a line below the line you are currently on then you can use the arrow keys at the bottom of the screen. </w:t>
      </w:r>
    </w:p>
    <w:p w14:paraId="00717CF9" w14:textId="77777777" w:rsidR="00A73504" w:rsidRDefault="00A73504" w:rsidP="00A73504">
      <w:pPr>
        <w:pStyle w:val="ListNumber"/>
        <w:numPr>
          <w:ilvl w:val="0"/>
          <w:numId w:val="0"/>
        </w:numPr>
        <w:ind w:left="284" w:hanging="284"/>
      </w:pPr>
      <w:r>
        <w:rPr>
          <w:noProof/>
          <w:lang w:val="en-US"/>
        </w:rPr>
        <mc:AlternateContent>
          <mc:Choice Requires="wps">
            <w:drawing>
              <wp:anchor distT="0" distB="0" distL="114300" distR="114300" simplePos="0" relativeHeight="251706368" behindDoc="0" locked="0" layoutInCell="1" allowOverlap="1" wp14:anchorId="3A3F55A8" wp14:editId="2AC5D331">
                <wp:simplePos x="0" y="0"/>
                <wp:positionH relativeFrom="column">
                  <wp:posOffset>2080260</wp:posOffset>
                </wp:positionH>
                <wp:positionV relativeFrom="paragraph">
                  <wp:posOffset>688340</wp:posOffset>
                </wp:positionV>
                <wp:extent cx="409575" cy="457200"/>
                <wp:effectExtent l="0" t="0" r="28575" b="19050"/>
                <wp:wrapNone/>
                <wp:docPr id="184" name="Rectangle 184"/>
                <wp:cNvGraphicFramePr/>
                <a:graphic xmlns:a="http://schemas.openxmlformats.org/drawingml/2006/main">
                  <a:graphicData uri="http://schemas.microsoft.com/office/word/2010/wordprocessingShape">
                    <wps:wsp>
                      <wps:cNvSpPr/>
                      <wps:spPr>
                        <a:xfrm>
                          <a:off x="0" y="0"/>
                          <a:ext cx="409575"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99269" id="Rectangle 184" o:spid="_x0000_s1026" style="position:absolute;margin-left:163.8pt;margin-top:54.2pt;width:32.25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" filled="f" strokecolor="#1f4d78 [1604]" strokeweight="1pt"/>
            </w:pict>
          </mc:Fallback>
        </mc:AlternateContent>
      </w:r>
      <w:r>
        <w:rPr>
          <w:noProof/>
          <w:lang w:val="en-US"/>
        </w:rPr>
        <mc:AlternateContent>
          <mc:Choice Requires="wps">
            <w:drawing>
              <wp:anchor distT="0" distB="0" distL="114300" distR="114300" simplePos="0" relativeHeight="251704320" behindDoc="0" locked="0" layoutInCell="1" allowOverlap="1" wp14:anchorId="0243CB62" wp14:editId="7DDE1423">
                <wp:simplePos x="0" y="0"/>
                <wp:positionH relativeFrom="column">
                  <wp:posOffset>889635</wp:posOffset>
                </wp:positionH>
                <wp:positionV relativeFrom="paragraph">
                  <wp:posOffset>655320</wp:posOffset>
                </wp:positionV>
                <wp:extent cx="285750" cy="447675"/>
                <wp:effectExtent l="0" t="0" r="19050" b="28575"/>
                <wp:wrapNone/>
                <wp:docPr id="180" name="Rectangle 180"/>
                <wp:cNvGraphicFramePr/>
                <a:graphic xmlns:a="http://schemas.openxmlformats.org/drawingml/2006/main">
                  <a:graphicData uri="http://schemas.microsoft.com/office/word/2010/wordprocessingShape">
                    <wps:wsp>
                      <wps:cNvSpPr/>
                      <wps:spPr>
                        <a:xfrm>
                          <a:off x="0" y="0"/>
                          <a:ext cx="285750" cy="447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1F2AC" id="Rectangle 180" o:spid="_x0000_s1026" style="position:absolute;margin-left:70.05pt;margin-top:51.6pt;width:22.5pt;height:35.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" filled="f" strokecolor="#1f4d78 [1604]" strokeweight="1pt"/>
            </w:pict>
          </mc:Fallback>
        </mc:AlternateContent>
      </w:r>
      <w:r>
        <w:rPr>
          <w:noProof/>
          <w:lang w:val="en-US"/>
        </w:rPr>
        <w:drawing>
          <wp:inline distT="0" distB="0" distL="0" distR="0" wp14:anchorId="4BB782FE" wp14:editId="5A2939FE">
            <wp:extent cx="3629025" cy="1164721"/>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34407" cy="1166448"/>
                    </a:xfrm>
                    <a:prstGeom prst="rect">
                      <a:avLst/>
                    </a:prstGeom>
                  </pic:spPr>
                </pic:pic>
              </a:graphicData>
            </a:graphic>
          </wp:inline>
        </w:drawing>
      </w:r>
    </w:p>
    <w:p w14:paraId="1CD402E6" w14:textId="77777777" w:rsidR="00A73504" w:rsidRDefault="00A73504" w:rsidP="00A73504">
      <w:pPr>
        <w:pStyle w:val="ListNumber"/>
        <w:numPr>
          <w:ilvl w:val="0"/>
          <w:numId w:val="0"/>
        </w:numPr>
        <w:ind w:left="284" w:hanging="284"/>
      </w:pPr>
    </w:p>
    <w:p w14:paraId="0C7FEC01" w14:textId="77777777" w:rsidR="00A73504" w:rsidRDefault="00A73504" w:rsidP="00A73504">
      <w:pPr>
        <w:pStyle w:val="ListNumber"/>
        <w:numPr>
          <w:ilvl w:val="0"/>
          <w:numId w:val="0"/>
        </w:numPr>
        <w:ind w:left="284" w:hanging="284"/>
      </w:pPr>
      <w:r>
        <w:t>You can attach notes, files and URL;s to journals using the paperclip icon.</w:t>
      </w:r>
    </w:p>
    <w:p w14:paraId="228D950E" w14:textId="77777777" w:rsidR="00A73504" w:rsidRDefault="00A73504" w:rsidP="00A73504">
      <w:pPr>
        <w:pStyle w:val="ListNumber"/>
        <w:numPr>
          <w:ilvl w:val="0"/>
          <w:numId w:val="0"/>
        </w:numPr>
        <w:ind w:left="284" w:hanging="284"/>
      </w:pPr>
    </w:p>
    <w:p w14:paraId="2C9BFC23" w14:textId="77777777" w:rsidR="00A73504" w:rsidRDefault="00A73504" w:rsidP="00A73504">
      <w:pPr>
        <w:pStyle w:val="ListNumber"/>
        <w:numPr>
          <w:ilvl w:val="0"/>
          <w:numId w:val="0"/>
        </w:numPr>
        <w:ind w:left="284" w:hanging="284"/>
      </w:pPr>
      <w:r>
        <w:rPr>
          <w:noProof/>
          <w:lang w:val="en-US"/>
        </w:rPr>
        <w:drawing>
          <wp:inline distT="0" distB="0" distL="0" distR="0" wp14:anchorId="7AA29871" wp14:editId="4ABF18B7">
            <wp:extent cx="6120130" cy="25781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578100"/>
                    </a:xfrm>
                    <a:prstGeom prst="rect">
                      <a:avLst/>
                    </a:prstGeom>
                  </pic:spPr>
                </pic:pic>
              </a:graphicData>
            </a:graphic>
          </wp:inline>
        </w:drawing>
      </w:r>
    </w:p>
    <w:p w14:paraId="772495D4" w14:textId="77777777" w:rsidR="00A73504" w:rsidRPr="00CF4158" w:rsidRDefault="00A73504" w:rsidP="00A73504">
      <w:pPr>
        <w:pStyle w:val="ListNumber"/>
        <w:numPr>
          <w:ilvl w:val="0"/>
          <w:numId w:val="0"/>
        </w:numPr>
        <w:ind w:left="284" w:hanging="284"/>
      </w:pPr>
    </w:p>
    <w:p w14:paraId="5194D6AB" w14:textId="77777777" w:rsidR="00A73504" w:rsidRPr="00CF4158" w:rsidRDefault="00A73504" w:rsidP="00A73504">
      <w:pPr>
        <w:pStyle w:val="Heading4"/>
      </w:pPr>
      <w:r w:rsidRPr="00CF4158">
        <w:t>Validation and Posting</w:t>
      </w:r>
    </w:p>
    <w:p w14:paraId="55FC4EE3" w14:textId="77777777" w:rsidR="00A73504" w:rsidRDefault="00A73504" w:rsidP="00A73504">
      <w:r>
        <w:rPr>
          <w:noProof/>
          <w:lang w:val="en-US" w:eastAsia="en-US"/>
        </w:rPr>
        <mc:AlternateContent>
          <mc:Choice Requires="wps">
            <w:drawing>
              <wp:anchor distT="0" distB="0" distL="114300" distR="114300" simplePos="0" relativeHeight="251703296" behindDoc="0" locked="0" layoutInCell="1" allowOverlap="1" wp14:anchorId="20241374" wp14:editId="230AFCFE">
                <wp:simplePos x="0" y="0"/>
                <wp:positionH relativeFrom="column">
                  <wp:posOffset>1537335</wp:posOffset>
                </wp:positionH>
                <wp:positionV relativeFrom="paragraph">
                  <wp:posOffset>180340</wp:posOffset>
                </wp:positionV>
                <wp:extent cx="714375" cy="476250"/>
                <wp:effectExtent l="0" t="0" r="28575" b="19050"/>
                <wp:wrapNone/>
                <wp:docPr id="178" name="Rectangle 178"/>
                <wp:cNvGraphicFramePr/>
                <a:graphic xmlns:a="http://schemas.openxmlformats.org/drawingml/2006/main">
                  <a:graphicData uri="http://schemas.microsoft.com/office/word/2010/wordprocessingShape">
                    <wps:wsp>
                      <wps:cNvSpPr/>
                      <wps:spPr>
                        <a:xfrm>
                          <a:off x="0" y="0"/>
                          <a:ext cx="714375"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23DAD" id="Rectangle 178" o:spid="_x0000_s1026" style="position:absolute;margin-left:121.05pt;margin-top:14.2pt;width:56.25pt;height:3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" filled="f" strokecolor="#1f4d78 [1604]" strokeweight="1pt"/>
            </w:pict>
          </mc:Fallback>
        </mc:AlternateContent>
      </w:r>
      <w:r w:rsidRPr="00CF4158">
        <w:t xml:space="preserve">All Dynamics AX ledger journals can be validated before posting.  </w:t>
      </w:r>
      <w:r>
        <w:t xml:space="preserve">We recommend you validate a journal before posting. </w:t>
      </w:r>
    </w:p>
    <w:p w14:paraId="4B6B4277" w14:textId="77777777" w:rsidR="00A73504" w:rsidRPr="00CF4158" w:rsidRDefault="00A73504" w:rsidP="00A73504">
      <w:r>
        <w:rPr>
          <w:noProof/>
          <w:lang w:val="en-US" w:eastAsia="en-US"/>
        </w:rPr>
        <w:drawing>
          <wp:inline distT="0" distB="0" distL="0" distR="0" wp14:anchorId="77986A6C" wp14:editId="2D379C62">
            <wp:extent cx="5248748" cy="4073525"/>
            <wp:effectExtent l="0" t="0" r="9525"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50881" cy="4075181"/>
                    </a:xfrm>
                    <a:prstGeom prst="rect">
                      <a:avLst/>
                    </a:prstGeom>
                  </pic:spPr>
                </pic:pic>
              </a:graphicData>
            </a:graphic>
          </wp:inline>
        </w:drawing>
      </w:r>
    </w:p>
    <w:p w14:paraId="6CE1AD90" w14:textId="77777777" w:rsidR="00A73504" w:rsidRPr="00CF4158" w:rsidRDefault="00A73504" w:rsidP="00A73504">
      <w:r w:rsidRPr="00CF4158">
        <w:t>When in balance, click the Validate menu option and select the “Validate” option.  An Infolog message will display with any errors or warning messages, or a message that the j</w:t>
      </w:r>
      <w:r>
        <w:t xml:space="preserve">ournal has validated correctly as per above. </w:t>
      </w:r>
    </w:p>
    <w:p w14:paraId="28CC6174" w14:textId="77777777" w:rsidR="00A73504" w:rsidRPr="00CF4158" w:rsidRDefault="00A73504" w:rsidP="00A73504">
      <w:r w:rsidRPr="00CF4158">
        <w:t>If errors or warnings are displayed, take corrective measures as required.</w:t>
      </w:r>
    </w:p>
    <w:p w14:paraId="43C36799" w14:textId="77777777" w:rsidR="00A73504" w:rsidRDefault="00A73504" w:rsidP="00A73504">
      <w:r w:rsidRPr="00CF4158">
        <w:t>To Post the journal, click the Post menu option.  There are 2 options on the Post function; “Post” and “Post and transfer”:</w:t>
      </w:r>
    </w:p>
    <w:p w14:paraId="3A6A24DC" w14:textId="77777777" w:rsidR="00A73504" w:rsidRPr="00CF4158" w:rsidRDefault="00A73504" w:rsidP="00A73504">
      <w:r>
        <w:rPr>
          <w:noProof/>
          <w:lang w:val="en-US" w:eastAsia="en-US"/>
        </w:rPr>
        <mc:AlternateContent>
          <mc:Choice Requires="wps">
            <w:drawing>
              <wp:anchor distT="0" distB="0" distL="114300" distR="114300" simplePos="0" relativeHeight="251707392" behindDoc="0" locked="0" layoutInCell="1" allowOverlap="1" wp14:anchorId="49772BD9" wp14:editId="7BDA1246">
                <wp:simplePos x="0" y="0"/>
                <wp:positionH relativeFrom="column">
                  <wp:posOffset>1203959</wp:posOffset>
                </wp:positionH>
                <wp:positionV relativeFrom="paragraph">
                  <wp:posOffset>111125</wp:posOffset>
                </wp:positionV>
                <wp:extent cx="1266825" cy="600075"/>
                <wp:effectExtent l="0" t="0" r="28575" b="28575"/>
                <wp:wrapNone/>
                <wp:docPr id="186" name="Rectangle 186"/>
                <wp:cNvGraphicFramePr/>
                <a:graphic xmlns:a="http://schemas.openxmlformats.org/drawingml/2006/main">
                  <a:graphicData uri="http://schemas.microsoft.com/office/word/2010/wordprocessingShape">
                    <wps:wsp>
                      <wps:cNvSpPr/>
                      <wps:spPr>
                        <a:xfrm>
                          <a:off x="0" y="0"/>
                          <a:ext cx="1266825" cy="600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25194" id="Rectangle 186" o:spid="_x0000_s1026" style="position:absolute;margin-left:94.8pt;margin-top:8.75pt;width:99.75pt;height:4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" filled="f" strokecolor="#1f4d78 [1604]" strokeweight="1pt"/>
            </w:pict>
          </mc:Fallback>
        </mc:AlternateContent>
      </w:r>
      <w:r>
        <w:rPr>
          <w:noProof/>
          <w:lang w:val="en-US" w:eastAsia="en-US"/>
        </w:rPr>
        <w:drawing>
          <wp:inline distT="0" distB="0" distL="0" distR="0" wp14:anchorId="77FBFD97" wp14:editId="193C74EE">
            <wp:extent cx="6120130" cy="2015490"/>
            <wp:effectExtent l="0" t="0" r="0" b="381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2015490"/>
                    </a:xfrm>
                    <a:prstGeom prst="rect">
                      <a:avLst/>
                    </a:prstGeom>
                  </pic:spPr>
                </pic:pic>
              </a:graphicData>
            </a:graphic>
          </wp:inline>
        </w:drawing>
      </w:r>
    </w:p>
    <w:p w14:paraId="1514E251" w14:textId="77777777" w:rsidR="00A73504" w:rsidRPr="00CF4158" w:rsidRDefault="00A73504" w:rsidP="00766032">
      <w:pPr>
        <w:pStyle w:val="ListParagraph"/>
        <w:numPr>
          <w:ilvl w:val="0"/>
          <w:numId w:val="53"/>
        </w:numPr>
        <w:adjustRightInd w:val="0"/>
        <w:snapToGrid w:val="0"/>
        <w:spacing w:after="120" w:line="259" w:lineRule="auto"/>
      </w:pPr>
      <w:r w:rsidRPr="00CF4158">
        <w:t xml:space="preserve">“Post” will simply post the journal and, if errors or warnings are detected, no lines of the journal will be posted. </w:t>
      </w:r>
    </w:p>
    <w:p w14:paraId="5D3B0176" w14:textId="77777777" w:rsidR="00A73504" w:rsidRDefault="00A73504" w:rsidP="00766032">
      <w:pPr>
        <w:pStyle w:val="ListParagraph"/>
        <w:numPr>
          <w:ilvl w:val="0"/>
          <w:numId w:val="53"/>
        </w:numPr>
        <w:adjustRightInd w:val="0"/>
        <w:snapToGrid w:val="0"/>
        <w:spacing w:after="120" w:line="259" w:lineRule="auto"/>
      </w:pPr>
      <w:r w:rsidRPr="00CF4158">
        <w:t xml:space="preserve">“Post and transfer” will post those journal vouchers that are able to be posted and then transfer any unposted vouchers to a new journal. In this situation, the new journal must be checked, corrected and posting process completed. </w:t>
      </w:r>
    </w:p>
    <w:p w14:paraId="3BB3E302" w14:textId="77777777" w:rsidR="00A73504" w:rsidRDefault="00A73504" w:rsidP="00A73504">
      <w:pPr>
        <w:pStyle w:val="ListParagraph"/>
        <w:ind w:left="360"/>
      </w:pPr>
    </w:p>
    <w:p w14:paraId="7F18A714" w14:textId="77777777" w:rsidR="00A73504" w:rsidRPr="00CF4158" w:rsidRDefault="00A73504" w:rsidP="00A73504">
      <w:pPr>
        <w:pStyle w:val="ListParagraph"/>
        <w:ind w:left="360"/>
      </w:pPr>
      <w:r w:rsidRPr="00CF4158">
        <w:t xml:space="preserve">NOTE: if the journal name is configured for the journal to have only “One voucher number only” then the “Post and transfer” function cannot be used.  </w:t>
      </w:r>
      <w:r w:rsidRPr="009133C8">
        <w:rPr>
          <w:highlight w:val="yellow"/>
        </w:rPr>
        <w:t>Many journal names at Endeavour Foundation are configured as “One journal voucher number only” meaning “Post and transfer” will not function  ????</w:t>
      </w:r>
    </w:p>
    <w:p w14:paraId="6FCEA4EC" w14:textId="77777777" w:rsidR="00A73504" w:rsidRDefault="00A73504" w:rsidP="00A73504">
      <w:pPr>
        <w:pStyle w:val="ListParagraph"/>
      </w:pPr>
    </w:p>
    <w:p w14:paraId="6599D8E9" w14:textId="77777777" w:rsidR="00A73504" w:rsidRDefault="00A73504" w:rsidP="00A73504">
      <w:pPr>
        <w:pStyle w:val="ListParagraph"/>
        <w:ind w:left="360"/>
      </w:pPr>
      <w:r>
        <w:t xml:space="preserve">Once posted you will get the following message.  Note for reversing entries the number of vouchers posted to the journal should be </w:t>
      </w:r>
      <w:r w:rsidRPr="009133C8">
        <w:rPr>
          <w:b/>
          <w:color w:val="FF0000"/>
        </w:rPr>
        <w:t>2.</w:t>
      </w:r>
      <w:r w:rsidRPr="009133C8">
        <w:rPr>
          <w:color w:val="FF0000"/>
        </w:rPr>
        <w:t xml:space="preserve"> </w:t>
      </w:r>
    </w:p>
    <w:p w14:paraId="5A234121" w14:textId="77777777" w:rsidR="00A73504" w:rsidRDefault="00A73504" w:rsidP="00A73504">
      <w:r>
        <w:rPr>
          <w:noProof/>
          <w:lang w:val="en-US" w:eastAsia="en-US"/>
        </w:rPr>
        <w:drawing>
          <wp:inline distT="0" distB="0" distL="0" distR="0" wp14:anchorId="3F5E97AB" wp14:editId="2AED405B">
            <wp:extent cx="4800600" cy="1124689"/>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30925" cy="1131794"/>
                    </a:xfrm>
                    <a:prstGeom prst="rect">
                      <a:avLst/>
                    </a:prstGeom>
                  </pic:spPr>
                </pic:pic>
              </a:graphicData>
            </a:graphic>
          </wp:inline>
        </w:drawing>
      </w:r>
    </w:p>
    <w:p w14:paraId="15866AB4" w14:textId="66F840B2" w:rsidR="00A73504" w:rsidRPr="00CF4158" w:rsidRDefault="00A73504" w:rsidP="00A73504">
      <w:r>
        <w:t xml:space="preserve">Note the journal voucher number eg JBN 0000018 and Voucher number GL 000000009.  To do an inquiry on a voucher number copy </w:t>
      </w:r>
      <w:r w:rsidR="00B731DB">
        <w:t>from here.</w:t>
      </w:r>
      <w:r>
        <w:t xml:space="preserve"> </w:t>
      </w:r>
    </w:p>
    <w:p w14:paraId="60B83B74" w14:textId="77777777" w:rsidR="00A73504" w:rsidRDefault="00A73504" w:rsidP="00A73504">
      <w:pPr>
        <w:pStyle w:val="Heading4"/>
      </w:pPr>
      <w:r>
        <w:rPr>
          <w:noProof/>
          <w:lang w:val="en-US" w:eastAsia="en-US"/>
        </w:rPr>
        <mc:AlternateContent>
          <mc:Choice Requires="wps">
            <w:drawing>
              <wp:anchor distT="0" distB="0" distL="114300" distR="114300" simplePos="0" relativeHeight="251709440" behindDoc="0" locked="0" layoutInCell="1" allowOverlap="1" wp14:anchorId="6ACAB69A" wp14:editId="7DCC2016">
                <wp:simplePos x="0" y="0"/>
                <wp:positionH relativeFrom="column">
                  <wp:posOffset>-43815</wp:posOffset>
                </wp:positionH>
                <wp:positionV relativeFrom="paragraph">
                  <wp:posOffset>1625600</wp:posOffset>
                </wp:positionV>
                <wp:extent cx="866775" cy="495300"/>
                <wp:effectExtent l="0" t="0" r="28575" b="19050"/>
                <wp:wrapNone/>
                <wp:docPr id="191" name="Rectangle 191"/>
                <wp:cNvGraphicFramePr/>
                <a:graphic xmlns:a="http://schemas.openxmlformats.org/drawingml/2006/main">
                  <a:graphicData uri="http://schemas.microsoft.com/office/word/2010/wordprocessingShape">
                    <wps:wsp>
                      <wps:cNvSpPr/>
                      <wps:spPr>
                        <a:xfrm>
                          <a:off x="0" y="0"/>
                          <a:ext cx="866775" cy="49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0EE71" id="Rectangle 191" o:spid="_x0000_s1026" style="position:absolute;margin-left:-3.45pt;margin-top:128pt;width:68.25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" filled="f" strokecolor="#1f4d78 [1604]" strokeweight="1pt"/>
            </w:pict>
          </mc:Fallback>
        </mc:AlternateContent>
      </w:r>
      <w:r>
        <w:rPr>
          <w:noProof/>
          <w:lang w:val="en-US" w:eastAsia="en-US"/>
        </w:rPr>
        <mc:AlternateContent>
          <mc:Choice Requires="wps">
            <w:drawing>
              <wp:anchor distT="0" distB="0" distL="114300" distR="114300" simplePos="0" relativeHeight="251708416" behindDoc="0" locked="0" layoutInCell="1" allowOverlap="1" wp14:anchorId="1AF7ECCC" wp14:editId="34440AE1">
                <wp:simplePos x="0" y="0"/>
                <wp:positionH relativeFrom="column">
                  <wp:posOffset>1518285</wp:posOffset>
                </wp:positionH>
                <wp:positionV relativeFrom="paragraph">
                  <wp:posOffset>244475</wp:posOffset>
                </wp:positionV>
                <wp:extent cx="4238625" cy="276225"/>
                <wp:effectExtent l="0" t="0" r="28575" b="28575"/>
                <wp:wrapNone/>
                <wp:docPr id="188" name="Rectangle 188"/>
                <wp:cNvGraphicFramePr/>
                <a:graphic xmlns:a="http://schemas.openxmlformats.org/drawingml/2006/main">
                  <a:graphicData uri="http://schemas.microsoft.com/office/word/2010/wordprocessingShape">
                    <wps:wsp>
                      <wps:cNvSpPr/>
                      <wps:spPr>
                        <a:xfrm>
                          <a:off x="0" y="0"/>
                          <a:ext cx="4238625"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7F566" id="Rectangle 188" o:spid="_x0000_s1026" style="position:absolute;margin-left:119.55pt;margin-top:19.25pt;width:333.7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" filled="f" strokecolor="#1f4d78 [1604]" strokeweight="1pt"/>
            </w:pict>
          </mc:Fallback>
        </mc:AlternateContent>
      </w:r>
      <w:r w:rsidRPr="009133C8">
        <w:rPr>
          <w:noProof/>
        </w:rPr>
        <w:t xml:space="preserve"> </w:t>
      </w:r>
      <w:r>
        <w:rPr>
          <w:noProof/>
          <w:lang w:val="en-US" w:eastAsia="en-US"/>
        </w:rPr>
        <w:drawing>
          <wp:inline distT="0" distB="0" distL="0" distR="0" wp14:anchorId="31621921" wp14:editId="1B6AD418">
            <wp:extent cx="5452600" cy="20955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57991" cy="2097572"/>
                    </a:xfrm>
                    <a:prstGeom prst="rect">
                      <a:avLst/>
                    </a:prstGeom>
                  </pic:spPr>
                </pic:pic>
              </a:graphicData>
            </a:graphic>
          </wp:inline>
        </w:drawing>
      </w:r>
    </w:p>
    <w:p w14:paraId="16CDB699" w14:textId="77777777" w:rsidR="00A73504" w:rsidRDefault="00A73504" w:rsidP="00A73504">
      <w:pPr>
        <w:rPr>
          <w:rFonts w:ascii="Arial Rounded MT Bold" w:eastAsiaTheme="majorEastAsia" w:hAnsi="Arial Rounded MT Bold" w:cstheme="majorBidi"/>
          <w:color w:val="EC6B10"/>
          <w:sz w:val="24"/>
          <w:szCs w:val="20"/>
          <w:lang w:eastAsia="en-US"/>
        </w:rPr>
      </w:pPr>
      <w:r>
        <w:br w:type="page"/>
      </w:r>
    </w:p>
    <w:p w14:paraId="6CE2BCCF" w14:textId="77777777" w:rsidR="00A73504" w:rsidRPr="00CF4158" w:rsidRDefault="00A73504" w:rsidP="00A73504">
      <w:pPr>
        <w:pStyle w:val="Heading4"/>
      </w:pPr>
      <w:r w:rsidRPr="00CF4158">
        <w:t>Review Voucher Posting</w:t>
      </w:r>
    </w:p>
    <w:p w14:paraId="51723800" w14:textId="77777777" w:rsidR="00A73504" w:rsidRDefault="00A73504" w:rsidP="00A73504">
      <w:r w:rsidRPr="00CF4158">
        <w:t xml:space="preserve">To review the posted vouchers, click “Inquiries” and select “Voucher”.  </w:t>
      </w:r>
    </w:p>
    <w:p w14:paraId="25DB39EF" w14:textId="77777777" w:rsidR="00A73504" w:rsidRDefault="00A73504" w:rsidP="00A73504">
      <w:r>
        <w:rPr>
          <w:noProof/>
          <w:lang w:val="en-US" w:eastAsia="en-US"/>
        </w:rPr>
        <w:drawing>
          <wp:inline distT="0" distB="0" distL="0" distR="0" wp14:anchorId="6C574CAC" wp14:editId="6C2545E9">
            <wp:extent cx="5657850" cy="17922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8212" cy="1795502"/>
                    </a:xfrm>
                    <a:prstGeom prst="rect">
                      <a:avLst/>
                    </a:prstGeom>
                  </pic:spPr>
                </pic:pic>
              </a:graphicData>
            </a:graphic>
          </wp:inline>
        </w:drawing>
      </w:r>
    </w:p>
    <w:p w14:paraId="664A48CF" w14:textId="77777777" w:rsidR="00A73504" w:rsidRDefault="00A73504" w:rsidP="00A73504"/>
    <w:p w14:paraId="4AD815E0" w14:textId="77777777" w:rsidR="00A73504" w:rsidRPr="00CF4158" w:rsidRDefault="00A73504" w:rsidP="00A73504">
      <w:r w:rsidRPr="00CF4158">
        <w:t xml:space="preserve">A screen similar to below will display.  The highlighted sections are: </w:t>
      </w:r>
    </w:p>
    <w:p w14:paraId="5ECC02B2" w14:textId="77777777" w:rsidR="00A73504" w:rsidRPr="00CF4158" w:rsidRDefault="00A73504" w:rsidP="00766032">
      <w:pPr>
        <w:pStyle w:val="ListParagraph"/>
        <w:numPr>
          <w:ilvl w:val="0"/>
          <w:numId w:val="54"/>
        </w:numPr>
        <w:adjustRightInd w:val="0"/>
        <w:snapToGrid w:val="0"/>
        <w:spacing w:after="120" w:line="259" w:lineRule="auto"/>
      </w:pPr>
      <w:r w:rsidRPr="00CF4158">
        <w:t>Upper section – lines that make up the voucher</w:t>
      </w:r>
    </w:p>
    <w:p w14:paraId="53905C13" w14:textId="77777777" w:rsidR="00A73504" w:rsidRDefault="00A73504" w:rsidP="00766032">
      <w:pPr>
        <w:pStyle w:val="ListParagraph"/>
        <w:numPr>
          <w:ilvl w:val="0"/>
          <w:numId w:val="54"/>
        </w:numPr>
        <w:adjustRightInd w:val="0"/>
        <w:snapToGrid w:val="0"/>
        <w:spacing w:after="120" w:line="259" w:lineRule="auto"/>
      </w:pPr>
      <w:r w:rsidRPr="00CF4158">
        <w:t>Lower section – account details for the selected voucher line</w:t>
      </w:r>
    </w:p>
    <w:p w14:paraId="642936F1" w14:textId="77777777" w:rsidR="00A73504" w:rsidRPr="00CF4158" w:rsidRDefault="00A73504" w:rsidP="00A73504">
      <w:pPr>
        <w:pStyle w:val="ListParagraph"/>
      </w:pPr>
    </w:p>
    <w:p w14:paraId="1C2DA6ED" w14:textId="77777777" w:rsidR="00A73504" w:rsidRPr="00CF4158" w:rsidRDefault="00A73504" w:rsidP="00A73504">
      <w:r>
        <w:rPr>
          <w:noProof/>
          <w:lang w:val="en-US" w:eastAsia="en-US"/>
        </w:rPr>
        <w:drawing>
          <wp:inline distT="0" distB="0" distL="0" distR="0" wp14:anchorId="6CF7FD58" wp14:editId="00BF02FF">
            <wp:extent cx="6359572" cy="1196297"/>
            <wp:effectExtent l="0" t="0" r="3175"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91986" cy="1221205"/>
                    </a:xfrm>
                    <a:prstGeom prst="rect">
                      <a:avLst/>
                    </a:prstGeom>
                  </pic:spPr>
                </pic:pic>
              </a:graphicData>
            </a:graphic>
          </wp:inline>
        </w:drawing>
      </w:r>
    </w:p>
    <w:p w14:paraId="1E6990BD" w14:textId="77777777" w:rsidR="00A73504" w:rsidRPr="00CF4158" w:rsidRDefault="00A73504" w:rsidP="00A73504">
      <w:pPr>
        <w:pStyle w:val="Heading4"/>
      </w:pPr>
      <w:r w:rsidRPr="00CF4158">
        <w:t>Checking GST component of transactions in a General Journal</w:t>
      </w:r>
    </w:p>
    <w:p w14:paraId="52E276CE" w14:textId="77777777" w:rsidR="00A73504" w:rsidRPr="00CF4158" w:rsidRDefault="00A73504" w:rsidP="00A73504">
      <w:pPr>
        <w:pStyle w:val="ListNumber"/>
        <w:numPr>
          <w:ilvl w:val="0"/>
          <w:numId w:val="0"/>
        </w:numPr>
      </w:pPr>
      <w:r w:rsidRPr="00CF4158">
        <w:t>GST can be posted through a GL Journal if required.  To do this, both GST Group and Item GST Group fields on the journal voucher form must contain a valid GST group value.  The amount entered on the voucher line (debit or credit) will be inclusive of GST. To review the GST calculation, click the “GST” menu option to open the POSTED GST form (example below).</w:t>
      </w:r>
    </w:p>
    <w:p w14:paraId="54F49600" w14:textId="77777777" w:rsidR="00A73504" w:rsidRPr="00CF4158" w:rsidRDefault="00A73504" w:rsidP="00A73504">
      <w:pPr>
        <w:pStyle w:val="ListNumber"/>
        <w:numPr>
          <w:ilvl w:val="0"/>
          <w:numId w:val="0"/>
        </w:numPr>
      </w:pPr>
      <w:r w:rsidRPr="00CF4158">
        <w:rPr>
          <w:noProof/>
          <w:lang w:val="en-US"/>
        </w:rPr>
        <w:drawing>
          <wp:inline distT="0" distB="0" distL="0" distR="0" wp14:anchorId="3AE2A503" wp14:editId="23E13CA9">
            <wp:extent cx="6120130" cy="26339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2633980"/>
                    </a:xfrm>
                    <a:prstGeom prst="rect">
                      <a:avLst/>
                    </a:prstGeom>
                  </pic:spPr>
                </pic:pic>
              </a:graphicData>
            </a:graphic>
          </wp:inline>
        </w:drawing>
      </w:r>
    </w:p>
    <w:p w14:paraId="462B5DAF" w14:textId="77777777" w:rsidR="00A73504" w:rsidRPr="00CF4158" w:rsidRDefault="00A73504" w:rsidP="00A73504">
      <w:pPr>
        <w:pStyle w:val="ListNumber"/>
        <w:numPr>
          <w:ilvl w:val="0"/>
          <w:numId w:val="0"/>
        </w:numPr>
      </w:pPr>
    </w:p>
    <w:p w14:paraId="08B5DAB2" w14:textId="77777777" w:rsidR="00A73504" w:rsidRPr="00CF4158" w:rsidRDefault="00A73504" w:rsidP="00A73504">
      <w:pPr>
        <w:pStyle w:val="Heading4"/>
      </w:pPr>
      <w:r w:rsidRPr="00CF4158">
        <w:t>Print Journal Reports</w:t>
      </w:r>
    </w:p>
    <w:p w14:paraId="43938327" w14:textId="77777777" w:rsidR="00A73504" w:rsidRPr="00CF4158" w:rsidRDefault="00A73504" w:rsidP="00A73504">
      <w:pPr>
        <w:rPr>
          <w:lang w:eastAsia="en-US"/>
        </w:rPr>
      </w:pPr>
      <w:r w:rsidRPr="00CF4158">
        <w:rPr>
          <w:lang w:eastAsia="en-US"/>
        </w:rPr>
        <w:t xml:space="preserve">There are several journal reports that can be printed as required.  Click the “Print” menu option to open the print menu and print the reports.  The menu list is shown below. </w:t>
      </w:r>
    </w:p>
    <w:p w14:paraId="0D1B5A9E" w14:textId="77777777" w:rsidR="00A73504" w:rsidRPr="00CF4158" w:rsidRDefault="00A73504" w:rsidP="00A73504">
      <w:pPr>
        <w:pStyle w:val="ListNumber"/>
        <w:numPr>
          <w:ilvl w:val="0"/>
          <w:numId w:val="0"/>
        </w:numPr>
      </w:pPr>
      <w:r w:rsidRPr="00CF4158">
        <w:rPr>
          <w:noProof/>
          <w:lang w:val="en-US"/>
        </w:rPr>
        <w:drawing>
          <wp:inline distT="0" distB="0" distL="0" distR="0" wp14:anchorId="12E0D2CC" wp14:editId="5603A6D0">
            <wp:extent cx="2365200" cy="1412875"/>
            <wp:effectExtent l="19050" t="19050" r="16510"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75504" cy="1419030"/>
                    </a:xfrm>
                    <a:prstGeom prst="rect">
                      <a:avLst/>
                    </a:prstGeom>
                    <a:ln w="6350">
                      <a:solidFill>
                        <a:schemeClr val="bg1">
                          <a:lumMod val="75000"/>
                          <a:lumOff val="25000"/>
                        </a:schemeClr>
                      </a:solidFill>
                    </a:ln>
                  </pic:spPr>
                </pic:pic>
              </a:graphicData>
            </a:graphic>
          </wp:inline>
        </w:drawing>
      </w:r>
    </w:p>
    <w:p w14:paraId="6D702501" w14:textId="77777777" w:rsidR="00A73504" w:rsidRPr="00CF4158" w:rsidRDefault="00A73504" w:rsidP="00A73504">
      <w:pPr>
        <w:pStyle w:val="Heading4"/>
      </w:pPr>
      <w:r w:rsidRPr="00CF4158">
        <w:t>Close Forms</w:t>
      </w:r>
    </w:p>
    <w:p w14:paraId="02488DC1" w14:textId="77777777" w:rsidR="00A73504" w:rsidRPr="00CF4158" w:rsidRDefault="00A73504" w:rsidP="00A73504">
      <w:pPr>
        <w:pStyle w:val="ListNumber"/>
        <w:numPr>
          <w:ilvl w:val="0"/>
          <w:numId w:val="0"/>
        </w:numPr>
      </w:pPr>
      <w:r w:rsidRPr="00CF4158">
        <w:t>When finished with the journal, close all forms using the “Close” button or the Windows form close (red X) button.</w:t>
      </w:r>
    </w:p>
    <w:p w14:paraId="3472D84A" w14:textId="77777777" w:rsidR="00A73504" w:rsidRPr="00CF4158" w:rsidRDefault="00A73504" w:rsidP="00A73504">
      <w:pPr>
        <w:spacing w:after="160"/>
        <w:rPr>
          <w:szCs w:val="20"/>
          <w:lang w:eastAsia="en-US"/>
        </w:rPr>
      </w:pPr>
      <w:r w:rsidRPr="00CF4158">
        <w:br w:type="page"/>
      </w:r>
    </w:p>
    <w:p w14:paraId="34E06B0C" w14:textId="77777777" w:rsidR="00A73504" w:rsidRPr="00CF4158" w:rsidRDefault="00A73504" w:rsidP="00A73504">
      <w:pPr>
        <w:pStyle w:val="Heading3"/>
      </w:pPr>
      <w:bookmarkStart w:id="57" w:name="_Toc496538645"/>
      <w:r w:rsidRPr="00CF4158">
        <w:t>Journal with account and offset account being ledger accounts, and split over multiple lines</w:t>
      </w:r>
      <w:bookmarkEnd w:id="57"/>
    </w:p>
    <w:p w14:paraId="207785E0" w14:textId="77777777" w:rsidR="00A73504" w:rsidRPr="00CF4158" w:rsidRDefault="00A73504" w:rsidP="00A73504">
      <w:pPr>
        <w:rPr>
          <w:lang w:eastAsia="en-US"/>
        </w:rPr>
      </w:pPr>
      <w:r w:rsidRPr="00CF4158">
        <w:rPr>
          <w:lang w:eastAsia="en-US"/>
        </w:rPr>
        <w:t xml:space="preserve">This section covers creation of a journal where an amount is to be distributed to more than 1 ledger account.  </w:t>
      </w:r>
    </w:p>
    <w:p w14:paraId="2457A60A" w14:textId="77777777" w:rsidR="00A73504" w:rsidRPr="00CF4158" w:rsidRDefault="00A73504" w:rsidP="00A73504">
      <w:pPr>
        <w:rPr>
          <w:lang w:eastAsia="en-US"/>
        </w:rPr>
      </w:pPr>
      <w:r w:rsidRPr="00CF4158">
        <w:rPr>
          <w:lang w:eastAsia="en-US"/>
        </w:rPr>
        <w:t xml:space="preserve">Because the steps to create, validate, post, and print reports are the same in any journal, those sections will not be restated. If information is required with regard to those steps, refer to the previous sections. </w:t>
      </w:r>
    </w:p>
    <w:p w14:paraId="518981EF" w14:textId="77777777" w:rsidR="00A73504" w:rsidRPr="00CF4158" w:rsidRDefault="00A73504" w:rsidP="00A73504">
      <w:pPr>
        <w:rPr>
          <w:lang w:eastAsia="en-US"/>
        </w:rPr>
      </w:pPr>
      <w:r w:rsidRPr="00CF4158">
        <w:rPr>
          <w:lang w:eastAsia="en-US"/>
        </w:rPr>
        <w:t>This section will start at the point where the Journal Voucher form is open ready for data entry.</w:t>
      </w:r>
    </w:p>
    <w:p w14:paraId="234A7F6C" w14:textId="77777777" w:rsidR="00A73504" w:rsidRPr="00CF4158" w:rsidRDefault="00A73504" w:rsidP="00A73504">
      <w:pPr>
        <w:rPr>
          <w:i/>
        </w:rPr>
      </w:pPr>
      <w:r w:rsidRPr="00CF4158">
        <w:rPr>
          <w:i/>
        </w:rPr>
        <w:t>Path: EF &gt; General Ledger -&gt; Journals -&gt; General Journal &gt; Lines.</w:t>
      </w:r>
    </w:p>
    <w:p w14:paraId="7C0724A7" w14:textId="77777777" w:rsidR="00A73504" w:rsidRPr="00CF4158" w:rsidRDefault="00A73504" w:rsidP="00A73504">
      <w:pPr>
        <w:rPr>
          <w:i/>
        </w:rPr>
      </w:pPr>
      <w:r w:rsidRPr="00CF4158">
        <w:rPr>
          <w:i/>
          <w:noProof/>
          <w:lang w:val="en-US" w:eastAsia="en-US"/>
        </w:rPr>
        <w:drawing>
          <wp:inline distT="0" distB="0" distL="0" distR="0" wp14:anchorId="65235712" wp14:editId="17D041C1">
            <wp:extent cx="6108700" cy="33655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08700" cy="3365500"/>
                    </a:xfrm>
                    <a:prstGeom prst="rect">
                      <a:avLst/>
                    </a:prstGeom>
                    <a:noFill/>
                    <a:ln>
                      <a:noFill/>
                    </a:ln>
                  </pic:spPr>
                </pic:pic>
              </a:graphicData>
            </a:graphic>
          </wp:inline>
        </w:drawing>
      </w:r>
    </w:p>
    <w:p w14:paraId="39161361" w14:textId="77777777" w:rsidR="00A73504" w:rsidRPr="00CF4158" w:rsidRDefault="00A73504" w:rsidP="00A73504">
      <w:pPr>
        <w:pStyle w:val="ListNumber"/>
        <w:numPr>
          <w:ilvl w:val="0"/>
          <w:numId w:val="0"/>
        </w:numPr>
      </w:pPr>
      <w:r w:rsidRPr="00CF4158">
        <w:t xml:space="preserve">The example journal above is taking an amount posted to an establishment code and distributing this amount to 3 other establishments meaning there are 4 lines in the voucher. </w:t>
      </w:r>
    </w:p>
    <w:p w14:paraId="1EF23BB2" w14:textId="77777777" w:rsidR="00A73504" w:rsidRPr="00CF4158" w:rsidRDefault="00A73504" w:rsidP="00A73504">
      <w:pPr>
        <w:pStyle w:val="ListNumber"/>
        <w:numPr>
          <w:ilvl w:val="0"/>
          <w:numId w:val="0"/>
        </w:numPr>
      </w:pPr>
    </w:p>
    <w:p w14:paraId="4DE8CBC4" w14:textId="77777777" w:rsidR="00A73504" w:rsidRPr="00CF4158" w:rsidRDefault="00A73504" w:rsidP="00A73504">
      <w:pPr>
        <w:pStyle w:val="ListNumber"/>
        <w:numPr>
          <w:ilvl w:val="0"/>
          <w:numId w:val="0"/>
        </w:numPr>
      </w:pPr>
      <w:r w:rsidRPr="00CF4158">
        <w:t>Enter data using the table below as a guide:</w:t>
      </w:r>
    </w:p>
    <w:tbl>
      <w:tblPr>
        <w:tblStyle w:val="MediumShading1-Accent5"/>
        <w:tblW w:w="0" w:type="auto"/>
        <w:tblLook w:val="04A0" w:firstRow="1" w:lastRow="0" w:firstColumn="1" w:lastColumn="0" w:noHBand="0" w:noVBand="1"/>
      </w:tblPr>
      <w:tblGrid>
        <w:gridCol w:w="2428"/>
        <w:gridCol w:w="6588"/>
      </w:tblGrid>
      <w:tr w:rsidR="00A73504" w:rsidRPr="00CF4158" w14:paraId="13CF4E2F" w14:textId="77777777" w:rsidTr="00A73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Borders>
              <w:bottom w:val="single" w:sz="4" w:space="0" w:color="B45340"/>
            </w:tcBorders>
            <w:vAlign w:val="center"/>
          </w:tcPr>
          <w:p w14:paraId="76DE0F91" w14:textId="77777777" w:rsidR="00A73504" w:rsidRPr="00CF4158" w:rsidRDefault="00A73504" w:rsidP="00A73504">
            <w:pPr>
              <w:rPr>
                <w:color w:val="000000" w:themeColor="text1"/>
              </w:rPr>
            </w:pPr>
            <w:r w:rsidRPr="00CF4158">
              <w:rPr>
                <w:color w:val="000000" w:themeColor="text1"/>
              </w:rPr>
              <w:t>Field</w:t>
            </w:r>
          </w:p>
        </w:tc>
        <w:tc>
          <w:tcPr>
            <w:tcW w:w="6588" w:type="dxa"/>
            <w:tcBorders>
              <w:bottom w:val="single" w:sz="4" w:space="0" w:color="B45340"/>
            </w:tcBorders>
            <w:vAlign w:val="center"/>
          </w:tcPr>
          <w:p w14:paraId="4008270F" w14:textId="77777777" w:rsidR="00A73504" w:rsidRPr="00CF4158" w:rsidRDefault="00A73504" w:rsidP="00A73504">
            <w:pPr>
              <w:cnfStyle w:val="100000000000" w:firstRow="1" w:lastRow="0" w:firstColumn="0" w:lastColumn="0" w:oddVBand="0" w:evenVBand="0" w:oddHBand="0" w:evenHBand="0" w:firstRowFirstColumn="0" w:firstRowLastColumn="0" w:lastRowFirstColumn="0" w:lastRowLastColumn="0"/>
              <w:rPr>
                <w:color w:val="000000" w:themeColor="text1"/>
              </w:rPr>
            </w:pPr>
            <w:r w:rsidRPr="00CF4158">
              <w:rPr>
                <w:color w:val="000000" w:themeColor="text1"/>
              </w:rPr>
              <w:t>Description</w:t>
            </w:r>
          </w:p>
        </w:tc>
      </w:tr>
      <w:tr w:rsidR="00A73504" w:rsidRPr="00CF4158" w14:paraId="2A80668B"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12F70B7D" w14:textId="77777777" w:rsidR="00A73504" w:rsidRPr="00CF4158" w:rsidRDefault="00A73504" w:rsidP="00A73504">
            <w:pPr>
              <w:rPr>
                <w:bCs w:val="0"/>
                <w:color w:val="FFFFFF" w:themeColor="background1"/>
              </w:rPr>
            </w:pPr>
            <w:r w:rsidRPr="00CF4158">
              <w:rPr>
                <w:color w:val="FFFFFF" w:themeColor="background1"/>
              </w:rPr>
              <w:t>Line 1</w:t>
            </w:r>
          </w:p>
        </w:tc>
      </w:tr>
      <w:tr w:rsidR="00A73504" w:rsidRPr="00CF4158" w14:paraId="736B0529"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1AEABBD0" w14:textId="77777777" w:rsidR="00A73504" w:rsidRPr="00CF4158" w:rsidRDefault="00A73504" w:rsidP="00A73504">
            <w:pPr>
              <w:rPr>
                <w:b w:val="0"/>
              </w:rPr>
            </w:pPr>
            <w:r w:rsidRPr="00CF4158">
              <w:rPr>
                <w:b w:val="0"/>
              </w:rPr>
              <w:t>Date</w:t>
            </w:r>
          </w:p>
        </w:tc>
        <w:tc>
          <w:tcPr>
            <w:tcW w:w="6588" w:type="dxa"/>
            <w:vAlign w:val="center"/>
          </w:tcPr>
          <w:p w14:paraId="3A33E1D2"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Select or enter the POSTING date for the journal</w:t>
            </w:r>
          </w:p>
        </w:tc>
      </w:tr>
      <w:tr w:rsidR="00A73504" w:rsidRPr="00CF4158" w14:paraId="08A6843A"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6BB1E7DC" w14:textId="77777777" w:rsidR="00A73504" w:rsidRPr="00CF4158" w:rsidRDefault="00A73504" w:rsidP="00A73504">
            <w:pPr>
              <w:rPr>
                <w:b w:val="0"/>
              </w:rPr>
            </w:pPr>
            <w:r w:rsidRPr="00CF4158">
              <w:rPr>
                <w:b w:val="0"/>
              </w:rPr>
              <w:t>Voucher</w:t>
            </w:r>
          </w:p>
        </w:tc>
        <w:tc>
          <w:tcPr>
            <w:tcW w:w="6588" w:type="dxa"/>
            <w:vAlign w:val="center"/>
          </w:tcPr>
          <w:p w14:paraId="2318C767"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Allocated by AX; cannot be changed</w:t>
            </w:r>
          </w:p>
        </w:tc>
      </w:tr>
      <w:tr w:rsidR="00A73504" w:rsidRPr="00CF4158" w14:paraId="04C8BD7D"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72B5552" w14:textId="77777777" w:rsidR="00A73504" w:rsidRPr="00CF4158" w:rsidRDefault="00A73504" w:rsidP="00A73504">
            <w:pPr>
              <w:rPr>
                <w:b w:val="0"/>
              </w:rPr>
            </w:pPr>
            <w:r w:rsidRPr="00CF4158">
              <w:rPr>
                <w:b w:val="0"/>
              </w:rPr>
              <w:t xml:space="preserve">Account type </w:t>
            </w:r>
          </w:p>
        </w:tc>
        <w:tc>
          <w:tcPr>
            <w:tcW w:w="6588" w:type="dxa"/>
            <w:vAlign w:val="center"/>
          </w:tcPr>
          <w:p w14:paraId="54752A17"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Default is “Ledger” </w:t>
            </w:r>
          </w:p>
          <w:p w14:paraId="2DDCA593"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For this example, “Ledger” will be used</w:t>
            </w:r>
          </w:p>
        </w:tc>
      </w:tr>
      <w:tr w:rsidR="00A73504" w:rsidRPr="00CF4158" w14:paraId="68E14692"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41A2A05" w14:textId="77777777" w:rsidR="00A73504" w:rsidRPr="00CF4158" w:rsidRDefault="00A73504" w:rsidP="00A73504">
            <w:pPr>
              <w:rPr>
                <w:b w:val="0"/>
              </w:rPr>
            </w:pPr>
            <w:r w:rsidRPr="00CF4158">
              <w:rPr>
                <w:b w:val="0"/>
              </w:rPr>
              <w:t>Account</w:t>
            </w:r>
          </w:p>
        </w:tc>
        <w:tc>
          <w:tcPr>
            <w:tcW w:w="6588" w:type="dxa"/>
            <w:vAlign w:val="center"/>
          </w:tcPr>
          <w:p w14:paraId="1ACAD1D8"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Select the Ledger account from the dropdown list.  The account number can be typed in if known.</w:t>
            </w:r>
          </w:p>
          <w:p w14:paraId="71E0FEA4"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Select or enter the Establishment code as the second field in the string.  </w:t>
            </w:r>
          </w:p>
          <w:p w14:paraId="5F95DC1A"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Press TAB key for the remainder of the default dimensions to be populated. </w:t>
            </w:r>
          </w:p>
          <w:p w14:paraId="1329BB79"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Click into the “Description” field after entering the Establishment code</w:t>
            </w:r>
          </w:p>
          <w:p w14:paraId="4309C542"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Refer to Point 1 in the image above.</w:t>
            </w:r>
          </w:p>
        </w:tc>
      </w:tr>
      <w:tr w:rsidR="00A73504" w:rsidRPr="00CF4158" w14:paraId="3F9F9761"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55D47D3" w14:textId="77777777" w:rsidR="00A73504" w:rsidRPr="00CF4158" w:rsidRDefault="00A73504" w:rsidP="00A73504">
            <w:pPr>
              <w:rPr>
                <w:b w:val="0"/>
              </w:rPr>
            </w:pPr>
            <w:r w:rsidRPr="00CF4158">
              <w:rPr>
                <w:b w:val="0"/>
              </w:rPr>
              <w:t>Description</w:t>
            </w:r>
          </w:p>
        </w:tc>
        <w:tc>
          <w:tcPr>
            <w:tcW w:w="6588" w:type="dxa"/>
            <w:vAlign w:val="center"/>
          </w:tcPr>
          <w:p w14:paraId="06993C01"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Enter a description for the line</w:t>
            </w:r>
          </w:p>
        </w:tc>
      </w:tr>
      <w:tr w:rsidR="00A73504" w:rsidRPr="00CF4158" w14:paraId="1C81D616"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687F33BC" w14:textId="77777777" w:rsidR="00A73504" w:rsidRPr="00CF4158" w:rsidRDefault="00A73504" w:rsidP="00A73504">
            <w:pPr>
              <w:rPr>
                <w:b w:val="0"/>
              </w:rPr>
            </w:pPr>
            <w:r w:rsidRPr="00CF4158">
              <w:rPr>
                <w:b w:val="0"/>
              </w:rPr>
              <w:t xml:space="preserve">Debit/Credit </w:t>
            </w:r>
          </w:p>
        </w:tc>
        <w:tc>
          <w:tcPr>
            <w:tcW w:w="6588" w:type="dxa"/>
            <w:vAlign w:val="center"/>
          </w:tcPr>
          <w:p w14:paraId="72F0A8C8"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Enter the debit or credit value for the line</w:t>
            </w:r>
          </w:p>
          <w:p w14:paraId="1587F9AB"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Refer to Point 2 in the image above.</w:t>
            </w:r>
          </w:p>
        </w:tc>
      </w:tr>
      <w:tr w:rsidR="00A73504" w:rsidRPr="00CF4158" w14:paraId="7EB61106"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BFECFFA" w14:textId="77777777" w:rsidR="00A73504" w:rsidRPr="00CF4158" w:rsidRDefault="00A73504" w:rsidP="00A73504">
            <w:pPr>
              <w:rPr>
                <w:b w:val="0"/>
              </w:rPr>
            </w:pPr>
            <w:r w:rsidRPr="00CF4158">
              <w:rPr>
                <w:b w:val="0"/>
              </w:rPr>
              <w:t>Offset account type</w:t>
            </w:r>
          </w:p>
        </w:tc>
        <w:tc>
          <w:tcPr>
            <w:tcW w:w="6588" w:type="dxa"/>
            <w:vAlign w:val="center"/>
          </w:tcPr>
          <w:p w14:paraId="397D7653"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Default is “Ledger”.  For this example, an offset account will not be used so “Ledger” will appear as the default.</w:t>
            </w:r>
          </w:p>
          <w:p w14:paraId="1D311317"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Refer to Point 3 in the image above</w:t>
            </w:r>
          </w:p>
        </w:tc>
      </w:tr>
      <w:tr w:rsidR="00A73504" w:rsidRPr="00CF4158" w14:paraId="1EFA6C0A"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9B811CF" w14:textId="77777777" w:rsidR="00A73504" w:rsidRPr="00CF4158" w:rsidRDefault="00A73504" w:rsidP="00A73504">
            <w:pPr>
              <w:rPr>
                <w:b w:val="0"/>
              </w:rPr>
            </w:pPr>
            <w:r w:rsidRPr="00CF4158">
              <w:rPr>
                <w:b w:val="0"/>
              </w:rPr>
              <w:t>Offset account</w:t>
            </w:r>
          </w:p>
        </w:tc>
        <w:tc>
          <w:tcPr>
            <w:tcW w:w="6588" w:type="dxa"/>
            <w:vAlign w:val="center"/>
          </w:tcPr>
          <w:p w14:paraId="15900B24"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Because the 1 entered value is being split across multiple ledger accounts, an offset account will not be entered and must be left BLANK. </w:t>
            </w:r>
          </w:p>
          <w:p w14:paraId="52082EDB"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Refer to Point 4 in the image above.</w:t>
            </w:r>
          </w:p>
        </w:tc>
      </w:tr>
      <w:tr w:rsidR="00A73504" w:rsidRPr="00CF4158" w14:paraId="567C106F" w14:textId="77777777" w:rsidTr="00A73504">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080F855E" w14:textId="77777777" w:rsidR="00A73504" w:rsidRPr="00CF4158" w:rsidRDefault="00A73504" w:rsidP="00A73504">
            <w:pPr>
              <w:rPr>
                <w:color w:val="FFFFFF" w:themeColor="background1" w:themeTint="A6"/>
              </w:rPr>
            </w:pPr>
            <w:r w:rsidRPr="00CF4158">
              <w:rPr>
                <w:color w:val="FFFFFF" w:themeColor="background1" w:themeTint="A6"/>
              </w:rPr>
              <w:t>Line 2</w:t>
            </w:r>
          </w:p>
        </w:tc>
      </w:tr>
      <w:tr w:rsidR="00A73504" w:rsidRPr="00CF4158" w14:paraId="2CBC253A"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08F4F62" w14:textId="77777777" w:rsidR="00A73504" w:rsidRPr="00CF4158" w:rsidRDefault="00A73504" w:rsidP="00A73504">
            <w:pPr>
              <w:rPr>
                <w:b w:val="0"/>
              </w:rPr>
            </w:pPr>
            <w:r w:rsidRPr="00CF4158">
              <w:rPr>
                <w:b w:val="0"/>
              </w:rPr>
              <w:t xml:space="preserve">Date </w:t>
            </w:r>
          </w:p>
        </w:tc>
        <w:tc>
          <w:tcPr>
            <w:tcW w:w="6588" w:type="dxa"/>
            <w:vAlign w:val="center"/>
          </w:tcPr>
          <w:p w14:paraId="44E5535E"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Select or enter the POSTING date for the journal</w:t>
            </w:r>
          </w:p>
        </w:tc>
      </w:tr>
      <w:tr w:rsidR="00A73504" w:rsidRPr="00CF4158" w14:paraId="68F9DD11"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48ECE103" w14:textId="77777777" w:rsidR="00A73504" w:rsidRPr="00CF4158" w:rsidRDefault="00A73504" w:rsidP="00A73504">
            <w:pPr>
              <w:rPr>
                <w:b w:val="0"/>
              </w:rPr>
            </w:pPr>
            <w:r w:rsidRPr="00CF4158">
              <w:rPr>
                <w:b w:val="0"/>
              </w:rPr>
              <w:t>Voucher</w:t>
            </w:r>
          </w:p>
        </w:tc>
        <w:tc>
          <w:tcPr>
            <w:tcW w:w="6588" w:type="dxa"/>
            <w:vAlign w:val="center"/>
          </w:tcPr>
          <w:p w14:paraId="4280F9BF"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Allocated by AX</w:t>
            </w:r>
          </w:p>
        </w:tc>
      </w:tr>
      <w:tr w:rsidR="00A73504" w:rsidRPr="00CF4158" w14:paraId="49987A8D"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54A2B65B" w14:textId="77777777" w:rsidR="00A73504" w:rsidRPr="00CF4158" w:rsidRDefault="00A73504" w:rsidP="00A73504">
            <w:pPr>
              <w:rPr>
                <w:b w:val="0"/>
              </w:rPr>
            </w:pPr>
            <w:r w:rsidRPr="00CF4158">
              <w:rPr>
                <w:b w:val="0"/>
              </w:rPr>
              <w:t xml:space="preserve">Account type </w:t>
            </w:r>
          </w:p>
        </w:tc>
        <w:tc>
          <w:tcPr>
            <w:tcW w:w="6588" w:type="dxa"/>
            <w:vAlign w:val="center"/>
          </w:tcPr>
          <w:p w14:paraId="013AB175"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Default is “Ledger” </w:t>
            </w:r>
          </w:p>
          <w:p w14:paraId="43B6744D"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For this example, “Ledger” will be used</w:t>
            </w:r>
          </w:p>
        </w:tc>
      </w:tr>
      <w:tr w:rsidR="00A73504" w:rsidRPr="00CF4158" w14:paraId="4832BD1B"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9A24A96" w14:textId="77777777" w:rsidR="00A73504" w:rsidRPr="00CF4158" w:rsidRDefault="00A73504" w:rsidP="00A73504">
            <w:pPr>
              <w:rPr>
                <w:b w:val="0"/>
              </w:rPr>
            </w:pPr>
            <w:r w:rsidRPr="00CF4158">
              <w:rPr>
                <w:b w:val="0"/>
              </w:rPr>
              <w:t>Account</w:t>
            </w:r>
          </w:p>
        </w:tc>
        <w:tc>
          <w:tcPr>
            <w:tcW w:w="6588" w:type="dxa"/>
            <w:vAlign w:val="center"/>
          </w:tcPr>
          <w:p w14:paraId="621454C0"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Select the Ledger account from the dropdown list.  The account number can be typed in if known.</w:t>
            </w:r>
          </w:p>
          <w:p w14:paraId="4104381F"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Select or enter the Establishment code as the second field in the string.  </w:t>
            </w:r>
          </w:p>
          <w:p w14:paraId="59E9C617"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Press TAB key for the remainder of the default dimensions to be populated. </w:t>
            </w:r>
          </w:p>
          <w:p w14:paraId="78614F79"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Click into the “Description” field after entering the Establishment code</w:t>
            </w:r>
          </w:p>
        </w:tc>
      </w:tr>
      <w:tr w:rsidR="00A73504" w:rsidRPr="00CF4158" w14:paraId="4C5AB018"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5D8DA13A" w14:textId="77777777" w:rsidR="00A73504" w:rsidRPr="00CF4158" w:rsidRDefault="00A73504" w:rsidP="00A73504">
            <w:pPr>
              <w:rPr>
                <w:b w:val="0"/>
              </w:rPr>
            </w:pPr>
            <w:r w:rsidRPr="00CF4158">
              <w:rPr>
                <w:b w:val="0"/>
              </w:rPr>
              <w:t>Description</w:t>
            </w:r>
          </w:p>
        </w:tc>
        <w:tc>
          <w:tcPr>
            <w:tcW w:w="6588" w:type="dxa"/>
            <w:vAlign w:val="center"/>
          </w:tcPr>
          <w:p w14:paraId="1D6F27E8"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Enter a description for the line</w:t>
            </w:r>
          </w:p>
        </w:tc>
      </w:tr>
      <w:tr w:rsidR="00A73504" w:rsidRPr="00CF4158" w14:paraId="2C0FBD7C"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4E226721" w14:textId="77777777" w:rsidR="00A73504" w:rsidRPr="00CF4158" w:rsidRDefault="00A73504" w:rsidP="00A73504">
            <w:pPr>
              <w:rPr>
                <w:b w:val="0"/>
              </w:rPr>
            </w:pPr>
            <w:r w:rsidRPr="00CF4158">
              <w:rPr>
                <w:b w:val="0"/>
              </w:rPr>
              <w:t xml:space="preserve">Debit/Credit </w:t>
            </w:r>
          </w:p>
        </w:tc>
        <w:tc>
          <w:tcPr>
            <w:tcW w:w="6588" w:type="dxa"/>
            <w:vAlign w:val="center"/>
          </w:tcPr>
          <w:p w14:paraId="18DB31BC"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Enter the debit or credit value for the line.</w:t>
            </w:r>
          </w:p>
        </w:tc>
      </w:tr>
      <w:tr w:rsidR="00A73504" w:rsidRPr="00CF4158" w14:paraId="002228B0"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2E4FCC2" w14:textId="77777777" w:rsidR="00A73504" w:rsidRPr="00CF4158" w:rsidRDefault="00A73504" w:rsidP="00A73504">
            <w:pPr>
              <w:rPr>
                <w:b w:val="0"/>
              </w:rPr>
            </w:pPr>
            <w:r w:rsidRPr="00CF4158">
              <w:rPr>
                <w:b w:val="0"/>
              </w:rPr>
              <w:t>Offset account type</w:t>
            </w:r>
          </w:p>
        </w:tc>
        <w:tc>
          <w:tcPr>
            <w:tcW w:w="6588" w:type="dxa"/>
            <w:vAlign w:val="center"/>
          </w:tcPr>
          <w:p w14:paraId="55C19FF4"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Default is “Ledger”.  For this example, an offset account will not be used so “Ledger” will appear as the default.</w:t>
            </w:r>
          </w:p>
        </w:tc>
      </w:tr>
      <w:tr w:rsidR="00A73504" w:rsidRPr="00CF4158" w14:paraId="77AD3869"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97FA1A2" w14:textId="77777777" w:rsidR="00A73504" w:rsidRPr="00CF4158" w:rsidRDefault="00A73504" w:rsidP="00A73504">
            <w:pPr>
              <w:rPr>
                <w:b w:val="0"/>
              </w:rPr>
            </w:pPr>
            <w:r w:rsidRPr="00CF4158">
              <w:rPr>
                <w:b w:val="0"/>
              </w:rPr>
              <w:t>Offset account</w:t>
            </w:r>
          </w:p>
        </w:tc>
        <w:tc>
          <w:tcPr>
            <w:tcW w:w="6588" w:type="dxa"/>
            <w:vAlign w:val="center"/>
          </w:tcPr>
          <w:p w14:paraId="70689872"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Because the 1 entered value is being split across multiple ledger accounts, an offset account will not be entered and must be left BLANK. </w:t>
            </w:r>
          </w:p>
        </w:tc>
      </w:tr>
    </w:tbl>
    <w:p w14:paraId="4B59FCAB" w14:textId="77777777" w:rsidR="00A73504" w:rsidRPr="00CF4158" w:rsidRDefault="00A73504" w:rsidP="00A73504">
      <w:pPr>
        <w:pStyle w:val="ListNumber"/>
        <w:numPr>
          <w:ilvl w:val="0"/>
          <w:numId w:val="0"/>
        </w:numPr>
      </w:pPr>
      <w:r w:rsidRPr="00CF4158">
        <w:rPr>
          <w:b/>
        </w:rPr>
        <w:t>Continue entering additional lines until the transaction is complete.</w:t>
      </w:r>
    </w:p>
    <w:p w14:paraId="563F14F2" w14:textId="77777777" w:rsidR="00A73504" w:rsidRPr="00CF4158" w:rsidRDefault="00A73504" w:rsidP="00A73504">
      <w:pPr>
        <w:rPr>
          <w:lang w:eastAsia="en-US"/>
        </w:rPr>
      </w:pPr>
      <w:r w:rsidRPr="00CF4158">
        <w:rPr>
          <w:lang w:eastAsia="en-US"/>
        </w:rPr>
        <w:t xml:space="preserve">When all lines are entered, the “Balance” group of the journal voucher form (Point 5 above) will show: </w:t>
      </w:r>
    </w:p>
    <w:p w14:paraId="4D13662C" w14:textId="77777777" w:rsidR="00A73504" w:rsidRPr="00CF4158" w:rsidRDefault="00A73504" w:rsidP="00766032">
      <w:pPr>
        <w:pStyle w:val="ListParagraph"/>
        <w:numPr>
          <w:ilvl w:val="0"/>
          <w:numId w:val="55"/>
        </w:numPr>
        <w:adjustRightInd w:val="0"/>
        <w:snapToGrid w:val="0"/>
        <w:spacing w:after="120" w:line="259" w:lineRule="auto"/>
        <w:rPr>
          <w:lang w:eastAsia="en-US"/>
        </w:rPr>
      </w:pPr>
      <w:r w:rsidRPr="00CF4158">
        <w:rPr>
          <w:lang w:eastAsia="en-US"/>
        </w:rPr>
        <w:t>Total debits is equal to Total credits</w:t>
      </w:r>
    </w:p>
    <w:p w14:paraId="7C439327" w14:textId="77777777" w:rsidR="00A73504" w:rsidRPr="00CF4158" w:rsidRDefault="00A73504" w:rsidP="00766032">
      <w:pPr>
        <w:pStyle w:val="ListParagraph"/>
        <w:numPr>
          <w:ilvl w:val="0"/>
          <w:numId w:val="55"/>
        </w:numPr>
        <w:adjustRightInd w:val="0"/>
        <w:snapToGrid w:val="0"/>
        <w:spacing w:after="120" w:line="259" w:lineRule="auto"/>
        <w:rPr>
          <w:lang w:eastAsia="en-US"/>
        </w:rPr>
      </w:pPr>
      <w:r w:rsidRPr="00CF4158">
        <w:rPr>
          <w:lang w:eastAsia="en-US"/>
        </w:rPr>
        <w:t>Balance is ZERO</w:t>
      </w:r>
    </w:p>
    <w:p w14:paraId="477131F5" w14:textId="77777777" w:rsidR="00A73504" w:rsidRPr="00CF4158" w:rsidRDefault="00A73504" w:rsidP="00A73504">
      <w:pPr>
        <w:rPr>
          <w:lang w:eastAsia="en-US"/>
        </w:rPr>
      </w:pPr>
      <w:r w:rsidRPr="00CF4158">
        <w:rPr>
          <w:lang w:eastAsia="en-US"/>
        </w:rPr>
        <w:t xml:space="preserve">Please refer to the previous section for notes on validation, posting and printing reports. </w:t>
      </w:r>
    </w:p>
    <w:p w14:paraId="5C966855" w14:textId="77777777" w:rsidR="00A73504" w:rsidRPr="00CF4158" w:rsidRDefault="00A73504" w:rsidP="00A73504">
      <w:pPr>
        <w:spacing w:after="160"/>
        <w:rPr>
          <w:lang w:eastAsia="en-US"/>
        </w:rPr>
      </w:pPr>
      <w:r w:rsidRPr="00CF4158">
        <w:rPr>
          <w:lang w:eastAsia="en-US"/>
        </w:rPr>
        <w:br w:type="page"/>
      </w:r>
    </w:p>
    <w:p w14:paraId="112D670A" w14:textId="1AC73B2C" w:rsidR="00A73504" w:rsidRPr="00CF4158" w:rsidRDefault="00A73504" w:rsidP="00A73504">
      <w:pPr>
        <w:pStyle w:val="Heading3"/>
      </w:pPr>
      <w:bookmarkStart w:id="58" w:name="_Toc496538646"/>
      <w:r w:rsidRPr="00CF4158">
        <w:t>Journal for a cash receipt where the amount received is posted to a customer account and a donations ledger account</w:t>
      </w:r>
      <w:bookmarkEnd w:id="58"/>
    </w:p>
    <w:p w14:paraId="15D69C2A" w14:textId="77777777" w:rsidR="00A73504" w:rsidRPr="00CF4158" w:rsidRDefault="00A73504" w:rsidP="00A73504">
      <w:pPr>
        <w:rPr>
          <w:lang w:eastAsia="en-US"/>
        </w:rPr>
      </w:pPr>
      <w:r w:rsidRPr="00CF4158">
        <w:rPr>
          <w:lang w:eastAsia="en-US"/>
        </w:rPr>
        <w:t xml:space="preserve">This section covers creation of a journal where a single amount is to be distributed to a Customer account and the balance to a ledger account (say a donations account).  A bank deposit slip is also required to be printed. </w:t>
      </w:r>
    </w:p>
    <w:p w14:paraId="6531AD34" w14:textId="77777777" w:rsidR="00A73504" w:rsidRPr="00CF4158" w:rsidRDefault="00A73504" w:rsidP="00A73504">
      <w:pPr>
        <w:rPr>
          <w:lang w:eastAsia="en-US"/>
        </w:rPr>
      </w:pPr>
      <w:r w:rsidRPr="00CF4158">
        <w:rPr>
          <w:lang w:eastAsia="en-US"/>
        </w:rPr>
        <w:t>Because the steps to create, validate, post, and print reports are the same in any journal, those sections will not be restated. If information is required with regard to those steps, refer to the previous sections.  This section will start at the point where the Journal Voucher form is open ready for data entry.</w:t>
      </w:r>
    </w:p>
    <w:p w14:paraId="3DCE9BB4" w14:textId="77777777" w:rsidR="00A73504" w:rsidRPr="00CF4158" w:rsidRDefault="00A73504" w:rsidP="00A73504">
      <w:pPr>
        <w:rPr>
          <w:i/>
        </w:rPr>
      </w:pPr>
      <w:r w:rsidRPr="00CF4158">
        <w:rPr>
          <w:i/>
        </w:rPr>
        <w:t>Path: EF &gt; General Ledger -&gt; Journals -&gt; General Journal &gt; Lines.</w:t>
      </w:r>
    </w:p>
    <w:p w14:paraId="3A380CE0" w14:textId="77777777" w:rsidR="00A73504" w:rsidRPr="00CF4158" w:rsidRDefault="00A73504" w:rsidP="00A73504">
      <w:pPr>
        <w:rPr>
          <w:sz w:val="16"/>
        </w:rPr>
      </w:pPr>
      <w:r w:rsidRPr="00CF4158">
        <w:rPr>
          <w:sz w:val="16"/>
        </w:rPr>
        <w:t>Image 1: Journal Voucher Form</w:t>
      </w:r>
    </w:p>
    <w:p w14:paraId="1352C7F7" w14:textId="77777777" w:rsidR="00A73504" w:rsidRPr="00CF4158" w:rsidRDefault="00A73504" w:rsidP="00A73504">
      <w:pPr>
        <w:rPr>
          <w:lang w:eastAsia="en-US"/>
        </w:rPr>
      </w:pPr>
      <w:r w:rsidRPr="00CF4158">
        <w:rPr>
          <w:noProof/>
          <w:lang w:val="en-US" w:eastAsia="en-US"/>
        </w:rPr>
        <w:drawing>
          <wp:inline distT="0" distB="0" distL="0" distR="0" wp14:anchorId="2B775864" wp14:editId="1C86AE8D">
            <wp:extent cx="6115050" cy="3371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14:paraId="69CE195B" w14:textId="77777777" w:rsidR="00A73504" w:rsidRPr="00CF4158" w:rsidRDefault="00A73504" w:rsidP="00A73504">
      <w:pPr>
        <w:rPr>
          <w:sz w:val="16"/>
        </w:rPr>
      </w:pPr>
      <w:r w:rsidRPr="00CF4158">
        <w:rPr>
          <w:sz w:val="16"/>
        </w:rPr>
        <w:t>Image 2: Payment Details Tab Form</w:t>
      </w:r>
    </w:p>
    <w:p w14:paraId="22AFB4F7" w14:textId="77777777" w:rsidR="00A73504" w:rsidRPr="00CF4158" w:rsidRDefault="00A73504" w:rsidP="00A73504">
      <w:pPr>
        <w:rPr>
          <w:sz w:val="16"/>
        </w:rPr>
      </w:pPr>
      <w:r w:rsidRPr="00CF4158">
        <w:rPr>
          <w:noProof/>
          <w:sz w:val="16"/>
          <w:lang w:val="en-US" w:eastAsia="en-US"/>
        </w:rPr>
        <w:drawing>
          <wp:inline distT="0" distB="0" distL="0" distR="0" wp14:anchorId="75E30FDE" wp14:editId="22E49DC7">
            <wp:extent cx="6115050" cy="2813050"/>
            <wp:effectExtent l="19050" t="19050" r="1905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2813050"/>
                    </a:xfrm>
                    <a:prstGeom prst="rect">
                      <a:avLst/>
                    </a:prstGeom>
                    <a:noFill/>
                    <a:ln w="12700">
                      <a:solidFill>
                        <a:schemeClr val="tx1">
                          <a:lumMod val="65000"/>
                          <a:lumOff val="35000"/>
                        </a:schemeClr>
                      </a:solidFill>
                    </a:ln>
                  </pic:spPr>
                </pic:pic>
              </a:graphicData>
            </a:graphic>
          </wp:inline>
        </w:drawing>
      </w:r>
    </w:p>
    <w:p w14:paraId="49BE39B4" w14:textId="77777777" w:rsidR="00A73504" w:rsidRPr="00CF4158" w:rsidRDefault="00A73504" w:rsidP="00A73504">
      <w:pPr>
        <w:pStyle w:val="ListNumber"/>
        <w:numPr>
          <w:ilvl w:val="0"/>
          <w:numId w:val="0"/>
        </w:numPr>
      </w:pPr>
      <w:r w:rsidRPr="00CF4158">
        <w:t xml:space="preserve">The example journal above is taking an amount received where portion is payment to a customer account transaction and the balance is being treated as a donation. </w:t>
      </w:r>
    </w:p>
    <w:p w14:paraId="21B87D4B" w14:textId="77777777" w:rsidR="00A73504" w:rsidRPr="00CF4158" w:rsidRDefault="00A73504" w:rsidP="00A73504">
      <w:pPr>
        <w:pStyle w:val="ListNumber"/>
        <w:numPr>
          <w:ilvl w:val="0"/>
          <w:numId w:val="0"/>
        </w:numPr>
      </w:pPr>
      <w:r w:rsidRPr="00CF4158">
        <w:t>Creation of the bank deposit slip is also detailed.</w:t>
      </w:r>
    </w:p>
    <w:p w14:paraId="3DAB63FD" w14:textId="77777777" w:rsidR="00A73504" w:rsidRPr="00CF4158" w:rsidRDefault="00A73504" w:rsidP="00A73504">
      <w:pPr>
        <w:pStyle w:val="ListNumber"/>
        <w:numPr>
          <w:ilvl w:val="0"/>
          <w:numId w:val="0"/>
        </w:numPr>
      </w:pPr>
      <w:r w:rsidRPr="00CF4158">
        <w:t>Enter data using the table below as a guide:</w:t>
      </w:r>
    </w:p>
    <w:tbl>
      <w:tblPr>
        <w:tblStyle w:val="MediumShading1-Accent5"/>
        <w:tblW w:w="0" w:type="auto"/>
        <w:tblLook w:val="04A0" w:firstRow="1" w:lastRow="0" w:firstColumn="1" w:lastColumn="0" w:noHBand="0" w:noVBand="1"/>
      </w:tblPr>
      <w:tblGrid>
        <w:gridCol w:w="2432"/>
        <w:gridCol w:w="6584"/>
      </w:tblGrid>
      <w:tr w:rsidR="00A73504" w:rsidRPr="00CF4158" w14:paraId="4BF07024" w14:textId="77777777" w:rsidTr="00A735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27AE29" w14:textId="77777777" w:rsidR="00A73504" w:rsidRPr="00CF4158" w:rsidRDefault="00A73504" w:rsidP="00A73504">
            <w:pPr>
              <w:rPr>
                <w:color w:val="000000" w:themeColor="text1"/>
              </w:rPr>
            </w:pPr>
            <w:r w:rsidRPr="00CF4158">
              <w:rPr>
                <w:color w:val="000000" w:themeColor="text1"/>
              </w:rPr>
              <w:t>Field</w:t>
            </w:r>
          </w:p>
        </w:tc>
        <w:tc>
          <w:tcPr>
            <w:tcW w:w="7081" w:type="dxa"/>
            <w:vAlign w:val="center"/>
          </w:tcPr>
          <w:p w14:paraId="54513F26" w14:textId="77777777" w:rsidR="00A73504" w:rsidRPr="00CF4158" w:rsidRDefault="00A73504" w:rsidP="00A73504">
            <w:pPr>
              <w:cnfStyle w:val="100000000000" w:firstRow="1" w:lastRow="0" w:firstColumn="0" w:lastColumn="0" w:oddVBand="0" w:evenVBand="0" w:oddHBand="0" w:evenHBand="0" w:firstRowFirstColumn="0" w:firstRowLastColumn="0" w:lastRowFirstColumn="0" w:lastRowLastColumn="0"/>
              <w:rPr>
                <w:color w:val="000000" w:themeColor="text1"/>
              </w:rPr>
            </w:pPr>
            <w:r w:rsidRPr="00CF4158">
              <w:rPr>
                <w:color w:val="000000" w:themeColor="text1"/>
              </w:rPr>
              <w:t>Description</w:t>
            </w:r>
          </w:p>
        </w:tc>
      </w:tr>
      <w:tr w:rsidR="00A73504" w:rsidRPr="00CF4158" w14:paraId="5AE6833D"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vAlign w:val="center"/>
          </w:tcPr>
          <w:p w14:paraId="620AFF06" w14:textId="77777777" w:rsidR="00A73504" w:rsidRPr="00CF4158" w:rsidRDefault="00A73504" w:rsidP="00A73504">
            <w:pPr>
              <w:rPr>
                <w:color w:val="EC6B10"/>
              </w:rPr>
            </w:pPr>
            <w:r w:rsidRPr="00CF4158">
              <w:rPr>
                <w:color w:val="EC6B10"/>
              </w:rPr>
              <w:t>Line 1: Ledger account line</w:t>
            </w:r>
          </w:p>
        </w:tc>
      </w:tr>
      <w:tr w:rsidR="00A73504" w:rsidRPr="00CF4158" w14:paraId="7D56C9E2"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4590E1" w14:textId="77777777" w:rsidR="00A73504" w:rsidRPr="00CF4158" w:rsidRDefault="00A73504" w:rsidP="00A73504">
            <w:pPr>
              <w:rPr>
                <w:b w:val="0"/>
              </w:rPr>
            </w:pPr>
            <w:r w:rsidRPr="00CF4158">
              <w:rPr>
                <w:b w:val="0"/>
              </w:rPr>
              <w:t xml:space="preserve">Date </w:t>
            </w:r>
          </w:p>
        </w:tc>
        <w:tc>
          <w:tcPr>
            <w:tcW w:w="7081" w:type="dxa"/>
            <w:vAlign w:val="center"/>
          </w:tcPr>
          <w:p w14:paraId="7FD3D9C8"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Select or enter the POSTING date for the journal</w:t>
            </w:r>
          </w:p>
        </w:tc>
      </w:tr>
      <w:tr w:rsidR="00A73504" w:rsidRPr="00CF4158" w14:paraId="43CA39CD"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8BE99A" w14:textId="77777777" w:rsidR="00A73504" w:rsidRPr="00CF4158" w:rsidRDefault="00A73504" w:rsidP="00A73504">
            <w:pPr>
              <w:rPr>
                <w:b w:val="0"/>
              </w:rPr>
            </w:pPr>
            <w:r w:rsidRPr="00CF4158">
              <w:rPr>
                <w:b w:val="0"/>
              </w:rPr>
              <w:t>Voucher</w:t>
            </w:r>
          </w:p>
        </w:tc>
        <w:tc>
          <w:tcPr>
            <w:tcW w:w="7081" w:type="dxa"/>
            <w:vAlign w:val="center"/>
          </w:tcPr>
          <w:p w14:paraId="638D6E38"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Allocated by AX</w:t>
            </w:r>
          </w:p>
        </w:tc>
      </w:tr>
      <w:tr w:rsidR="00A73504" w:rsidRPr="00CF4158" w14:paraId="4FFD77BA"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18570C" w14:textId="77777777" w:rsidR="00A73504" w:rsidRPr="00CF4158" w:rsidRDefault="00A73504" w:rsidP="00A73504">
            <w:pPr>
              <w:rPr>
                <w:b w:val="0"/>
              </w:rPr>
            </w:pPr>
            <w:r w:rsidRPr="00CF4158">
              <w:rPr>
                <w:b w:val="0"/>
              </w:rPr>
              <w:t xml:space="preserve">Account type </w:t>
            </w:r>
          </w:p>
        </w:tc>
        <w:tc>
          <w:tcPr>
            <w:tcW w:w="7081" w:type="dxa"/>
            <w:vAlign w:val="center"/>
          </w:tcPr>
          <w:p w14:paraId="00D03E95"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Default is “Ledger”. Leave the default setting for the first line (See Point 1 in the journal voucher form above)</w:t>
            </w:r>
          </w:p>
        </w:tc>
      </w:tr>
      <w:tr w:rsidR="00A73504" w:rsidRPr="00CF4158" w14:paraId="702C5F42"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E6EABF" w14:textId="77777777" w:rsidR="00A73504" w:rsidRPr="00CF4158" w:rsidRDefault="00A73504" w:rsidP="00A73504">
            <w:pPr>
              <w:rPr>
                <w:b w:val="0"/>
              </w:rPr>
            </w:pPr>
            <w:r w:rsidRPr="00CF4158">
              <w:rPr>
                <w:b w:val="0"/>
              </w:rPr>
              <w:t>Account</w:t>
            </w:r>
          </w:p>
        </w:tc>
        <w:tc>
          <w:tcPr>
            <w:tcW w:w="7081" w:type="dxa"/>
            <w:vAlign w:val="center"/>
          </w:tcPr>
          <w:p w14:paraId="3AC86DF7"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Select the Ledger account from the dropdown list.  The account number can be typed in if known.</w:t>
            </w:r>
          </w:p>
          <w:p w14:paraId="362F68A2"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Select or enter the Establishment code as the second field in the string.  </w:t>
            </w:r>
          </w:p>
          <w:p w14:paraId="53CDE8C4"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Press TAB key for the remainder of the default dimensions to be populated. </w:t>
            </w:r>
          </w:p>
          <w:p w14:paraId="1D677FD9"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Click into the “Description” field after entering the Establishment code</w:t>
            </w:r>
          </w:p>
          <w:p w14:paraId="26A056BD"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See Point 2 in the journal voucher form image above.</w:t>
            </w:r>
          </w:p>
        </w:tc>
      </w:tr>
      <w:tr w:rsidR="00A73504" w:rsidRPr="00CF4158" w14:paraId="130851C3"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4F5591" w14:textId="77777777" w:rsidR="00A73504" w:rsidRPr="00CF4158" w:rsidRDefault="00A73504" w:rsidP="00A73504">
            <w:pPr>
              <w:rPr>
                <w:b w:val="0"/>
              </w:rPr>
            </w:pPr>
            <w:r w:rsidRPr="00CF4158">
              <w:rPr>
                <w:b w:val="0"/>
              </w:rPr>
              <w:t>Description</w:t>
            </w:r>
          </w:p>
        </w:tc>
        <w:tc>
          <w:tcPr>
            <w:tcW w:w="7081" w:type="dxa"/>
            <w:vAlign w:val="center"/>
          </w:tcPr>
          <w:p w14:paraId="0B929FC7"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Enter a description for the line</w:t>
            </w:r>
          </w:p>
        </w:tc>
      </w:tr>
      <w:tr w:rsidR="00A73504" w:rsidRPr="00CF4158" w14:paraId="705527C7"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1356FB8" w14:textId="77777777" w:rsidR="00A73504" w:rsidRPr="00CF4158" w:rsidRDefault="00A73504" w:rsidP="00A73504">
            <w:pPr>
              <w:rPr>
                <w:b w:val="0"/>
              </w:rPr>
            </w:pPr>
            <w:r w:rsidRPr="00CF4158">
              <w:rPr>
                <w:b w:val="0"/>
              </w:rPr>
              <w:t xml:space="preserve">Debit/Credit </w:t>
            </w:r>
          </w:p>
        </w:tc>
        <w:tc>
          <w:tcPr>
            <w:tcW w:w="7081" w:type="dxa"/>
            <w:vAlign w:val="center"/>
          </w:tcPr>
          <w:p w14:paraId="3A0BC36E"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Enter the amount received for donation</w:t>
            </w:r>
          </w:p>
        </w:tc>
      </w:tr>
      <w:tr w:rsidR="00A73504" w:rsidRPr="00CF4158" w14:paraId="05326962"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E3EED0" w14:textId="77777777" w:rsidR="00A73504" w:rsidRPr="00CF4158" w:rsidRDefault="00A73504" w:rsidP="00A73504">
            <w:pPr>
              <w:rPr>
                <w:b w:val="0"/>
              </w:rPr>
            </w:pPr>
            <w:r w:rsidRPr="00CF4158">
              <w:rPr>
                <w:b w:val="0"/>
              </w:rPr>
              <w:t>Offset account type</w:t>
            </w:r>
          </w:p>
        </w:tc>
        <w:tc>
          <w:tcPr>
            <w:tcW w:w="7081" w:type="dxa"/>
            <w:vAlign w:val="center"/>
          </w:tcPr>
          <w:p w14:paraId="7C4D5C3A"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Default is “Ledger”.  Select “Bank” from the dropdown list for the offset account type.</w:t>
            </w:r>
          </w:p>
          <w:p w14:paraId="3ED825E4"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See Point 3 in the journal voucher form image above</w:t>
            </w:r>
          </w:p>
        </w:tc>
      </w:tr>
      <w:tr w:rsidR="00A73504" w:rsidRPr="00CF4158" w14:paraId="7FB713A8"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A018800" w14:textId="77777777" w:rsidR="00A73504" w:rsidRPr="00CF4158" w:rsidRDefault="00A73504" w:rsidP="00A73504">
            <w:pPr>
              <w:rPr>
                <w:b w:val="0"/>
              </w:rPr>
            </w:pPr>
            <w:r w:rsidRPr="00CF4158">
              <w:rPr>
                <w:b w:val="0"/>
              </w:rPr>
              <w:t>Offset account</w:t>
            </w:r>
          </w:p>
        </w:tc>
        <w:tc>
          <w:tcPr>
            <w:tcW w:w="7081" w:type="dxa"/>
            <w:vAlign w:val="center"/>
          </w:tcPr>
          <w:p w14:paraId="27CB5912"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Select the BANK ACCOUNT required from the list displayed.</w:t>
            </w:r>
          </w:p>
          <w:p w14:paraId="3F24BEC3"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See Point 4 in the journal voucher form image above.</w:t>
            </w:r>
          </w:p>
        </w:tc>
      </w:tr>
      <w:tr w:rsidR="00A73504" w:rsidRPr="00CF4158" w14:paraId="027C894A"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7A058D" w14:textId="77777777" w:rsidR="00A73504" w:rsidRPr="00CF4158" w:rsidRDefault="00A73504" w:rsidP="00A73504">
            <w:pPr>
              <w:rPr>
                <w:b w:val="0"/>
              </w:rPr>
            </w:pPr>
            <w:r w:rsidRPr="00CF4158">
              <w:rPr>
                <w:b w:val="0"/>
              </w:rPr>
              <w:t>Use a deposit slip</w:t>
            </w:r>
          </w:p>
        </w:tc>
        <w:tc>
          <w:tcPr>
            <w:tcW w:w="7081" w:type="dxa"/>
            <w:vAlign w:val="center"/>
          </w:tcPr>
          <w:p w14:paraId="3D33ACE4"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If a deposit slip is required, check this box.  See Point 5 in the journal voucher form image above.</w:t>
            </w:r>
          </w:p>
        </w:tc>
      </w:tr>
      <w:tr w:rsidR="00A73504" w:rsidRPr="00CF4158" w14:paraId="335A7556"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AB82EB" w14:textId="77777777" w:rsidR="00A73504" w:rsidRPr="00CF4158" w:rsidRDefault="00A73504" w:rsidP="00A73504">
            <w:pPr>
              <w:rPr>
                <w:color w:val="EC6B10"/>
              </w:rPr>
            </w:pPr>
            <w:r w:rsidRPr="00CF4158">
              <w:rPr>
                <w:color w:val="EC6B10"/>
              </w:rPr>
              <w:t>Payment tab details:</w:t>
            </w:r>
          </w:p>
        </w:tc>
        <w:tc>
          <w:tcPr>
            <w:tcW w:w="7081" w:type="dxa"/>
            <w:vAlign w:val="center"/>
          </w:tcPr>
          <w:p w14:paraId="14CA6391"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rPr>
                <w:b/>
                <w:color w:val="EC6B10"/>
              </w:rPr>
            </w:pPr>
            <w:r w:rsidRPr="00CF4158">
              <w:rPr>
                <w:b/>
                <w:color w:val="EC6B10"/>
              </w:rPr>
              <w:t>Enter payment details for the line (Image 2 above)</w:t>
            </w:r>
          </w:p>
        </w:tc>
      </w:tr>
      <w:tr w:rsidR="00A73504" w:rsidRPr="00CF4158" w14:paraId="71805928"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543EE8" w14:textId="77777777" w:rsidR="00A73504" w:rsidRPr="00CF4158" w:rsidRDefault="00A73504" w:rsidP="00A73504">
            <w:pPr>
              <w:rPr>
                <w:b w:val="0"/>
              </w:rPr>
            </w:pPr>
            <w:r w:rsidRPr="00CF4158">
              <w:rPr>
                <w:b w:val="0"/>
              </w:rPr>
              <w:t>Method of Payment</w:t>
            </w:r>
          </w:p>
        </w:tc>
        <w:tc>
          <w:tcPr>
            <w:tcW w:w="7081" w:type="dxa"/>
            <w:vAlign w:val="center"/>
          </w:tcPr>
          <w:p w14:paraId="2AFE1BE1"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Point 1: Select the method of payment from the dropdown list</w:t>
            </w:r>
          </w:p>
        </w:tc>
      </w:tr>
      <w:tr w:rsidR="00A73504" w:rsidRPr="00CF4158" w14:paraId="1C9E9A4A"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3E94C3D" w14:textId="77777777" w:rsidR="00A73504" w:rsidRPr="00CF4158" w:rsidRDefault="00A73504" w:rsidP="00A73504">
            <w:pPr>
              <w:rPr>
                <w:b w:val="0"/>
              </w:rPr>
            </w:pPr>
            <w:r w:rsidRPr="00CF4158">
              <w:rPr>
                <w:b w:val="0"/>
              </w:rPr>
              <w:t>Payment reference</w:t>
            </w:r>
          </w:p>
        </w:tc>
        <w:tc>
          <w:tcPr>
            <w:tcW w:w="7081" w:type="dxa"/>
            <w:vAlign w:val="center"/>
          </w:tcPr>
          <w:p w14:paraId="081EB1FB"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Point 2: Enter the payment reference</w:t>
            </w:r>
          </w:p>
        </w:tc>
      </w:tr>
      <w:tr w:rsidR="00A73504" w:rsidRPr="00CF4158" w14:paraId="1A533EC7"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B91D3E4" w14:textId="77777777" w:rsidR="00A73504" w:rsidRPr="00CF4158" w:rsidRDefault="00A73504" w:rsidP="00A73504">
            <w:pPr>
              <w:rPr>
                <w:b w:val="0"/>
              </w:rPr>
            </w:pPr>
            <w:r w:rsidRPr="00CF4158">
              <w:rPr>
                <w:b w:val="0"/>
              </w:rPr>
              <w:t>Cheque</w:t>
            </w:r>
          </w:p>
        </w:tc>
        <w:tc>
          <w:tcPr>
            <w:tcW w:w="7081" w:type="dxa"/>
            <w:vAlign w:val="center"/>
          </w:tcPr>
          <w:p w14:paraId="747A7E7C"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 xml:space="preserve">Point 3: If the Method of Payment is CHEQUE, enter the DRAWER, BRANCH and BANK DETAILS. </w:t>
            </w:r>
          </w:p>
        </w:tc>
      </w:tr>
      <w:tr w:rsidR="00A73504" w:rsidRPr="00CF4158" w14:paraId="2FE3238B"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vAlign w:val="center"/>
          </w:tcPr>
          <w:p w14:paraId="069C2925" w14:textId="77777777" w:rsidR="00A73504" w:rsidRPr="00CF4158" w:rsidRDefault="00A73504" w:rsidP="00A73504">
            <w:r w:rsidRPr="00CF4158">
              <w:rPr>
                <w:b w:val="0"/>
              </w:rPr>
              <w:t>These details will be printed on the Bank Deposit Slip</w:t>
            </w:r>
          </w:p>
        </w:tc>
      </w:tr>
      <w:tr w:rsidR="00A73504" w:rsidRPr="00CF4158" w14:paraId="5CA52DEE"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vAlign w:val="center"/>
          </w:tcPr>
          <w:p w14:paraId="37D760B1" w14:textId="77777777" w:rsidR="00A73504" w:rsidRPr="00CF4158" w:rsidRDefault="00A73504" w:rsidP="00A73504">
            <w:pPr>
              <w:rPr>
                <w:color w:val="EC6B10"/>
              </w:rPr>
            </w:pPr>
            <w:r w:rsidRPr="00CF4158">
              <w:rPr>
                <w:color w:val="EC6B10"/>
              </w:rPr>
              <w:t>Line 2: Customer receipt line</w:t>
            </w:r>
          </w:p>
        </w:tc>
      </w:tr>
      <w:tr w:rsidR="00A73504" w:rsidRPr="00CF4158" w14:paraId="2BBF7B08"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7DFF62D" w14:textId="77777777" w:rsidR="00A73504" w:rsidRPr="00CF4158" w:rsidRDefault="00A73504" w:rsidP="00A73504">
            <w:pPr>
              <w:rPr>
                <w:b w:val="0"/>
              </w:rPr>
            </w:pPr>
            <w:r w:rsidRPr="00CF4158">
              <w:rPr>
                <w:b w:val="0"/>
              </w:rPr>
              <w:t xml:space="preserve">Date </w:t>
            </w:r>
          </w:p>
        </w:tc>
        <w:tc>
          <w:tcPr>
            <w:tcW w:w="7081" w:type="dxa"/>
            <w:vAlign w:val="center"/>
          </w:tcPr>
          <w:p w14:paraId="75F3F9B5"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Select or enter the POSTING date for the journal</w:t>
            </w:r>
          </w:p>
        </w:tc>
      </w:tr>
      <w:tr w:rsidR="00A73504" w:rsidRPr="00CF4158" w14:paraId="185B901F"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BDFB97F" w14:textId="77777777" w:rsidR="00A73504" w:rsidRPr="00CF4158" w:rsidRDefault="00A73504" w:rsidP="00A73504">
            <w:pPr>
              <w:rPr>
                <w:b w:val="0"/>
              </w:rPr>
            </w:pPr>
            <w:r w:rsidRPr="00CF4158">
              <w:rPr>
                <w:b w:val="0"/>
              </w:rPr>
              <w:t>Voucher</w:t>
            </w:r>
          </w:p>
        </w:tc>
        <w:tc>
          <w:tcPr>
            <w:tcW w:w="7081" w:type="dxa"/>
            <w:vAlign w:val="center"/>
          </w:tcPr>
          <w:p w14:paraId="00DC23F1"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Allocated by AX</w:t>
            </w:r>
          </w:p>
        </w:tc>
      </w:tr>
      <w:tr w:rsidR="00A73504" w:rsidRPr="00CF4158" w14:paraId="29EC6DC9"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BB4B841" w14:textId="77777777" w:rsidR="00A73504" w:rsidRPr="00CF4158" w:rsidRDefault="00A73504" w:rsidP="00A73504">
            <w:pPr>
              <w:rPr>
                <w:b w:val="0"/>
              </w:rPr>
            </w:pPr>
            <w:r w:rsidRPr="00CF4158">
              <w:rPr>
                <w:b w:val="0"/>
              </w:rPr>
              <w:t xml:space="preserve">Account type </w:t>
            </w:r>
          </w:p>
        </w:tc>
        <w:tc>
          <w:tcPr>
            <w:tcW w:w="7081" w:type="dxa"/>
            <w:vAlign w:val="center"/>
          </w:tcPr>
          <w:p w14:paraId="2F0D3D10"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Default is “Ledger”. Select “Customer” from the dropdown list (See Point 1 above)</w:t>
            </w:r>
          </w:p>
        </w:tc>
      </w:tr>
      <w:tr w:rsidR="00A73504" w:rsidRPr="00CF4158" w14:paraId="691597A5"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E3C877A" w14:textId="77777777" w:rsidR="00A73504" w:rsidRPr="00CF4158" w:rsidRDefault="00A73504" w:rsidP="00A73504">
            <w:pPr>
              <w:rPr>
                <w:b w:val="0"/>
              </w:rPr>
            </w:pPr>
            <w:r w:rsidRPr="00CF4158">
              <w:rPr>
                <w:b w:val="0"/>
              </w:rPr>
              <w:t>Account</w:t>
            </w:r>
          </w:p>
        </w:tc>
        <w:tc>
          <w:tcPr>
            <w:tcW w:w="7081" w:type="dxa"/>
            <w:vAlign w:val="center"/>
          </w:tcPr>
          <w:p w14:paraId="23265882"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Select the Customer account from the dropdown list.  The account number can be typed in if known.</w:t>
            </w:r>
          </w:p>
          <w:p w14:paraId="111E34CB"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Click into the “Description” field after entering the Customer code</w:t>
            </w:r>
          </w:p>
          <w:p w14:paraId="4EDC00C0"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See Point 2 in the image above.</w:t>
            </w:r>
          </w:p>
        </w:tc>
      </w:tr>
      <w:tr w:rsidR="00A73504" w:rsidRPr="00CF4158" w14:paraId="08231C23"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C67833C" w14:textId="77777777" w:rsidR="00A73504" w:rsidRPr="00CF4158" w:rsidRDefault="00A73504" w:rsidP="00A73504">
            <w:pPr>
              <w:rPr>
                <w:b w:val="0"/>
              </w:rPr>
            </w:pPr>
            <w:r w:rsidRPr="00CF4158">
              <w:rPr>
                <w:b w:val="0"/>
              </w:rPr>
              <w:t>Description</w:t>
            </w:r>
          </w:p>
        </w:tc>
        <w:tc>
          <w:tcPr>
            <w:tcW w:w="7081" w:type="dxa"/>
            <w:vAlign w:val="center"/>
          </w:tcPr>
          <w:p w14:paraId="2A227D06"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Enter a description for the line</w:t>
            </w:r>
          </w:p>
        </w:tc>
      </w:tr>
      <w:tr w:rsidR="00A73504" w:rsidRPr="00CF4158" w14:paraId="4AC20DD2"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5FB0CBB" w14:textId="77777777" w:rsidR="00A73504" w:rsidRPr="00CF4158" w:rsidRDefault="00A73504" w:rsidP="00A73504">
            <w:pPr>
              <w:rPr>
                <w:b w:val="0"/>
              </w:rPr>
            </w:pPr>
            <w:r w:rsidRPr="00CF4158">
              <w:rPr>
                <w:b w:val="0"/>
              </w:rPr>
              <w:t xml:space="preserve">Debit/Credit </w:t>
            </w:r>
          </w:p>
        </w:tc>
        <w:tc>
          <w:tcPr>
            <w:tcW w:w="7081" w:type="dxa"/>
            <w:vAlign w:val="center"/>
          </w:tcPr>
          <w:p w14:paraId="4B244D9B"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Enter the payment amount received from the customer</w:t>
            </w:r>
          </w:p>
        </w:tc>
      </w:tr>
      <w:tr w:rsidR="00A73504" w:rsidRPr="00CF4158" w14:paraId="3F72E70B"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1991B51" w14:textId="77777777" w:rsidR="00A73504" w:rsidRPr="00CF4158" w:rsidRDefault="00A73504" w:rsidP="00A73504">
            <w:pPr>
              <w:rPr>
                <w:b w:val="0"/>
              </w:rPr>
            </w:pPr>
            <w:r w:rsidRPr="00CF4158">
              <w:rPr>
                <w:b w:val="0"/>
              </w:rPr>
              <w:t>Offset account type</w:t>
            </w:r>
          </w:p>
        </w:tc>
        <w:tc>
          <w:tcPr>
            <w:tcW w:w="7081" w:type="dxa"/>
            <w:vAlign w:val="center"/>
          </w:tcPr>
          <w:p w14:paraId="39B9A6BA"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Default is “Ledger”.  Select “Bank” from the dropdown list for the offset account type.</w:t>
            </w:r>
          </w:p>
          <w:p w14:paraId="223DFF2B"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See Point 3 in the image above</w:t>
            </w:r>
          </w:p>
        </w:tc>
      </w:tr>
      <w:tr w:rsidR="00A73504" w:rsidRPr="00CF4158" w14:paraId="34A72D81"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6166358" w14:textId="77777777" w:rsidR="00A73504" w:rsidRPr="00CF4158" w:rsidRDefault="00A73504" w:rsidP="00A73504">
            <w:pPr>
              <w:rPr>
                <w:b w:val="0"/>
              </w:rPr>
            </w:pPr>
            <w:r w:rsidRPr="00CF4158">
              <w:rPr>
                <w:b w:val="0"/>
              </w:rPr>
              <w:t>Offset account</w:t>
            </w:r>
          </w:p>
        </w:tc>
        <w:tc>
          <w:tcPr>
            <w:tcW w:w="7081" w:type="dxa"/>
            <w:vAlign w:val="center"/>
          </w:tcPr>
          <w:p w14:paraId="13EDF25A"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Select the BANK ACCOUNT required from the list displayed.</w:t>
            </w:r>
          </w:p>
          <w:p w14:paraId="2A770FD5"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See Point 4 in the image above.</w:t>
            </w:r>
          </w:p>
        </w:tc>
      </w:tr>
      <w:tr w:rsidR="00A73504" w:rsidRPr="00CF4158" w14:paraId="1FE447B3"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C898083" w14:textId="77777777" w:rsidR="00A73504" w:rsidRPr="00CF4158" w:rsidRDefault="00A73504" w:rsidP="00A73504">
            <w:pPr>
              <w:rPr>
                <w:b w:val="0"/>
              </w:rPr>
            </w:pPr>
            <w:r w:rsidRPr="00CF4158">
              <w:rPr>
                <w:b w:val="0"/>
              </w:rPr>
              <w:t>Use a deposit slip</w:t>
            </w:r>
          </w:p>
        </w:tc>
        <w:tc>
          <w:tcPr>
            <w:tcW w:w="7081" w:type="dxa"/>
            <w:vAlign w:val="center"/>
          </w:tcPr>
          <w:p w14:paraId="1213E27B"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If a deposit slip is required, check this box.  See Point 5 in the image above.</w:t>
            </w:r>
          </w:p>
        </w:tc>
      </w:tr>
      <w:tr w:rsidR="00A73504" w:rsidRPr="00CF4158" w14:paraId="4255AFA1"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39F6EA7" w14:textId="77777777" w:rsidR="00A73504" w:rsidRPr="00CF4158" w:rsidRDefault="00A73504" w:rsidP="00A73504">
            <w:pPr>
              <w:rPr>
                <w:color w:val="EC6B10"/>
              </w:rPr>
            </w:pPr>
            <w:r w:rsidRPr="00CF4158">
              <w:rPr>
                <w:color w:val="EC6B10"/>
              </w:rPr>
              <w:t>Payment tab details:</w:t>
            </w:r>
          </w:p>
        </w:tc>
        <w:tc>
          <w:tcPr>
            <w:tcW w:w="7081" w:type="dxa"/>
          </w:tcPr>
          <w:p w14:paraId="6664C13A"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rPr>
                <w:b/>
                <w:color w:val="EC6B10"/>
              </w:rPr>
            </w:pPr>
            <w:r w:rsidRPr="00CF4158">
              <w:rPr>
                <w:b/>
                <w:color w:val="EC6B10"/>
              </w:rPr>
              <w:t>Enter payment details for the line (Image 2 above)</w:t>
            </w:r>
          </w:p>
        </w:tc>
      </w:tr>
      <w:tr w:rsidR="00A73504" w:rsidRPr="00CF4158" w14:paraId="31C6D009"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3F79FE" w14:textId="77777777" w:rsidR="00A73504" w:rsidRPr="00CF4158" w:rsidRDefault="00A73504" w:rsidP="00A73504">
            <w:pPr>
              <w:rPr>
                <w:b w:val="0"/>
              </w:rPr>
            </w:pPr>
            <w:r w:rsidRPr="00CF4158">
              <w:rPr>
                <w:b w:val="0"/>
              </w:rPr>
              <w:t>Method of Payment</w:t>
            </w:r>
          </w:p>
        </w:tc>
        <w:tc>
          <w:tcPr>
            <w:tcW w:w="7081" w:type="dxa"/>
          </w:tcPr>
          <w:p w14:paraId="5A38028D"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Point 1: Select the method of payment from the dropdown list</w:t>
            </w:r>
          </w:p>
        </w:tc>
      </w:tr>
      <w:tr w:rsidR="00A73504" w:rsidRPr="00CF4158" w14:paraId="2C040DE9"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27C9EE" w14:textId="77777777" w:rsidR="00A73504" w:rsidRPr="00CF4158" w:rsidRDefault="00A73504" w:rsidP="00A73504">
            <w:pPr>
              <w:rPr>
                <w:b w:val="0"/>
              </w:rPr>
            </w:pPr>
            <w:r w:rsidRPr="00CF4158">
              <w:rPr>
                <w:b w:val="0"/>
              </w:rPr>
              <w:t>Payment reference</w:t>
            </w:r>
          </w:p>
        </w:tc>
        <w:tc>
          <w:tcPr>
            <w:tcW w:w="7081" w:type="dxa"/>
          </w:tcPr>
          <w:p w14:paraId="187A6F14"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Point 2: Enter the payment reference</w:t>
            </w:r>
          </w:p>
        </w:tc>
      </w:tr>
      <w:tr w:rsidR="00A73504" w:rsidRPr="00CF4158" w14:paraId="61D5EE69"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966D9A" w14:textId="77777777" w:rsidR="00A73504" w:rsidRPr="00CF4158" w:rsidRDefault="00A73504" w:rsidP="00A73504">
            <w:pPr>
              <w:rPr>
                <w:b w:val="0"/>
              </w:rPr>
            </w:pPr>
            <w:r w:rsidRPr="00CF4158">
              <w:rPr>
                <w:b w:val="0"/>
              </w:rPr>
              <w:t>Cheque</w:t>
            </w:r>
          </w:p>
        </w:tc>
        <w:tc>
          <w:tcPr>
            <w:tcW w:w="7081" w:type="dxa"/>
          </w:tcPr>
          <w:p w14:paraId="4FF76B23"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Point 3: If the Method of Payment is CHEQUE, enter the DRAWER, BRANCH and BANK DETAILS. </w:t>
            </w:r>
          </w:p>
        </w:tc>
      </w:tr>
      <w:tr w:rsidR="00A73504" w:rsidRPr="00CF4158" w14:paraId="09FB4AB5"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67282409" w14:textId="77777777" w:rsidR="00A73504" w:rsidRPr="00CF4158" w:rsidRDefault="00A73504" w:rsidP="00A73504">
            <w:r w:rsidRPr="00CF4158">
              <w:rPr>
                <w:b w:val="0"/>
              </w:rPr>
              <w:t>These details will be printed on the Bank Deposit Slip</w:t>
            </w:r>
          </w:p>
        </w:tc>
      </w:tr>
    </w:tbl>
    <w:p w14:paraId="086DC8A4" w14:textId="77777777" w:rsidR="00A73504" w:rsidRPr="00CF4158" w:rsidRDefault="00A73504" w:rsidP="00A73504">
      <w:pPr>
        <w:pStyle w:val="ListNumber"/>
        <w:numPr>
          <w:ilvl w:val="0"/>
          <w:numId w:val="0"/>
        </w:numPr>
      </w:pPr>
      <w:r w:rsidRPr="00CF4158">
        <w:t>Once the lines are entered, review the “Balance” group to ensure that debits and credits are in balance.  Validate and post the journal.</w:t>
      </w:r>
    </w:p>
    <w:p w14:paraId="76B6E89B" w14:textId="77777777" w:rsidR="00A73504" w:rsidRPr="00CF4158" w:rsidRDefault="00A73504" w:rsidP="00A73504">
      <w:pPr>
        <w:rPr>
          <w:lang w:eastAsia="en-US"/>
        </w:rPr>
      </w:pPr>
      <w:r w:rsidRPr="00CF4158">
        <w:rPr>
          <w:lang w:eastAsia="en-US"/>
        </w:rPr>
        <w:t xml:space="preserve">Please refer to the previous section for notes on validation, posting and printing reports. </w:t>
      </w:r>
    </w:p>
    <w:p w14:paraId="049A7968" w14:textId="77777777" w:rsidR="00A73504" w:rsidRPr="00CF4158" w:rsidRDefault="00A73504" w:rsidP="00A73504">
      <w:pPr>
        <w:pStyle w:val="Heading3"/>
      </w:pPr>
      <w:bookmarkStart w:id="59" w:name="_Toc496538647"/>
      <w:r w:rsidRPr="00CF4158">
        <w:t>Reversal Journal with account and offset account being ledger accounts, and balancing on a single line</w:t>
      </w:r>
      <w:bookmarkEnd w:id="59"/>
    </w:p>
    <w:p w14:paraId="35303A49" w14:textId="77777777" w:rsidR="00A73504" w:rsidRPr="00CF4158" w:rsidRDefault="00A73504" w:rsidP="00A73504">
      <w:pPr>
        <w:pStyle w:val="Heading4"/>
      </w:pPr>
      <w:r w:rsidRPr="00CF4158">
        <w:t>Journal Header</w:t>
      </w:r>
    </w:p>
    <w:p w14:paraId="1638E281" w14:textId="77777777" w:rsidR="00A73504" w:rsidRPr="00CF4158" w:rsidRDefault="00A73504" w:rsidP="00A73504">
      <w:pPr>
        <w:rPr>
          <w:i/>
        </w:rPr>
      </w:pPr>
      <w:r w:rsidRPr="00CF4158">
        <w:rPr>
          <w:i/>
        </w:rPr>
        <w:t>Path: EF &gt; General Ledger -&gt; Journals -&gt; General Journal.</w:t>
      </w:r>
    </w:p>
    <w:p w14:paraId="1F563C7E" w14:textId="77777777" w:rsidR="00A73504" w:rsidRPr="00CF4158" w:rsidRDefault="00A73504" w:rsidP="00A73504">
      <w:pPr>
        <w:pStyle w:val="Heading5"/>
      </w:pPr>
      <w:r w:rsidRPr="00CF4158">
        <w:t>Form: General Journal Header</w:t>
      </w:r>
    </w:p>
    <w:p w14:paraId="4A5B6824" w14:textId="77777777" w:rsidR="00A73504" w:rsidRPr="00CF4158" w:rsidRDefault="00A73504" w:rsidP="00A73504">
      <w:pPr>
        <w:rPr>
          <w:lang w:eastAsia="en-US"/>
        </w:rPr>
      </w:pPr>
      <w:r w:rsidRPr="00CF4158">
        <w:rPr>
          <w:noProof/>
          <w:lang w:val="en-US" w:eastAsia="en-US"/>
        </w:rPr>
        <w:drawing>
          <wp:inline distT="0" distB="0" distL="0" distR="0" wp14:anchorId="14381714" wp14:editId="46DA09B2">
            <wp:extent cx="6115050" cy="274320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5050" cy="2743200"/>
                    </a:xfrm>
                    <a:prstGeom prst="rect">
                      <a:avLst/>
                    </a:prstGeom>
                    <a:noFill/>
                    <a:ln>
                      <a:solidFill>
                        <a:schemeClr val="bg1">
                          <a:lumMod val="75000"/>
                          <a:lumOff val="25000"/>
                        </a:schemeClr>
                      </a:solidFill>
                    </a:ln>
                  </pic:spPr>
                </pic:pic>
              </a:graphicData>
            </a:graphic>
          </wp:inline>
        </w:drawing>
      </w:r>
    </w:p>
    <w:p w14:paraId="2FB71A06" w14:textId="77777777" w:rsidR="00A73504" w:rsidRPr="00CF4158" w:rsidRDefault="00A73504" w:rsidP="00A73504">
      <w:r w:rsidRPr="00CF4158">
        <w:t>The journal header form is shown above.  Note the following differences to a non-reversing journal:</w:t>
      </w:r>
    </w:p>
    <w:p w14:paraId="1E6E3611" w14:textId="77777777" w:rsidR="00A73504" w:rsidRPr="00CF4158" w:rsidRDefault="00A73504" w:rsidP="00766032">
      <w:pPr>
        <w:pStyle w:val="ListParagraph"/>
        <w:numPr>
          <w:ilvl w:val="0"/>
          <w:numId w:val="56"/>
        </w:numPr>
        <w:adjustRightInd w:val="0"/>
        <w:snapToGrid w:val="0"/>
        <w:spacing w:after="120" w:line="259" w:lineRule="auto"/>
      </w:pPr>
      <w:r w:rsidRPr="00CF4158">
        <w:t>Reversing entry – check this box to indicate that this is a Reversing journal</w:t>
      </w:r>
    </w:p>
    <w:p w14:paraId="051CF482" w14:textId="77777777" w:rsidR="00A73504" w:rsidRPr="00CF4158" w:rsidRDefault="00A73504" w:rsidP="00766032">
      <w:pPr>
        <w:pStyle w:val="ListParagraph"/>
        <w:numPr>
          <w:ilvl w:val="0"/>
          <w:numId w:val="56"/>
        </w:numPr>
        <w:adjustRightInd w:val="0"/>
        <w:snapToGrid w:val="0"/>
        <w:spacing w:after="120" w:line="259" w:lineRule="auto"/>
      </w:pPr>
      <w:r w:rsidRPr="00CF4158">
        <w:t>Reversing date – select the date which will be the posting date for the journal created as the reversing entry.</w:t>
      </w:r>
    </w:p>
    <w:p w14:paraId="42DCD9E5" w14:textId="77777777" w:rsidR="00A73504" w:rsidRPr="00CF4158" w:rsidRDefault="00A73504" w:rsidP="00A73504">
      <w:pPr>
        <w:pStyle w:val="Heading4"/>
      </w:pPr>
      <w:r w:rsidRPr="00CF4158">
        <w:t>Journal Voucher Lines</w:t>
      </w:r>
    </w:p>
    <w:p w14:paraId="2DA008A6" w14:textId="77777777" w:rsidR="00A73504" w:rsidRPr="00CF4158" w:rsidRDefault="00A73504" w:rsidP="00A73504">
      <w:pPr>
        <w:pStyle w:val="ListNumber"/>
        <w:numPr>
          <w:ilvl w:val="0"/>
          <w:numId w:val="0"/>
        </w:numPr>
      </w:pPr>
      <w:r w:rsidRPr="00CF4158">
        <w:t xml:space="preserve">Click the “Lines” button to open the journal voucher form.  The form will open with the cursor in the “Date” field. </w:t>
      </w:r>
    </w:p>
    <w:p w14:paraId="6F7895B4" w14:textId="77777777" w:rsidR="00A73504" w:rsidRPr="00CF4158" w:rsidRDefault="00A73504" w:rsidP="00A73504">
      <w:pPr>
        <w:rPr>
          <w:lang w:eastAsia="en-US"/>
        </w:rPr>
      </w:pPr>
      <w:r w:rsidRPr="00CF4158">
        <w:rPr>
          <w:noProof/>
          <w:lang w:val="en-US" w:eastAsia="en-US"/>
        </w:rPr>
        <w:drawing>
          <wp:inline distT="0" distB="0" distL="0" distR="0" wp14:anchorId="35B2CAAE" wp14:editId="271646F6">
            <wp:extent cx="6115050" cy="2838450"/>
            <wp:effectExtent l="19050" t="19050" r="1905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15050" cy="2838450"/>
                    </a:xfrm>
                    <a:prstGeom prst="rect">
                      <a:avLst/>
                    </a:prstGeom>
                    <a:noFill/>
                    <a:ln>
                      <a:solidFill>
                        <a:schemeClr val="bg1">
                          <a:lumMod val="75000"/>
                          <a:lumOff val="25000"/>
                        </a:schemeClr>
                      </a:solidFill>
                    </a:ln>
                  </pic:spPr>
                </pic:pic>
              </a:graphicData>
            </a:graphic>
          </wp:inline>
        </w:drawing>
      </w:r>
    </w:p>
    <w:p w14:paraId="00140C96" w14:textId="77777777" w:rsidR="00A73504" w:rsidRPr="00CF4158" w:rsidRDefault="00A73504" w:rsidP="00A73504">
      <w:pPr>
        <w:rPr>
          <w:lang w:eastAsia="en-US"/>
        </w:rPr>
      </w:pPr>
      <w:r w:rsidRPr="00CF4158">
        <w:rPr>
          <w:lang w:eastAsia="en-US"/>
        </w:rPr>
        <w:t xml:space="preserve">Note that the fields highlighted (Reversing Entry and Reversing Date) are filled with the values entered on the journal header. </w:t>
      </w:r>
    </w:p>
    <w:p w14:paraId="1C338314" w14:textId="77777777" w:rsidR="00A73504" w:rsidRPr="00CF4158" w:rsidRDefault="00A73504" w:rsidP="00A73504">
      <w:pPr>
        <w:rPr>
          <w:lang w:eastAsia="en-US"/>
        </w:rPr>
      </w:pPr>
      <w:r w:rsidRPr="00CF4158">
        <w:rPr>
          <w:lang w:eastAsia="en-US"/>
        </w:rPr>
        <w:t xml:space="preserve">Enter a single line journal using a Ledger account type and a Ledger Offset account type. </w:t>
      </w:r>
    </w:p>
    <w:p w14:paraId="7F384CA9" w14:textId="77777777" w:rsidR="00A73504" w:rsidRPr="00CF4158" w:rsidRDefault="00A73504" w:rsidP="00A73504">
      <w:pPr>
        <w:rPr>
          <w:lang w:eastAsia="en-US"/>
        </w:rPr>
      </w:pPr>
      <w:r w:rsidRPr="00CF4158">
        <w:rPr>
          <w:lang w:eastAsia="en-US"/>
        </w:rPr>
        <w:t xml:space="preserve">Post the journal. </w:t>
      </w:r>
    </w:p>
    <w:p w14:paraId="2DE1F84A" w14:textId="77777777" w:rsidR="00A73504" w:rsidRPr="00CF4158" w:rsidRDefault="00A73504" w:rsidP="00A73504">
      <w:pPr>
        <w:rPr>
          <w:lang w:eastAsia="en-US"/>
        </w:rPr>
      </w:pPr>
    </w:p>
    <w:p w14:paraId="50FF0354" w14:textId="77777777" w:rsidR="00A73504" w:rsidRPr="00CF4158" w:rsidRDefault="00A73504" w:rsidP="00A73504">
      <w:pPr>
        <w:rPr>
          <w:lang w:eastAsia="en-US"/>
        </w:rPr>
      </w:pPr>
      <w:r w:rsidRPr="00CF4158">
        <w:rPr>
          <w:lang w:eastAsia="en-US"/>
        </w:rPr>
        <w:br w:type="page"/>
      </w:r>
    </w:p>
    <w:p w14:paraId="622F7C30" w14:textId="77777777" w:rsidR="00A73504" w:rsidRPr="00CF4158" w:rsidRDefault="00A73504" w:rsidP="00A73504">
      <w:pPr>
        <w:rPr>
          <w:lang w:eastAsia="en-US"/>
        </w:rPr>
      </w:pPr>
      <w:r w:rsidRPr="00CF4158">
        <w:rPr>
          <w:lang w:eastAsia="en-US"/>
        </w:rPr>
        <w:t xml:space="preserve">The Infolog message displays as normal. However, note that the “Number of vouchers posted” is 2. </w:t>
      </w:r>
    </w:p>
    <w:p w14:paraId="52BC3300" w14:textId="77777777" w:rsidR="00A73504" w:rsidRPr="00CF4158" w:rsidRDefault="00A73504" w:rsidP="00A73504">
      <w:pPr>
        <w:rPr>
          <w:lang w:eastAsia="en-US"/>
        </w:rPr>
      </w:pPr>
      <w:r w:rsidRPr="00CF4158">
        <w:rPr>
          <w:noProof/>
          <w:lang w:val="en-US" w:eastAsia="en-US"/>
        </w:rPr>
        <w:drawing>
          <wp:inline distT="0" distB="0" distL="0" distR="0" wp14:anchorId="1CAD055D" wp14:editId="34B38AE4">
            <wp:extent cx="2169697" cy="2698653"/>
            <wp:effectExtent l="0" t="0" r="254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80737" cy="2712384"/>
                    </a:xfrm>
                    <a:prstGeom prst="rect">
                      <a:avLst/>
                    </a:prstGeom>
                  </pic:spPr>
                </pic:pic>
              </a:graphicData>
            </a:graphic>
          </wp:inline>
        </w:drawing>
      </w:r>
    </w:p>
    <w:p w14:paraId="18FD609E" w14:textId="77777777" w:rsidR="00A73504" w:rsidRPr="00CF4158" w:rsidRDefault="00A73504" w:rsidP="00A73504">
      <w:pPr>
        <w:rPr>
          <w:lang w:eastAsia="en-US"/>
        </w:rPr>
      </w:pPr>
      <w:r w:rsidRPr="00CF4158">
        <w:rPr>
          <w:lang w:eastAsia="en-US"/>
        </w:rPr>
        <w:t>Close the Infolog.</w:t>
      </w:r>
    </w:p>
    <w:p w14:paraId="4B704A2A" w14:textId="77777777" w:rsidR="00A73504" w:rsidRPr="00CF4158" w:rsidRDefault="00A73504" w:rsidP="00A73504">
      <w:pPr>
        <w:rPr>
          <w:lang w:eastAsia="en-US"/>
        </w:rPr>
      </w:pPr>
      <w:r w:rsidRPr="00CF4158">
        <w:rPr>
          <w:lang w:eastAsia="en-US"/>
        </w:rPr>
        <w:t>In the journal voucher, Dynamics AX has created and posted the reversing entry as a second voucher line (highlighted below).</w:t>
      </w:r>
    </w:p>
    <w:p w14:paraId="2DDA1303" w14:textId="77777777" w:rsidR="00A73504" w:rsidRPr="00CF4158" w:rsidRDefault="00A73504" w:rsidP="00A73504">
      <w:pPr>
        <w:rPr>
          <w:lang w:eastAsia="en-US"/>
        </w:rPr>
      </w:pPr>
      <w:r w:rsidRPr="00CF4158">
        <w:rPr>
          <w:noProof/>
          <w:lang w:val="en-US" w:eastAsia="en-US"/>
        </w:rPr>
        <w:drawing>
          <wp:inline distT="0" distB="0" distL="0" distR="0" wp14:anchorId="66E418F4" wp14:editId="579E3775">
            <wp:extent cx="6121400" cy="2838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1400" cy="2838450"/>
                    </a:xfrm>
                    <a:prstGeom prst="rect">
                      <a:avLst/>
                    </a:prstGeom>
                    <a:noFill/>
                    <a:ln>
                      <a:noFill/>
                    </a:ln>
                  </pic:spPr>
                </pic:pic>
              </a:graphicData>
            </a:graphic>
          </wp:inline>
        </w:drawing>
      </w:r>
    </w:p>
    <w:p w14:paraId="22182731" w14:textId="77777777" w:rsidR="00A73504" w:rsidRPr="00CF4158" w:rsidRDefault="00A73504" w:rsidP="00A73504">
      <w:pPr>
        <w:rPr>
          <w:lang w:eastAsia="en-US"/>
        </w:rPr>
      </w:pPr>
      <w:r w:rsidRPr="00CF4158">
        <w:rPr>
          <w:lang w:eastAsia="en-US"/>
        </w:rPr>
        <w:t xml:space="preserve">All other steps in entering a reversal journal are the same as entering a general journal.  Please refer to previous sections on entering journals if more information is required. </w:t>
      </w:r>
    </w:p>
    <w:p w14:paraId="13A4591F" w14:textId="77777777" w:rsidR="00A73504" w:rsidRPr="00CF4158" w:rsidRDefault="00A73504" w:rsidP="00A73504">
      <w:pPr>
        <w:rPr>
          <w:lang w:eastAsia="en-US"/>
        </w:rPr>
      </w:pPr>
    </w:p>
    <w:p w14:paraId="22FBB755" w14:textId="77777777" w:rsidR="00A73504" w:rsidRPr="00CF4158" w:rsidRDefault="00A73504" w:rsidP="00A73504"/>
    <w:p w14:paraId="2DB4ECC8" w14:textId="77777777" w:rsidR="00A73504" w:rsidRPr="00CF4158" w:rsidRDefault="00A73504" w:rsidP="00A73504">
      <w:pPr>
        <w:rPr>
          <w:lang w:eastAsia="en-US"/>
        </w:rPr>
      </w:pPr>
      <w:r w:rsidRPr="00CF4158">
        <w:rPr>
          <w:lang w:eastAsia="en-US"/>
        </w:rPr>
        <w:br w:type="page"/>
      </w:r>
    </w:p>
    <w:p w14:paraId="10EC7147" w14:textId="77777777" w:rsidR="00A73504" w:rsidRPr="00CF4158" w:rsidRDefault="00A73504" w:rsidP="00A73504">
      <w:pPr>
        <w:pStyle w:val="Heading3"/>
      </w:pPr>
      <w:bookmarkStart w:id="60" w:name="_Toc496538648"/>
      <w:r w:rsidRPr="00CF4158">
        <w:t>Journal with GST to be calculated</w:t>
      </w:r>
      <w:bookmarkEnd w:id="60"/>
    </w:p>
    <w:p w14:paraId="59C2623F" w14:textId="77777777" w:rsidR="00A73504" w:rsidRPr="00CF4158" w:rsidRDefault="00A73504" w:rsidP="00A73504">
      <w:pPr>
        <w:rPr>
          <w:lang w:eastAsia="en-US"/>
        </w:rPr>
      </w:pPr>
      <w:r w:rsidRPr="00CF4158">
        <w:rPr>
          <w:lang w:eastAsia="en-US"/>
        </w:rPr>
        <w:t>Dynamics AX provides the capability in the journal form to calculate GST when needed. The GST calculated is initiated by the combination of the GST Group and Item GST Group selections.</w:t>
      </w:r>
    </w:p>
    <w:p w14:paraId="113FE03C" w14:textId="77777777" w:rsidR="00A73504" w:rsidRPr="00CF4158" w:rsidRDefault="00A73504" w:rsidP="00A73504">
      <w:pPr>
        <w:rPr>
          <w:lang w:eastAsia="en-US"/>
        </w:rPr>
      </w:pPr>
      <w:r w:rsidRPr="00CF4158">
        <w:rPr>
          <w:lang w:eastAsia="en-US"/>
        </w:rPr>
        <w:t>Because the steps to create, validate, post, and print reports are the same in any journal, those sections will not be restated. If information is required with regard to those steps, refer to the previous sections.  This section will start at the point where the Journal Voucher form is open ready for data entry.</w:t>
      </w:r>
    </w:p>
    <w:p w14:paraId="5A8A0D00" w14:textId="77777777" w:rsidR="00A73504" w:rsidRPr="00CF4158" w:rsidRDefault="00A73504" w:rsidP="00A73504">
      <w:r w:rsidRPr="00CF4158">
        <w:t xml:space="preserve">A journal is created using a Ledger Expense account with the offset account being the BANK Account.  Accounts were verified as below: </w:t>
      </w:r>
    </w:p>
    <w:p w14:paraId="7D21A378" w14:textId="77777777" w:rsidR="00A73504" w:rsidRPr="00CF4158" w:rsidRDefault="00A73504" w:rsidP="00766032">
      <w:pPr>
        <w:pStyle w:val="ListParagraph"/>
        <w:numPr>
          <w:ilvl w:val="0"/>
          <w:numId w:val="57"/>
        </w:numPr>
        <w:spacing w:after="160" w:line="259" w:lineRule="auto"/>
      </w:pPr>
      <w:r w:rsidRPr="00CF4158">
        <w:t>The Bank account (ANZ-OPER) does not have a default Establishment code attached.</w:t>
      </w:r>
    </w:p>
    <w:p w14:paraId="0E893712" w14:textId="77777777" w:rsidR="00A73504" w:rsidRPr="00CF4158" w:rsidRDefault="00A73504" w:rsidP="00766032">
      <w:pPr>
        <w:pStyle w:val="ListParagraph"/>
        <w:numPr>
          <w:ilvl w:val="0"/>
          <w:numId w:val="57"/>
        </w:numPr>
        <w:spacing w:after="160" w:line="259" w:lineRule="auto"/>
      </w:pPr>
      <w:r w:rsidRPr="00CF4158">
        <w:t>The GST Control account (242115) has a default Establishment dimension in the Chart of Accounts (01000)</w:t>
      </w:r>
    </w:p>
    <w:p w14:paraId="41126669" w14:textId="77777777" w:rsidR="00A73504" w:rsidRPr="00CF4158" w:rsidRDefault="00A73504" w:rsidP="00766032">
      <w:pPr>
        <w:pStyle w:val="ListParagraph"/>
        <w:numPr>
          <w:ilvl w:val="0"/>
          <w:numId w:val="57"/>
        </w:numPr>
        <w:spacing w:after="160" w:line="259" w:lineRule="auto"/>
      </w:pPr>
      <w:r w:rsidRPr="00CF4158">
        <w:t xml:space="preserve">The Ledger expense account (523115) was selected at random and an Establishment dimension applied. </w:t>
      </w:r>
    </w:p>
    <w:p w14:paraId="79EF9ECF" w14:textId="77777777" w:rsidR="00A73504" w:rsidRPr="00CF4158" w:rsidRDefault="00A73504" w:rsidP="00A73504">
      <w:r w:rsidRPr="00CF4158">
        <w:t xml:space="preserve">Voucher form completed as below. </w:t>
      </w:r>
    </w:p>
    <w:p w14:paraId="78AC7524" w14:textId="5CD6CFF1" w:rsidR="00A73504" w:rsidRPr="00CF4158" w:rsidRDefault="00A73504" w:rsidP="00766032">
      <w:pPr>
        <w:pStyle w:val="ListParagraph"/>
        <w:numPr>
          <w:ilvl w:val="0"/>
          <w:numId w:val="58"/>
        </w:numPr>
        <w:adjustRightInd w:val="0"/>
        <w:snapToGrid w:val="0"/>
        <w:spacing w:after="120" w:line="259" w:lineRule="auto"/>
      </w:pPr>
      <w:r w:rsidRPr="00CF4158">
        <w:t>Ledger account selected</w:t>
      </w:r>
      <w:r w:rsidR="00B731DB">
        <w:t xml:space="preserve"> (point 1)</w:t>
      </w:r>
    </w:p>
    <w:p w14:paraId="0B16CF5B" w14:textId="37F4443E" w:rsidR="00A73504" w:rsidRPr="00CF4158" w:rsidRDefault="00A73504" w:rsidP="00766032">
      <w:pPr>
        <w:pStyle w:val="ListParagraph"/>
        <w:numPr>
          <w:ilvl w:val="0"/>
          <w:numId w:val="58"/>
        </w:numPr>
        <w:adjustRightInd w:val="0"/>
        <w:snapToGrid w:val="0"/>
        <w:spacing w:after="120" w:line="259" w:lineRule="auto"/>
      </w:pPr>
      <w:r w:rsidRPr="00CF4158">
        <w:t>Bank account selected as offset account</w:t>
      </w:r>
      <w:r w:rsidR="00B731DB">
        <w:t xml:space="preserve"> (point 2)</w:t>
      </w:r>
    </w:p>
    <w:p w14:paraId="051D917B" w14:textId="39565DAB" w:rsidR="00A73504" w:rsidRDefault="00A73504" w:rsidP="00766032">
      <w:pPr>
        <w:pStyle w:val="ListParagraph"/>
        <w:numPr>
          <w:ilvl w:val="0"/>
          <w:numId w:val="58"/>
        </w:numPr>
        <w:adjustRightInd w:val="0"/>
        <w:snapToGrid w:val="0"/>
        <w:spacing w:after="120" w:line="259" w:lineRule="auto"/>
      </w:pPr>
      <w:r w:rsidRPr="00CF4158">
        <w:t>GST Group and Item GST Group populated</w:t>
      </w:r>
      <w:r w:rsidR="00B731DB">
        <w:t xml:space="preserve"> (point 3)</w:t>
      </w:r>
    </w:p>
    <w:p w14:paraId="30EAC362" w14:textId="77777777" w:rsidR="00B731DB" w:rsidRPr="00CF4158" w:rsidRDefault="00B731DB" w:rsidP="00766032">
      <w:pPr>
        <w:pStyle w:val="ListParagraph"/>
        <w:numPr>
          <w:ilvl w:val="0"/>
          <w:numId w:val="58"/>
        </w:numPr>
        <w:adjustRightInd w:val="0"/>
        <w:snapToGrid w:val="0"/>
        <w:spacing w:after="120" w:line="259" w:lineRule="auto"/>
      </w:pPr>
    </w:p>
    <w:p w14:paraId="5A62D0BB" w14:textId="77777777" w:rsidR="00A73504" w:rsidRPr="00CF4158" w:rsidRDefault="00A73504" w:rsidP="00A73504">
      <w:r w:rsidRPr="00CF4158">
        <w:rPr>
          <w:noProof/>
          <w:lang w:val="en-US" w:eastAsia="en-US"/>
        </w:rPr>
        <w:drawing>
          <wp:inline distT="0" distB="0" distL="0" distR="0" wp14:anchorId="6BC27624" wp14:editId="1E3B3FD6">
            <wp:extent cx="5731200" cy="2685600"/>
            <wp:effectExtent l="0" t="0" r="317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200" cy="2685600"/>
                    </a:xfrm>
                    <a:prstGeom prst="rect">
                      <a:avLst/>
                    </a:prstGeom>
                    <a:noFill/>
                    <a:ln>
                      <a:noFill/>
                    </a:ln>
                  </pic:spPr>
                </pic:pic>
              </a:graphicData>
            </a:graphic>
          </wp:inline>
        </w:drawing>
      </w:r>
    </w:p>
    <w:p w14:paraId="1BEE86DA" w14:textId="77777777" w:rsidR="00A73504" w:rsidRPr="00CF4158" w:rsidRDefault="00A73504" w:rsidP="00A73504"/>
    <w:tbl>
      <w:tblPr>
        <w:tblStyle w:val="MediumShading1-Accent5"/>
        <w:tblW w:w="0" w:type="auto"/>
        <w:tblLook w:val="04A0" w:firstRow="1" w:lastRow="0" w:firstColumn="1" w:lastColumn="0" w:noHBand="0" w:noVBand="1"/>
      </w:tblPr>
      <w:tblGrid>
        <w:gridCol w:w="2428"/>
        <w:gridCol w:w="6588"/>
      </w:tblGrid>
      <w:tr w:rsidR="00A73504" w:rsidRPr="00CF4158" w14:paraId="092A98EC" w14:textId="77777777" w:rsidTr="00A735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8B828C5" w14:textId="77777777" w:rsidR="00A73504" w:rsidRPr="00CF4158" w:rsidRDefault="00A73504" w:rsidP="00A73504">
            <w:pPr>
              <w:rPr>
                <w:color w:val="000000" w:themeColor="text1"/>
              </w:rPr>
            </w:pPr>
            <w:r w:rsidRPr="00CF4158">
              <w:rPr>
                <w:color w:val="000000" w:themeColor="text1"/>
              </w:rPr>
              <w:t>Field</w:t>
            </w:r>
          </w:p>
        </w:tc>
        <w:tc>
          <w:tcPr>
            <w:tcW w:w="6588" w:type="dxa"/>
            <w:vAlign w:val="center"/>
          </w:tcPr>
          <w:p w14:paraId="3C00E3A9" w14:textId="77777777" w:rsidR="00A73504" w:rsidRPr="00CF4158" w:rsidRDefault="00A73504" w:rsidP="00A73504">
            <w:pPr>
              <w:cnfStyle w:val="100000000000" w:firstRow="1" w:lastRow="0" w:firstColumn="0" w:lastColumn="0" w:oddVBand="0" w:evenVBand="0" w:oddHBand="0" w:evenHBand="0" w:firstRowFirstColumn="0" w:firstRowLastColumn="0" w:lastRowFirstColumn="0" w:lastRowLastColumn="0"/>
              <w:rPr>
                <w:color w:val="000000" w:themeColor="text1"/>
              </w:rPr>
            </w:pPr>
            <w:r w:rsidRPr="00CF4158">
              <w:rPr>
                <w:color w:val="000000" w:themeColor="text1"/>
              </w:rPr>
              <w:t>Description</w:t>
            </w:r>
          </w:p>
        </w:tc>
      </w:tr>
      <w:tr w:rsidR="00A73504" w:rsidRPr="00CF4158" w14:paraId="2CCB567F"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423956FF" w14:textId="77777777" w:rsidR="00A73504" w:rsidRPr="00CF4158" w:rsidRDefault="00A73504" w:rsidP="00A73504">
            <w:pPr>
              <w:rPr>
                <w:color w:val="EC6B10"/>
              </w:rPr>
            </w:pPr>
            <w:r w:rsidRPr="00CF4158">
              <w:rPr>
                <w:color w:val="EC6B10"/>
              </w:rPr>
              <w:t>Line 1: Voucher line</w:t>
            </w:r>
          </w:p>
        </w:tc>
      </w:tr>
      <w:tr w:rsidR="00A73504" w:rsidRPr="00CF4158" w14:paraId="52E899AE"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0FC20228" w14:textId="77777777" w:rsidR="00A73504" w:rsidRPr="00CF4158" w:rsidRDefault="00A73504" w:rsidP="00A73504">
            <w:pPr>
              <w:rPr>
                <w:b w:val="0"/>
              </w:rPr>
            </w:pPr>
            <w:r w:rsidRPr="00CF4158">
              <w:rPr>
                <w:b w:val="0"/>
              </w:rPr>
              <w:t xml:space="preserve">Date </w:t>
            </w:r>
          </w:p>
        </w:tc>
        <w:tc>
          <w:tcPr>
            <w:tcW w:w="6588" w:type="dxa"/>
            <w:vAlign w:val="center"/>
          </w:tcPr>
          <w:p w14:paraId="20D97EF7"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Select or enter the POSTING date for the journal</w:t>
            </w:r>
          </w:p>
        </w:tc>
      </w:tr>
      <w:tr w:rsidR="00A73504" w:rsidRPr="00CF4158" w14:paraId="2A7F22B0"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405C7AC8" w14:textId="77777777" w:rsidR="00A73504" w:rsidRPr="00CF4158" w:rsidRDefault="00A73504" w:rsidP="00A73504">
            <w:pPr>
              <w:rPr>
                <w:b w:val="0"/>
              </w:rPr>
            </w:pPr>
            <w:r w:rsidRPr="00CF4158">
              <w:rPr>
                <w:b w:val="0"/>
              </w:rPr>
              <w:t>Voucher</w:t>
            </w:r>
          </w:p>
        </w:tc>
        <w:tc>
          <w:tcPr>
            <w:tcW w:w="6588" w:type="dxa"/>
            <w:vAlign w:val="center"/>
          </w:tcPr>
          <w:p w14:paraId="36DF2AF1"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Allocated by AX</w:t>
            </w:r>
          </w:p>
        </w:tc>
      </w:tr>
      <w:tr w:rsidR="00A73504" w:rsidRPr="00CF4158" w14:paraId="25988D1E"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6A628A2F" w14:textId="77777777" w:rsidR="00A73504" w:rsidRPr="00CF4158" w:rsidRDefault="00A73504" w:rsidP="00A73504">
            <w:pPr>
              <w:rPr>
                <w:b w:val="0"/>
              </w:rPr>
            </w:pPr>
            <w:r w:rsidRPr="00CF4158">
              <w:rPr>
                <w:b w:val="0"/>
              </w:rPr>
              <w:t xml:space="preserve">Account type </w:t>
            </w:r>
          </w:p>
        </w:tc>
        <w:tc>
          <w:tcPr>
            <w:tcW w:w="6588" w:type="dxa"/>
            <w:vAlign w:val="center"/>
          </w:tcPr>
          <w:p w14:paraId="615C1B84"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Default is “Ledger”. Leave the default setting for the first line (See Point 1 in the journal voucher form above)</w:t>
            </w:r>
          </w:p>
        </w:tc>
      </w:tr>
      <w:tr w:rsidR="00A73504" w:rsidRPr="00CF4158" w14:paraId="37E567FE"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686A7C88" w14:textId="77777777" w:rsidR="00A73504" w:rsidRPr="00CF4158" w:rsidRDefault="00A73504" w:rsidP="00A73504">
            <w:pPr>
              <w:rPr>
                <w:b w:val="0"/>
              </w:rPr>
            </w:pPr>
            <w:r w:rsidRPr="00CF4158">
              <w:rPr>
                <w:b w:val="0"/>
              </w:rPr>
              <w:t>Account (Point 1)</w:t>
            </w:r>
          </w:p>
        </w:tc>
        <w:tc>
          <w:tcPr>
            <w:tcW w:w="6588" w:type="dxa"/>
            <w:vAlign w:val="center"/>
          </w:tcPr>
          <w:p w14:paraId="583855EE"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Select the Ledger account from the dropdown list.  The account number can be typed in if known.</w:t>
            </w:r>
          </w:p>
          <w:p w14:paraId="04457437"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Select or enter the Establishment code as the second field in the string.  </w:t>
            </w:r>
          </w:p>
          <w:p w14:paraId="778812E8"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Press TAB key for the remainder of the default dimensions to be populated. </w:t>
            </w:r>
          </w:p>
          <w:p w14:paraId="3A4A3F93"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Click into the “Description” field after entering the Establishment code</w:t>
            </w:r>
          </w:p>
          <w:p w14:paraId="4D75B674"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See Point 1 in the journal voucher form image above.</w:t>
            </w:r>
          </w:p>
        </w:tc>
      </w:tr>
      <w:tr w:rsidR="00A73504" w:rsidRPr="00CF4158" w14:paraId="7293AB6B"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6D34BAB" w14:textId="77777777" w:rsidR="00A73504" w:rsidRPr="00CF4158" w:rsidRDefault="00A73504" w:rsidP="00A73504">
            <w:pPr>
              <w:rPr>
                <w:b w:val="0"/>
              </w:rPr>
            </w:pPr>
            <w:r w:rsidRPr="00CF4158">
              <w:rPr>
                <w:b w:val="0"/>
              </w:rPr>
              <w:t>Description</w:t>
            </w:r>
          </w:p>
        </w:tc>
        <w:tc>
          <w:tcPr>
            <w:tcW w:w="6588" w:type="dxa"/>
            <w:vAlign w:val="center"/>
          </w:tcPr>
          <w:p w14:paraId="230ADB81"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Enter a description for the line</w:t>
            </w:r>
          </w:p>
        </w:tc>
      </w:tr>
      <w:tr w:rsidR="00A73504" w:rsidRPr="00CF4158" w14:paraId="25E9DE62"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624139F" w14:textId="77777777" w:rsidR="00A73504" w:rsidRPr="00CF4158" w:rsidRDefault="00A73504" w:rsidP="00A73504">
            <w:pPr>
              <w:rPr>
                <w:b w:val="0"/>
              </w:rPr>
            </w:pPr>
            <w:r w:rsidRPr="00CF4158">
              <w:rPr>
                <w:b w:val="0"/>
              </w:rPr>
              <w:t xml:space="preserve">Debit/Credit </w:t>
            </w:r>
          </w:p>
        </w:tc>
        <w:tc>
          <w:tcPr>
            <w:tcW w:w="6588" w:type="dxa"/>
            <w:vAlign w:val="center"/>
          </w:tcPr>
          <w:p w14:paraId="51117607"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Enter the amount received for donation</w:t>
            </w:r>
          </w:p>
        </w:tc>
      </w:tr>
      <w:tr w:rsidR="00A73504" w:rsidRPr="00CF4158" w14:paraId="0B74FDC0"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18052866" w14:textId="77777777" w:rsidR="00A73504" w:rsidRPr="00CF4158" w:rsidRDefault="00A73504" w:rsidP="00A73504">
            <w:pPr>
              <w:rPr>
                <w:b w:val="0"/>
              </w:rPr>
            </w:pPr>
            <w:r w:rsidRPr="00CF4158">
              <w:rPr>
                <w:b w:val="0"/>
              </w:rPr>
              <w:t>Offset account type</w:t>
            </w:r>
          </w:p>
        </w:tc>
        <w:tc>
          <w:tcPr>
            <w:tcW w:w="6588" w:type="dxa"/>
            <w:vAlign w:val="center"/>
          </w:tcPr>
          <w:p w14:paraId="18EB9FE2"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Default is “Ledger”.  Select “Bank” from the dropdown list for the offset account type.</w:t>
            </w:r>
          </w:p>
          <w:p w14:paraId="226157E0"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See Point 2 in the journal voucher form image above</w:t>
            </w:r>
          </w:p>
        </w:tc>
      </w:tr>
      <w:tr w:rsidR="00A73504" w:rsidRPr="00CF4158" w14:paraId="2DBF71E8"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2376C45" w14:textId="77777777" w:rsidR="00A73504" w:rsidRPr="00CF4158" w:rsidRDefault="00A73504" w:rsidP="00A73504">
            <w:pPr>
              <w:rPr>
                <w:b w:val="0"/>
              </w:rPr>
            </w:pPr>
            <w:r w:rsidRPr="00CF4158">
              <w:rPr>
                <w:b w:val="0"/>
              </w:rPr>
              <w:t>Offset account</w:t>
            </w:r>
          </w:p>
        </w:tc>
        <w:tc>
          <w:tcPr>
            <w:tcW w:w="6588" w:type="dxa"/>
            <w:vAlign w:val="center"/>
          </w:tcPr>
          <w:p w14:paraId="43414B6A"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Select the BANK ACCOUNT required from the list displayed.</w:t>
            </w:r>
          </w:p>
          <w:p w14:paraId="3AF6EBC3"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See Point 2 in the journal voucher form image above.</w:t>
            </w:r>
          </w:p>
        </w:tc>
      </w:tr>
      <w:tr w:rsidR="00A73504" w:rsidRPr="00CF4158" w14:paraId="3009549C"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481917F" w14:textId="77777777" w:rsidR="00A73504" w:rsidRPr="00CF4158" w:rsidRDefault="00A73504" w:rsidP="00A73504">
            <w:pPr>
              <w:rPr>
                <w:b w:val="0"/>
              </w:rPr>
            </w:pPr>
            <w:r w:rsidRPr="00CF4158">
              <w:rPr>
                <w:b w:val="0"/>
              </w:rPr>
              <w:t>Use a deposit slip</w:t>
            </w:r>
          </w:p>
        </w:tc>
        <w:tc>
          <w:tcPr>
            <w:tcW w:w="6588" w:type="dxa"/>
            <w:vAlign w:val="center"/>
          </w:tcPr>
          <w:p w14:paraId="19B7822A"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If a deposit slip is required, check this box.  See Point 5 in the journal voucher form image above.</w:t>
            </w:r>
          </w:p>
        </w:tc>
      </w:tr>
      <w:tr w:rsidR="00A73504" w:rsidRPr="00CF4158" w14:paraId="5886C2C6"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70FFA5DB" w14:textId="77777777" w:rsidR="00A73504" w:rsidRPr="00CF4158" w:rsidRDefault="00A73504" w:rsidP="00A73504">
            <w:pPr>
              <w:rPr>
                <w:color w:val="EC6B10"/>
              </w:rPr>
            </w:pPr>
            <w:r w:rsidRPr="00CF4158">
              <w:rPr>
                <w:color w:val="EC6B10"/>
              </w:rPr>
              <w:t>GST details:</w:t>
            </w:r>
          </w:p>
        </w:tc>
        <w:tc>
          <w:tcPr>
            <w:tcW w:w="6588" w:type="dxa"/>
            <w:vAlign w:val="center"/>
          </w:tcPr>
          <w:p w14:paraId="1A8AC3D0"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rPr>
                <w:b/>
                <w:color w:val="EC6B10"/>
              </w:rPr>
            </w:pPr>
            <w:r w:rsidRPr="00CF4158">
              <w:rPr>
                <w:b/>
                <w:color w:val="EC6B10"/>
              </w:rPr>
              <w:t>Enter GST details for the line (Point 3 above)</w:t>
            </w:r>
          </w:p>
        </w:tc>
      </w:tr>
      <w:tr w:rsidR="00A73504" w:rsidRPr="00CF4158" w14:paraId="01F1DC45"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44EB1952" w14:textId="77777777" w:rsidR="00A73504" w:rsidRPr="00CF4158" w:rsidRDefault="00A73504" w:rsidP="00A73504">
            <w:pPr>
              <w:rPr>
                <w:b w:val="0"/>
              </w:rPr>
            </w:pPr>
            <w:r w:rsidRPr="00CF4158">
              <w:rPr>
                <w:b w:val="0"/>
              </w:rPr>
              <w:t>GST Group</w:t>
            </w:r>
          </w:p>
        </w:tc>
        <w:tc>
          <w:tcPr>
            <w:tcW w:w="6588" w:type="dxa"/>
            <w:vAlign w:val="center"/>
          </w:tcPr>
          <w:p w14:paraId="0A372E24"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Select the GST Group for the line</w:t>
            </w:r>
          </w:p>
        </w:tc>
      </w:tr>
      <w:tr w:rsidR="00A73504" w:rsidRPr="00CF4158" w14:paraId="0BDCA07C"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369BF798" w14:textId="77777777" w:rsidR="00A73504" w:rsidRPr="00CF4158" w:rsidRDefault="00A73504" w:rsidP="00A73504">
            <w:pPr>
              <w:rPr>
                <w:b w:val="0"/>
              </w:rPr>
            </w:pPr>
            <w:r w:rsidRPr="00CF4158">
              <w:rPr>
                <w:b w:val="0"/>
              </w:rPr>
              <w:t>Item GST Group</w:t>
            </w:r>
          </w:p>
        </w:tc>
        <w:tc>
          <w:tcPr>
            <w:tcW w:w="6588" w:type="dxa"/>
            <w:vAlign w:val="center"/>
          </w:tcPr>
          <w:p w14:paraId="1876425D"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Select the Item GST Group for the line</w:t>
            </w:r>
          </w:p>
        </w:tc>
      </w:tr>
      <w:tr w:rsidR="00A73504" w:rsidRPr="00CF4158" w14:paraId="3C631EA1" w14:textId="77777777" w:rsidTr="00A73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2A057F74" w14:textId="77777777" w:rsidR="00A73504" w:rsidRPr="00CF4158" w:rsidRDefault="00A73504" w:rsidP="00A73504">
            <w:pPr>
              <w:rPr>
                <w:b w:val="0"/>
              </w:rPr>
            </w:pPr>
            <w:r w:rsidRPr="00CF4158">
              <w:rPr>
                <w:b w:val="0"/>
              </w:rPr>
              <w:t>Calculated GST Amount</w:t>
            </w:r>
          </w:p>
        </w:tc>
        <w:tc>
          <w:tcPr>
            <w:tcW w:w="6588" w:type="dxa"/>
            <w:vAlign w:val="center"/>
          </w:tcPr>
          <w:p w14:paraId="2FF746C7" w14:textId="77777777" w:rsidR="00A73504" w:rsidRPr="00CF4158" w:rsidRDefault="00A73504" w:rsidP="00A73504">
            <w:pPr>
              <w:cnfStyle w:val="000000010000" w:firstRow="0" w:lastRow="0" w:firstColumn="0" w:lastColumn="0" w:oddVBand="0" w:evenVBand="0" w:oddHBand="0" w:evenHBand="1" w:firstRowFirstColumn="0" w:firstRowLastColumn="0" w:lastRowFirstColumn="0" w:lastRowLastColumn="0"/>
            </w:pPr>
            <w:r w:rsidRPr="00CF4158">
              <w:t>The amount of GST for the line will be displayed in the Calculated GST Amount</w:t>
            </w:r>
          </w:p>
        </w:tc>
      </w:tr>
      <w:tr w:rsidR="00A73504" w:rsidRPr="00CF4158" w14:paraId="695FCCDE" w14:textId="77777777" w:rsidTr="00A7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vAlign w:val="center"/>
          </w:tcPr>
          <w:p w14:paraId="419AD444" w14:textId="77777777" w:rsidR="00A73504" w:rsidRPr="00CF4158" w:rsidRDefault="00A73504" w:rsidP="00A73504">
            <w:pPr>
              <w:rPr>
                <w:b w:val="0"/>
              </w:rPr>
            </w:pPr>
            <w:r w:rsidRPr="00CF4158">
              <w:rPr>
                <w:b w:val="0"/>
              </w:rPr>
              <w:t>Actual GST Amount</w:t>
            </w:r>
          </w:p>
        </w:tc>
        <w:tc>
          <w:tcPr>
            <w:tcW w:w="6588" w:type="dxa"/>
            <w:vAlign w:val="center"/>
          </w:tcPr>
          <w:p w14:paraId="6BCDFD02"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Confirms the amount of the GST.  </w:t>
            </w:r>
          </w:p>
          <w:p w14:paraId="58701A6E"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If there is a requirement to OVERRIDE the GST amount (in the case of having differences between the calculated GST amount and the GST amount on source documentation), then click on the GST menu button. </w:t>
            </w:r>
          </w:p>
          <w:p w14:paraId="5FB2CC98" w14:textId="77777777" w:rsidR="00A73504" w:rsidRPr="00CF4158" w:rsidRDefault="00A73504" w:rsidP="00A73504">
            <w:pPr>
              <w:cnfStyle w:val="000000100000" w:firstRow="0" w:lastRow="0" w:firstColumn="0" w:lastColumn="0" w:oddVBand="0" w:evenVBand="0" w:oddHBand="1" w:evenHBand="0" w:firstRowFirstColumn="0" w:firstRowLastColumn="0" w:lastRowFirstColumn="0" w:lastRowLastColumn="0"/>
            </w:pPr>
            <w:r w:rsidRPr="00CF4158">
              <w:t xml:space="preserve">In the case where the GST Amount </w:t>
            </w:r>
          </w:p>
        </w:tc>
      </w:tr>
    </w:tbl>
    <w:p w14:paraId="1B433ED6" w14:textId="77777777" w:rsidR="00A73504" w:rsidRPr="00CF4158" w:rsidRDefault="00A73504" w:rsidP="00A73504">
      <w:r w:rsidRPr="00CF4158">
        <w:t>When the GST form displays, a list of the transactions and the GST amount will show (see below):</w:t>
      </w:r>
    </w:p>
    <w:p w14:paraId="7DCE5794" w14:textId="77777777" w:rsidR="00A73504" w:rsidRPr="00CF4158" w:rsidRDefault="00A73504" w:rsidP="00A73504">
      <w:r w:rsidRPr="00CF4158">
        <w:rPr>
          <w:noProof/>
          <w:lang w:val="en-US" w:eastAsia="en-US"/>
        </w:rPr>
        <w:drawing>
          <wp:inline distT="0" distB="0" distL="0" distR="0" wp14:anchorId="620CB8DA" wp14:editId="1D1C614F">
            <wp:extent cx="5731510" cy="236728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2367280"/>
                    </a:xfrm>
                    <a:prstGeom prst="rect">
                      <a:avLst/>
                    </a:prstGeom>
                  </pic:spPr>
                </pic:pic>
              </a:graphicData>
            </a:graphic>
          </wp:inline>
        </w:drawing>
      </w:r>
    </w:p>
    <w:p w14:paraId="7002BFAD" w14:textId="77777777" w:rsidR="00A73504" w:rsidRPr="00CF4158" w:rsidRDefault="00A73504" w:rsidP="00A73504">
      <w:r w:rsidRPr="00CF4158">
        <w:t>To change the amount of GST, enter the correct value in the field “Total actual GST amount”.  This value will transfer to the field “Actual GST amount” when the form is closed.</w:t>
      </w:r>
    </w:p>
    <w:p w14:paraId="356A8FCE" w14:textId="348033E1" w:rsidR="00A73504" w:rsidRDefault="00A73504" w:rsidP="00A73504">
      <w:pPr>
        <w:pStyle w:val="Heading1"/>
        <w:numPr>
          <w:ilvl w:val="2"/>
          <w:numId w:val="2"/>
        </w:numPr>
      </w:pPr>
      <w:bookmarkStart w:id="61" w:name="_Toc496538649"/>
      <w:r w:rsidRPr="00CF4158">
        <w:rPr>
          <w:noProof/>
        </w:rPr>
        <w:t>Post the transaction as normal.</w:t>
      </w:r>
      <w:bookmarkEnd w:id="61"/>
    </w:p>
    <w:p w14:paraId="47D36CD6" w14:textId="7166B3ED" w:rsidR="00932BAF" w:rsidRDefault="00D2639B" w:rsidP="00932BAF">
      <w:pPr>
        <w:pStyle w:val="Heading1"/>
        <w:numPr>
          <w:ilvl w:val="2"/>
          <w:numId w:val="2"/>
        </w:numPr>
      </w:pPr>
      <w:bookmarkStart w:id="62" w:name="_Toc496538650"/>
      <w:r>
        <w:t>Writing off a Bad Debt</w:t>
      </w:r>
      <w:bookmarkEnd w:id="62"/>
    </w:p>
    <w:p w14:paraId="47D36CD7" w14:textId="77777777" w:rsidR="00932BAF" w:rsidRDefault="00932BAF" w:rsidP="002F441D"/>
    <w:p w14:paraId="47D36CD9" w14:textId="77777777" w:rsidR="00932BAF" w:rsidRPr="00B45AC5" w:rsidRDefault="00932BAF" w:rsidP="00932BAF">
      <w:pPr>
        <w:jc w:val="both"/>
        <w:rPr>
          <w:b/>
        </w:rPr>
      </w:pPr>
      <w:r>
        <w:t xml:space="preserve">Navigate to: </w:t>
      </w:r>
      <w:r w:rsidR="005E2003">
        <w:rPr>
          <w:b/>
        </w:rPr>
        <w:t>General Ledger&gt;&gt;Journals&gt;Journal</w:t>
      </w:r>
    </w:p>
    <w:p w14:paraId="47D36CDA" w14:textId="77777777" w:rsidR="005E2003" w:rsidRDefault="005E2003">
      <w:pPr>
        <w:spacing w:after="160" w:line="259" w:lineRule="auto"/>
      </w:pPr>
    </w:p>
    <w:p w14:paraId="47D36CDB" w14:textId="77777777" w:rsidR="005E2003" w:rsidRDefault="005E2003" w:rsidP="00766032">
      <w:pPr>
        <w:pStyle w:val="ListParagraph"/>
        <w:numPr>
          <w:ilvl w:val="0"/>
          <w:numId w:val="9"/>
        </w:numPr>
        <w:spacing w:after="120" w:line="259" w:lineRule="auto"/>
        <w:contextualSpacing w:val="0"/>
        <w:rPr>
          <w:lang w:eastAsia="en-US"/>
        </w:rPr>
      </w:pPr>
      <w:r>
        <w:rPr>
          <w:lang w:eastAsia="en-US"/>
        </w:rPr>
        <w:t>Create or select CM-JNL in the Journal Name. Yellow bar across the journal name appears with the Submit button indicating the journal has to be submitted to workflow before posting</w:t>
      </w:r>
    </w:p>
    <w:p w14:paraId="47D36CDC" w14:textId="77777777" w:rsidR="005E2003" w:rsidRDefault="005E2003" w:rsidP="00766032">
      <w:pPr>
        <w:pStyle w:val="ListParagraph"/>
        <w:numPr>
          <w:ilvl w:val="0"/>
          <w:numId w:val="9"/>
        </w:numPr>
        <w:spacing w:after="120" w:line="259" w:lineRule="auto"/>
        <w:contextualSpacing w:val="0"/>
        <w:rPr>
          <w:lang w:eastAsia="en-US"/>
        </w:rPr>
      </w:pPr>
      <w:r>
        <w:rPr>
          <w:lang w:eastAsia="en-US"/>
        </w:rPr>
        <w:t>Click on lines. Specify the bad debt account</w:t>
      </w:r>
    </w:p>
    <w:p w14:paraId="47D36CDD" w14:textId="77777777" w:rsidR="005E2003" w:rsidRDefault="005E2003" w:rsidP="00766032">
      <w:pPr>
        <w:pStyle w:val="ListParagraph"/>
        <w:numPr>
          <w:ilvl w:val="0"/>
          <w:numId w:val="9"/>
        </w:numPr>
        <w:spacing w:after="120" w:line="259" w:lineRule="auto"/>
        <w:contextualSpacing w:val="0"/>
        <w:rPr>
          <w:lang w:eastAsia="en-US"/>
        </w:rPr>
      </w:pPr>
      <w:r>
        <w:rPr>
          <w:lang w:eastAsia="en-US"/>
        </w:rPr>
        <w:t>Enter a credit or debit amount and the offset account</w:t>
      </w:r>
    </w:p>
    <w:p w14:paraId="47D36CDE" w14:textId="77777777" w:rsidR="005E2003" w:rsidRDefault="005E2003">
      <w:pPr>
        <w:spacing w:after="160" w:line="259" w:lineRule="auto"/>
      </w:pPr>
      <w:r>
        <w:rPr>
          <w:noProof/>
          <w:lang w:val="en-US" w:eastAsia="en-US"/>
        </w:rPr>
        <w:drawing>
          <wp:inline distT="0" distB="0" distL="0" distR="0" wp14:anchorId="47D36E4C" wp14:editId="47D36E4D">
            <wp:extent cx="5731510" cy="2449002"/>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b="36744"/>
                    <a:stretch/>
                  </pic:blipFill>
                  <pic:spPr bwMode="auto">
                    <a:xfrm>
                      <a:off x="0" y="0"/>
                      <a:ext cx="5731510" cy="2449002"/>
                    </a:xfrm>
                    <a:prstGeom prst="rect">
                      <a:avLst/>
                    </a:prstGeom>
                    <a:ln>
                      <a:noFill/>
                    </a:ln>
                    <a:extLst>
                      <a:ext uri="{53640926-AAD7-44D8-BBD7-CCE9431645EC}">
                        <a14:shadowObscured xmlns:a14="http://schemas.microsoft.com/office/drawing/2010/main"/>
                      </a:ext>
                    </a:extLst>
                  </pic:spPr>
                </pic:pic>
              </a:graphicData>
            </a:graphic>
          </wp:inline>
        </w:drawing>
      </w:r>
    </w:p>
    <w:p w14:paraId="47D36CDF" w14:textId="77777777" w:rsidR="005E2003" w:rsidRDefault="005E2003">
      <w:pPr>
        <w:spacing w:after="160" w:line="259" w:lineRule="auto"/>
      </w:pPr>
    </w:p>
    <w:p w14:paraId="47D36CE0" w14:textId="77777777" w:rsidR="005E2003" w:rsidRDefault="005E2003">
      <w:pPr>
        <w:spacing w:after="160" w:line="259" w:lineRule="auto"/>
      </w:pPr>
      <w:r>
        <w:rPr>
          <w:noProof/>
          <w:lang w:val="en-US" w:eastAsia="en-US"/>
        </w:rPr>
        <w:drawing>
          <wp:inline distT="0" distB="0" distL="0" distR="0" wp14:anchorId="47D36E4E" wp14:editId="47D36E4F">
            <wp:extent cx="5894846" cy="235358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3598" t="7992" r="11352" b="44062"/>
                    <a:stretch/>
                  </pic:blipFill>
                  <pic:spPr bwMode="auto">
                    <a:xfrm>
                      <a:off x="0" y="0"/>
                      <a:ext cx="5911514" cy="2360241"/>
                    </a:xfrm>
                    <a:prstGeom prst="rect">
                      <a:avLst/>
                    </a:prstGeom>
                    <a:ln>
                      <a:noFill/>
                    </a:ln>
                    <a:extLst>
                      <a:ext uri="{53640926-AAD7-44D8-BBD7-CCE9431645EC}">
                        <a14:shadowObscured xmlns:a14="http://schemas.microsoft.com/office/drawing/2010/main"/>
                      </a:ext>
                    </a:extLst>
                  </pic:spPr>
                </pic:pic>
              </a:graphicData>
            </a:graphic>
          </wp:inline>
        </w:drawing>
      </w:r>
    </w:p>
    <w:p w14:paraId="47D36CE1" w14:textId="77777777" w:rsidR="005E2003" w:rsidRDefault="005E2003">
      <w:pPr>
        <w:spacing w:after="160" w:line="259" w:lineRule="auto"/>
      </w:pPr>
    </w:p>
    <w:p w14:paraId="47D36CE2" w14:textId="77777777" w:rsidR="005E2003" w:rsidRDefault="005E2003" w:rsidP="00766032">
      <w:pPr>
        <w:pStyle w:val="ListParagraph"/>
        <w:numPr>
          <w:ilvl w:val="0"/>
          <w:numId w:val="9"/>
        </w:numPr>
        <w:spacing w:after="120" w:line="259" w:lineRule="auto"/>
        <w:contextualSpacing w:val="0"/>
        <w:rPr>
          <w:lang w:eastAsia="en-US"/>
        </w:rPr>
      </w:pPr>
      <w:r>
        <w:rPr>
          <w:lang w:eastAsia="en-US"/>
        </w:rPr>
        <w:t>Once the lines have been populated, click close to return to the General Journal form</w:t>
      </w:r>
    </w:p>
    <w:p w14:paraId="47D36CE3" w14:textId="77777777" w:rsidR="005E2003" w:rsidRDefault="005E2003" w:rsidP="00766032">
      <w:pPr>
        <w:pStyle w:val="ListParagraph"/>
        <w:numPr>
          <w:ilvl w:val="0"/>
          <w:numId w:val="9"/>
        </w:numPr>
        <w:spacing w:after="120" w:line="259" w:lineRule="auto"/>
        <w:contextualSpacing w:val="0"/>
        <w:rPr>
          <w:lang w:eastAsia="en-US"/>
        </w:rPr>
      </w:pPr>
      <w:r>
        <w:rPr>
          <w:lang w:eastAsia="en-US"/>
        </w:rPr>
        <w:t>In the General Journal form, click on Submit to send the document to workflow. The Submit button turns into Action button.</w:t>
      </w:r>
    </w:p>
    <w:p w14:paraId="47D36CE4" w14:textId="77777777" w:rsidR="005E2003" w:rsidRDefault="005E2003" w:rsidP="00766032">
      <w:pPr>
        <w:pStyle w:val="ListParagraph"/>
        <w:numPr>
          <w:ilvl w:val="0"/>
          <w:numId w:val="9"/>
        </w:numPr>
        <w:spacing w:after="120" w:line="259" w:lineRule="auto"/>
        <w:contextualSpacing w:val="0"/>
        <w:rPr>
          <w:lang w:eastAsia="en-US"/>
        </w:rPr>
      </w:pPr>
      <w:r>
        <w:rPr>
          <w:lang w:eastAsia="en-US"/>
        </w:rPr>
        <w:t>To know who is approving the transaction, click on Action&gt;&gt; View History</w:t>
      </w:r>
    </w:p>
    <w:p w14:paraId="47D36CE5" w14:textId="77777777" w:rsidR="00E26443" w:rsidRDefault="00E26443" w:rsidP="002F441D">
      <w:pPr>
        <w:spacing w:after="120" w:line="259" w:lineRule="auto"/>
        <w:ind w:left="360"/>
        <w:rPr>
          <w:lang w:eastAsia="en-US"/>
        </w:rPr>
      </w:pPr>
      <w:r>
        <w:rPr>
          <w:noProof/>
          <w:lang w:val="en-US" w:eastAsia="en-US"/>
        </w:rPr>
        <w:drawing>
          <wp:inline distT="0" distB="0" distL="0" distR="0" wp14:anchorId="47D36E50" wp14:editId="47D36E51">
            <wp:extent cx="5731510" cy="33934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1510" cy="3393440"/>
                    </a:xfrm>
                    <a:prstGeom prst="rect">
                      <a:avLst/>
                    </a:prstGeom>
                  </pic:spPr>
                </pic:pic>
              </a:graphicData>
            </a:graphic>
          </wp:inline>
        </w:drawing>
      </w:r>
    </w:p>
    <w:p w14:paraId="47D36CE6" w14:textId="77777777" w:rsidR="00E26443" w:rsidRDefault="00E26443" w:rsidP="002F441D">
      <w:pPr>
        <w:spacing w:after="120" w:line="259" w:lineRule="auto"/>
        <w:ind w:left="360"/>
        <w:rPr>
          <w:lang w:eastAsia="en-US"/>
        </w:rPr>
      </w:pPr>
    </w:p>
    <w:p w14:paraId="47D36CE7" w14:textId="77777777" w:rsidR="00CB7784" w:rsidRDefault="00CB7784">
      <w:pPr>
        <w:spacing w:after="160" w:line="259" w:lineRule="auto"/>
      </w:pPr>
      <w:r>
        <w:br w:type="page"/>
      </w:r>
    </w:p>
    <w:p w14:paraId="5F76EC93" w14:textId="7AE82C7E" w:rsidR="00B32C12" w:rsidRDefault="00B32C12" w:rsidP="002F441D">
      <w:pPr>
        <w:pStyle w:val="Heading1"/>
        <w:numPr>
          <w:ilvl w:val="1"/>
          <w:numId w:val="2"/>
        </w:numPr>
      </w:pPr>
      <w:bookmarkStart w:id="63" w:name="_Toc496538651"/>
      <w:bookmarkStart w:id="64" w:name="_Toc477813190"/>
      <w:r>
        <w:t>Attaching Notes and Documents to Journals</w:t>
      </w:r>
      <w:bookmarkEnd w:id="63"/>
    </w:p>
    <w:p w14:paraId="37FFC9BF" w14:textId="77777777" w:rsidR="00B32C12" w:rsidRDefault="00B32C12" w:rsidP="002F441D"/>
    <w:p w14:paraId="6AEB747C" w14:textId="1B899B7C" w:rsidR="00B32C12" w:rsidRDefault="00B32C12" w:rsidP="002F441D">
      <w:r>
        <w:t>AX allows attaching Notes, Documents and Files to a journal. This is done using the document handling function.</w:t>
      </w:r>
    </w:p>
    <w:p w14:paraId="0B962EAF" w14:textId="77777777" w:rsidR="00B32C12" w:rsidRDefault="00B32C12" w:rsidP="002F441D"/>
    <w:p w14:paraId="091EA876" w14:textId="36F8964E" w:rsidR="00B32C12" w:rsidRDefault="00B32C12" w:rsidP="002F441D">
      <w:r>
        <w:t>Documents can be attached at both the header and line level in the journal using the document handling icon. This functionality is available throughout AX in certain forms and screens.</w:t>
      </w:r>
    </w:p>
    <w:p w14:paraId="65E0998D" w14:textId="77777777" w:rsidR="00B32C12" w:rsidRDefault="00B32C12" w:rsidP="002F441D"/>
    <w:p w14:paraId="746FB4A0" w14:textId="299A5926" w:rsidR="00B32C12" w:rsidRDefault="00B32C12" w:rsidP="002F441D">
      <w:r>
        <w:t>This view shows the Journal Header</w:t>
      </w:r>
    </w:p>
    <w:p w14:paraId="45AA1953" w14:textId="77777777" w:rsidR="00B32C12" w:rsidRDefault="00B32C12" w:rsidP="002F441D"/>
    <w:p w14:paraId="215AD209" w14:textId="728116BE" w:rsidR="00B32C12" w:rsidRDefault="00B32C12" w:rsidP="00766032">
      <w:pPr>
        <w:pStyle w:val="ListParagraph"/>
        <w:numPr>
          <w:ilvl w:val="0"/>
          <w:numId w:val="26"/>
        </w:numPr>
      </w:pPr>
      <w:r>
        <w:t>Click on the Journal Header Line</w:t>
      </w:r>
    </w:p>
    <w:p w14:paraId="343864D5" w14:textId="3E840B87" w:rsidR="00B32C12" w:rsidRDefault="00B32C12" w:rsidP="00766032">
      <w:pPr>
        <w:pStyle w:val="ListParagraph"/>
        <w:numPr>
          <w:ilvl w:val="0"/>
          <w:numId w:val="26"/>
        </w:numPr>
      </w:pPr>
      <w:r>
        <w:t>Select the document handling icon to open the document handling form</w:t>
      </w:r>
    </w:p>
    <w:p w14:paraId="7C71485F" w14:textId="606F030F" w:rsidR="00B32C12" w:rsidRDefault="00B32C12" w:rsidP="002F441D">
      <w:r>
        <w:rPr>
          <w:noProof/>
          <w:lang w:val="en-US" w:eastAsia="en-US"/>
        </w:rPr>
        <mc:AlternateContent>
          <mc:Choice Requires="wps">
            <w:drawing>
              <wp:anchor distT="0" distB="0" distL="114300" distR="114300" simplePos="0" relativeHeight="251664384" behindDoc="0" locked="0" layoutInCell="1" allowOverlap="1" wp14:anchorId="1DD536BC" wp14:editId="265571B9">
                <wp:simplePos x="0" y="0"/>
                <wp:positionH relativeFrom="column">
                  <wp:posOffset>990600</wp:posOffset>
                </wp:positionH>
                <wp:positionV relativeFrom="paragraph">
                  <wp:posOffset>2767965</wp:posOffset>
                </wp:positionV>
                <wp:extent cx="171450" cy="295275"/>
                <wp:effectExtent l="19050" t="19050" r="19050" b="28575"/>
                <wp:wrapNone/>
                <wp:docPr id="19" name="Rounded Rectangle 19"/>
                <wp:cNvGraphicFramePr/>
                <a:graphic xmlns:a="http://schemas.openxmlformats.org/drawingml/2006/main">
                  <a:graphicData uri="http://schemas.microsoft.com/office/word/2010/wordprocessingShape">
                    <wps:wsp>
                      <wps:cNvSpPr/>
                      <wps:spPr>
                        <a:xfrm>
                          <a:off x="0" y="0"/>
                          <a:ext cx="171450" cy="2952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F46C88" id="Rounded Rectangle 19" o:spid="_x0000_s1026" style="position:absolute;margin-left:78pt;margin-top:217.95pt;width:13.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" filled="f" strokecolor="#c00000" strokeweight="2.25pt">
                <v:stroke joinstyle="miter"/>
              </v:roundrect>
            </w:pict>
          </mc:Fallback>
        </mc:AlternateContent>
      </w:r>
      <w:r>
        <w:rPr>
          <w:noProof/>
          <w:lang w:val="en-US" w:eastAsia="en-US"/>
        </w:rPr>
        <w:drawing>
          <wp:inline distT="0" distB="0" distL="0" distR="0" wp14:anchorId="6365404A" wp14:editId="67735C85">
            <wp:extent cx="5731510" cy="301688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31510" cy="3016885"/>
                    </a:xfrm>
                    <a:prstGeom prst="rect">
                      <a:avLst/>
                    </a:prstGeom>
                  </pic:spPr>
                </pic:pic>
              </a:graphicData>
            </a:graphic>
          </wp:inline>
        </w:drawing>
      </w:r>
    </w:p>
    <w:p w14:paraId="6ABB02DF" w14:textId="77777777" w:rsidR="00B32C12" w:rsidRDefault="00B32C12" w:rsidP="002F441D"/>
    <w:p w14:paraId="79AB0ED7" w14:textId="77777777" w:rsidR="00B32C12" w:rsidRDefault="00B32C12" w:rsidP="002F441D"/>
    <w:p w14:paraId="55916051" w14:textId="2D2DC273" w:rsidR="00B32C12" w:rsidRPr="002F441D" w:rsidRDefault="00B32C12" w:rsidP="002F441D">
      <w:r>
        <w:rPr>
          <w:noProof/>
          <w:lang w:val="en-US" w:eastAsia="en-US"/>
        </w:rPr>
        <w:drawing>
          <wp:inline distT="0" distB="0" distL="0" distR="0" wp14:anchorId="4F8985F3" wp14:editId="241E9A18">
            <wp:extent cx="5731510" cy="30175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31510" cy="3017520"/>
                    </a:xfrm>
                    <a:prstGeom prst="rect">
                      <a:avLst/>
                    </a:prstGeom>
                  </pic:spPr>
                </pic:pic>
              </a:graphicData>
            </a:graphic>
          </wp:inline>
        </w:drawing>
      </w:r>
    </w:p>
    <w:p w14:paraId="705EAB8D" w14:textId="77777777" w:rsidR="00B32C12" w:rsidRDefault="00B32C12" w:rsidP="002F441D"/>
    <w:p w14:paraId="4C28629B" w14:textId="5091C200" w:rsidR="00B32C12" w:rsidRDefault="00DC4FEB" w:rsidP="002F441D">
      <w:r>
        <w:t>Wh</w:t>
      </w:r>
      <w:r w:rsidR="00C001C8">
        <w:t>en you click on N</w:t>
      </w:r>
      <w:r>
        <w:t>ew – four options are presented:</w:t>
      </w:r>
    </w:p>
    <w:p w14:paraId="4D48D423" w14:textId="219FBA5B" w:rsidR="00DC4FEB" w:rsidRDefault="00DC4FEB" w:rsidP="00766032">
      <w:pPr>
        <w:pStyle w:val="ListParagraph"/>
        <w:numPr>
          <w:ilvl w:val="0"/>
          <w:numId w:val="27"/>
        </w:numPr>
      </w:pPr>
      <w:r>
        <w:t>Document</w:t>
      </w:r>
      <w:r w:rsidR="00790BFC">
        <w:t xml:space="preserve"> – will allow the user to create a word d</w:t>
      </w:r>
      <w:r w:rsidR="001B0591">
        <w:t>ocument which can be edited and saved. The user will also need to ensure that the document is checked in.</w:t>
      </w:r>
    </w:p>
    <w:p w14:paraId="06951DAA" w14:textId="3A03465A" w:rsidR="001B0591" w:rsidRDefault="001B0591" w:rsidP="002F441D">
      <w:pPr>
        <w:pStyle w:val="ListParagraph"/>
      </w:pPr>
      <w:r>
        <w:rPr>
          <w:noProof/>
          <w:lang w:val="en-US" w:eastAsia="en-US"/>
        </w:rPr>
        <w:drawing>
          <wp:inline distT="0" distB="0" distL="0" distR="0" wp14:anchorId="2AAECC2E" wp14:editId="1BCBB130">
            <wp:extent cx="5731510" cy="466852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4668520"/>
                    </a:xfrm>
                    <a:prstGeom prst="rect">
                      <a:avLst/>
                    </a:prstGeom>
                  </pic:spPr>
                </pic:pic>
              </a:graphicData>
            </a:graphic>
          </wp:inline>
        </w:drawing>
      </w:r>
    </w:p>
    <w:p w14:paraId="54F1E3B1" w14:textId="100BEE1B" w:rsidR="001B0591" w:rsidRDefault="001B0591" w:rsidP="002F441D">
      <w:pPr>
        <w:pStyle w:val="ListParagraph"/>
      </w:pPr>
      <w:r>
        <w:t xml:space="preserve">To re-open the document – the user can select the document in the form </w:t>
      </w:r>
      <w:r w:rsidR="00C001C8">
        <w:t xml:space="preserve">(tick the line) </w:t>
      </w:r>
      <w:r>
        <w:t>and click open</w:t>
      </w:r>
    </w:p>
    <w:p w14:paraId="37264845" w14:textId="77777777" w:rsidR="00C001C8" w:rsidRDefault="00DC4FEB" w:rsidP="00766032">
      <w:pPr>
        <w:pStyle w:val="ListParagraph"/>
        <w:numPr>
          <w:ilvl w:val="0"/>
          <w:numId w:val="27"/>
        </w:numPr>
      </w:pPr>
      <w:r>
        <w:t>File</w:t>
      </w:r>
      <w:r w:rsidR="00790BFC">
        <w:t xml:space="preserve"> – will allow at</w:t>
      </w:r>
      <w:r w:rsidR="00C001C8">
        <w:t>tachment of a file, word, excel or PDF format. To re-open the document – the user can select the document in the form (tick the line) and click open</w:t>
      </w:r>
    </w:p>
    <w:p w14:paraId="507A3DC2" w14:textId="04A88F95" w:rsidR="00DC4FEB" w:rsidRDefault="00DC4FEB" w:rsidP="00766032">
      <w:pPr>
        <w:pStyle w:val="ListParagraph"/>
        <w:numPr>
          <w:ilvl w:val="0"/>
          <w:numId w:val="27"/>
        </w:numPr>
      </w:pPr>
      <w:r>
        <w:t>Note</w:t>
      </w:r>
      <w:r w:rsidR="00C001C8">
        <w:t xml:space="preserve"> – The user is able to write notes that will be attached to the journal in the text field below.</w:t>
      </w:r>
    </w:p>
    <w:p w14:paraId="3D0D28C4" w14:textId="022B489E" w:rsidR="00C001C8" w:rsidRDefault="00DC4FEB" w:rsidP="00C001C8">
      <w:pPr>
        <w:pStyle w:val="ListParagraph"/>
      </w:pPr>
      <w:r>
        <w:t>URL</w:t>
      </w:r>
      <w:r w:rsidR="00C001C8">
        <w:t xml:space="preserve"> – The user is able to paste a URL in the text box below. To open the URL – the user can select the document in the form (tick the line) and click open</w:t>
      </w:r>
    </w:p>
    <w:p w14:paraId="5A1A9C35" w14:textId="77777777" w:rsidR="00DC4FEB" w:rsidRPr="002F441D" w:rsidRDefault="00DC4FEB" w:rsidP="002F441D"/>
    <w:p w14:paraId="47D36CE8" w14:textId="77777777" w:rsidR="00C7494C" w:rsidRPr="00BC438A" w:rsidRDefault="00C7494C" w:rsidP="00B41415">
      <w:pPr>
        <w:pStyle w:val="Heading1"/>
        <w:numPr>
          <w:ilvl w:val="0"/>
          <w:numId w:val="2"/>
        </w:numPr>
      </w:pPr>
      <w:bookmarkStart w:id="65" w:name="_Toc496538652"/>
      <w:r w:rsidRPr="00BC438A">
        <w:t>End of Month</w:t>
      </w:r>
      <w:r>
        <w:t xml:space="preserve"> Steps</w:t>
      </w:r>
      <w:bookmarkEnd w:id="64"/>
      <w:bookmarkEnd w:id="65"/>
    </w:p>
    <w:p w14:paraId="47D36CE9" w14:textId="77777777" w:rsidR="00C7494C" w:rsidRPr="00551705" w:rsidRDefault="00C7494C" w:rsidP="00C7494C">
      <w:pPr>
        <w:pStyle w:val="ListParagraph"/>
        <w:ind w:left="360"/>
      </w:pPr>
      <w:r w:rsidRPr="00551705">
        <w:rPr>
          <w:i/>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6936"/>
      </w:tblGrid>
      <w:tr w:rsidR="00C7494C" w:rsidRPr="00946E25" w14:paraId="47D36CEF" w14:textId="77777777" w:rsidTr="00923F71">
        <w:tc>
          <w:tcPr>
            <w:tcW w:w="2080" w:type="dxa"/>
            <w:shd w:val="clear" w:color="auto" w:fill="E7E6E6" w:themeFill="background2"/>
          </w:tcPr>
          <w:p w14:paraId="47D36CEA" w14:textId="77777777" w:rsidR="00C7494C" w:rsidRDefault="00C7494C" w:rsidP="00923F71">
            <w:pPr>
              <w:rPr>
                <w:b/>
                <w:szCs w:val="22"/>
              </w:rPr>
            </w:pPr>
            <w:r>
              <w:rPr>
                <w:b/>
                <w:szCs w:val="22"/>
              </w:rPr>
              <w:t>Description</w:t>
            </w:r>
          </w:p>
        </w:tc>
        <w:tc>
          <w:tcPr>
            <w:tcW w:w="6936" w:type="dxa"/>
            <w:shd w:val="clear" w:color="auto" w:fill="auto"/>
          </w:tcPr>
          <w:p w14:paraId="47D36CEB" w14:textId="77777777" w:rsidR="00C7494C" w:rsidRDefault="00C7494C" w:rsidP="00C7494C">
            <w:r>
              <w:t xml:space="preserve">These steps relate to setting period access and user group access for end of month processing and moving into a new period.  </w:t>
            </w:r>
          </w:p>
          <w:p w14:paraId="47D36CEC" w14:textId="77777777" w:rsidR="00C7494C" w:rsidRDefault="00C7494C" w:rsidP="00C7494C">
            <w:r>
              <w:t>It DOES NOT list any reports to be printed in preparation for these processes.  Which reports are selected to be run is a decision for each business and not something that AX will dictate.</w:t>
            </w:r>
          </w:p>
          <w:p w14:paraId="47D36CED" w14:textId="77777777" w:rsidR="00C7494C" w:rsidRDefault="00C7494C" w:rsidP="00C7494C">
            <w:r>
              <w:t xml:space="preserve">In itself, this section is not mandatory. However, the steps outlined here define a sequence of settings that are aimed at ensuring that transactions are posted in the appropriate period and users have access to the data required for them to complete monthly processes. </w:t>
            </w:r>
          </w:p>
          <w:p w14:paraId="47D36CEE" w14:textId="77777777" w:rsidR="00C7494C" w:rsidRDefault="00C7494C" w:rsidP="00923F71">
            <w:pPr>
              <w:rPr>
                <w:i/>
                <w:szCs w:val="22"/>
              </w:rPr>
            </w:pPr>
          </w:p>
        </w:tc>
      </w:tr>
      <w:tr w:rsidR="00C7494C" w:rsidRPr="00946E25" w14:paraId="47D36CF2" w14:textId="77777777" w:rsidTr="00923F71">
        <w:tc>
          <w:tcPr>
            <w:tcW w:w="2080" w:type="dxa"/>
            <w:shd w:val="clear" w:color="auto" w:fill="E7E6E6" w:themeFill="background2"/>
          </w:tcPr>
          <w:p w14:paraId="47D36CF0" w14:textId="77777777" w:rsidR="00C7494C" w:rsidRDefault="00C7494C" w:rsidP="00923F71">
            <w:pPr>
              <w:rPr>
                <w:b/>
                <w:szCs w:val="22"/>
              </w:rPr>
            </w:pPr>
            <w:r>
              <w:rPr>
                <w:b/>
                <w:szCs w:val="22"/>
              </w:rPr>
              <w:t>Trigger</w:t>
            </w:r>
          </w:p>
        </w:tc>
        <w:tc>
          <w:tcPr>
            <w:tcW w:w="6936" w:type="dxa"/>
            <w:shd w:val="clear" w:color="auto" w:fill="auto"/>
          </w:tcPr>
          <w:p w14:paraId="47D36CF1" w14:textId="77777777" w:rsidR="00C7494C" w:rsidRDefault="00116EBC" w:rsidP="00923F71">
            <w:pPr>
              <w:rPr>
                <w:i/>
                <w:szCs w:val="22"/>
              </w:rPr>
            </w:pPr>
            <w:r>
              <w:rPr>
                <w:i/>
                <w:szCs w:val="22"/>
              </w:rPr>
              <w:t>Calendar month end</w:t>
            </w:r>
          </w:p>
        </w:tc>
      </w:tr>
      <w:tr w:rsidR="00C7494C" w:rsidRPr="00946E25" w14:paraId="47D36CF5" w14:textId="77777777" w:rsidTr="00923F71">
        <w:tc>
          <w:tcPr>
            <w:tcW w:w="2080" w:type="dxa"/>
            <w:shd w:val="clear" w:color="auto" w:fill="E7E6E6" w:themeFill="background2"/>
          </w:tcPr>
          <w:p w14:paraId="47D36CF3" w14:textId="77777777" w:rsidR="00C7494C" w:rsidRDefault="00C7494C" w:rsidP="00923F71">
            <w:pPr>
              <w:rPr>
                <w:b/>
                <w:szCs w:val="22"/>
              </w:rPr>
            </w:pPr>
            <w:r>
              <w:rPr>
                <w:b/>
                <w:szCs w:val="22"/>
              </w:rPr>
              <w:t>Pre-conditions</w:t>
            </w:r>
          </w:p>
        </w:tc>
        <w:tc>
          <w:tcPr>
            <w:tcW w:w="6936" w:type="dxa"/>
            <w:shd w:val="clear" w:color="auto" w:fill="auto"/>
          </w:tcPr>
          <w:p w14:paraId="47D36CF4" w14:textId="77777777" w:rsidR="00C7494C" w:rsidRDefault="00116EBC" w:rsidP="00923F71">
            <w:pPr>
              <w:rPr>
                <w:i/>
                <w:szCs w:val="22"/>
              </w:rPr>
            </w:pPr>
            <w:r>
              <w:rPr>
                <w:i/>
                <w:szCs w:val="22"/>
              </w:rPr>
              <w:t>All transactions to be posted in the calendar month are processed</w:t>
            </w:r>
          </w:p>
        </w:tc>
      </w:tr>
      <w:tr w:rsidR="00C7494C" w:rsidRPr="00946E25" w14:paraId="47D36CF8" w14:textId="77777777" w:rsidTr="00923F71">
        <w:tc>
          <w:tcPr>
            <w:tcW w:w="2080" w:type="dxa"/>
            <w:shd w:val="clear" w:color="auto" w:fill="E7E6E6" w:themeFill="background2"/>
          </w:tcPr>
          <w:p w14:paraId="47D36CF6" w14:textId="77777777" w:rsidR="00C7494C" w:rsidRDefault="00C7494C" w:rsidP="00923F71">
            <w:pPr>
              <w:rPr>
                <w:b/>
                <w:szCs w:val="22"/>
              </w:rPr>
            </w:pPr>
            <w:r>
              <w:rPr>
                <w:b/>
                <w:szCs w:val="22"/>
              </w:rPr>
              <w:t>Post-conditions</w:t>
            </w:r>
          </w:p>
        </w:tc>
        <w:tc>
          <w:tcPr>
            <w:tcW w:w="6936" w:type="dxa"/>
            <w:shd w:val="clear" w:color="auto" w:fill="auto"/>
          </w:tcPr>
          <w:p w14:paraId="47D36CF7" w14:textId="77777777" w:rsidR="00C7494C" w:rsidRPr="00FA10B4" w:rsidRDefault="00116EBC" w:rsidP="00C7494C">
            <w:pPr>
              <w:spacing w:line="260" w:lineRule="atLeast"/>
              <w:jc w:val="both"/>
              <w:rPr>
                <w:b/>
                <w:szCs w:val="22"/>
              </w:rPr>
            </w:pPr>
            <w:r>
              <w:rPr>
                <w:b/>
                <w:szCs w:val="22"/>
              </w:rPr>
              <w:t>Month End transactions have been processed, Accounts have been reconciled, BAS completed and Calendar month stopped for processing further entries.</w:t>
            </w:r>
          </w:p>
        </w:tc>
      </w:tr>
    </w:tbl>
    <w:p w14:paraId="47D36CF9" w14:textId="77777777" w:rsidR="00C7494C" w:rsidRDefault="00C7494C" w:rsidP="00E512B5"/>
    <w:p w14:paraId="47D36CFA" w14:textId="77777777" w:rsidR="00116EBC" w:rsidRDefault="00116EBC" w:rsidP="002C179E">
      <w:pPr>
        <w:pStyle w:val="Heading1"/>
        <w:numPr>
          <w:ilvl w:val="2"/>
          <w:numId w:val="2"/>
        </w:numPr>
      </w:pPr>
      <w:bookmarkStart w:id="66" w:name="_Toc496538653"/>
      <w:r>
        <w:t>Processing Month End Journals</w:t>
      </w:r>
      <w:bookmarkEnd w:id="66"/>
      <w:r>
        <w:t xml:space="preserve"> </w:t>
      </w:r>
    </w:p>
    <w:p w14:paraId="47D36CFB" w14:textId="77777777" w:rsidR="00116EBC" w:rsidRDefault="00116EBC" w:rsidP="00BF336A">
      <w:pPr>
        <w:pStyle w:val="Heading1"/>
        <w:numPr>
          <w:ilvl w:val="3"/>
          <w:numId w:val="2"/>
        </w:numPr>
      </w:pPr>
      <w:bookmarkStart w:id="67" w:name="_Toc496538654"/>
      <w:r>
        <w:t>Accruals</w:t>
      </w:r>
      <w:r w:rsidR="00BF336A">
        <w:t xml:space="preserve"> and Reversals</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6936"/>
      </w:tblGrid>
      <w:tr w:rsidR="009E5A76" w:rsidRPr="00946E25" w14:paraId="47D36CFE" w14:textId="77777777" w:rsidTr="003E32E7">
        <w:tc>
          <w:tcPr>
            <w:tcW w:w="2080" w:type="dxa"/>
            <w:shd w:val="clear" w:color="auto" w:fill="E7E6E6" w:themeFill="background2"/>
          </w:tcPr>
          <w:p w14:paraId="47D36CFC" w14:textId="77777777" w:rsidR="009E5A76" w:rsidRDefault="009E5A76" w:rsidP="003E32E7">
            <w:pPr>
              <w:rPr>
                <w:b/>
                <w:szCs w:val="22"/>
              </w:rPr>
            </w:pPr>
            <w:r>
              <w:rPr>
                <w:b/>
                <w:szCs w:val="22"/>
              </w:rPr>
              <w:t>Description</w:t>
            </w:r>
          </w:p>
        </w:tc>
        <w:tc>
          <w:tcPr>
            <w:tcW w:w="6936" w:type="dxa"/>
            <w:shd w:val="clear" w:color="auto" w:fill="auto"/>
          </w:tcPr>
          <w:p w14:paraId="47D36CFD" w14:textId="77777777" w:rsidR="009E5A76" w:rsidRDefault="009E5A76" w:rsidP="009E5A76">
            <w:pPr>
              <w:spacing w:before="100" w:beforeAutospacing="1" w:after="100" w:afterAutospacing="1"/>
              <w:rPr>
                <w:i/>
                <w:szCs w:val="22"/>
              </w:rPr>
            </w:pPr>
            <w:r w:rsidRPr="0048310F">
              <w:rPr>
                <w:szCs w:val="22"/>
              </w:rPr>
              <w:t>This User Gu</w:t>
            </w:r>
            <w:r>
              <w:rPr>
                <w:szCs w:val="22"/>
              </w:rPr>
              <w:t>ide describes the steps to create a reversal journal for accruals.</w:t>
            </w:r>
          </w:p>
        </w:tc>
      </w:tr>
      <w:tr w:rsidR="009E5A76" w:rsidRPr="00946E25" w14:paraId="47D36D01" w14:textId="77777777" w:rsidTr="003E32E7">
        <w:tc>
          <w:tcPr>
            <w:tcW w:w="2080" w:type="dxa"/>
            <w:shd w:val="clear" w:color="auto" w:fill="E7E6E6" w:themeFill="background2"/>
          </w:tcPr>
          <w:p w14:paraId="47D36CFF" w14:textId="77777777" w:rsidR="009E5A76" w:rsidRDefault="009E5A76" w:rsidP="003E32E7">
            <w:pPr>
              <w:rPr>
                <w:b/>
                <w:szCs w:val="22"/>
              </w:rPr>
            </w:pPr>
            <w:r>
              <w:rPr>
                <w:b/>
                <w:szCs w:val="22"/>
              </w:rPr>
              <w:t>Trigger</w:t>
            </w:r>
          </w:p>
        </w:tc>
        <w:tc>
          <w:tcPr>
            <w:tcW w:w="6936" w:type="dxa"/>
            <w:shd w:val="clear" w:color="auto" w:fill="auto"/>
          </w:tcPr>
          <w:p w14:paraId="47D36D00" w14:textId="77777777" w:rsidR="009E5A76" w:rsidRPr="0048310F" w:rsidRDefault="009E5A76" w:rsidP="003E32E7">
            <w:pPr>
              <w:rPr>
                <w:szCs w:val="22"/>
              </w:rPr>
            </w:pPr>
            <w:r>
              <w:rPr>
                <w:szCs w:val="22"/>
              </w:rPr>
              <w:t>Accruals need processing and reversals need to be processed on nominated dates</w:t>
            </w:r>
          </w:p>
        </w:tc>
      </w:tr>
      <w:tr w:rsidR="009E5A76" w:rsidRPr="00946E25" w14:paraId="47D36D04" w14:textId="77777777" w:rsidTr="003E32E7">
        <w:tc>
          <w:tcPr>
            <w:tcW w:w="2080" w:type="dxa"/>
            <w:shd w:val="clear" w:color="auto" w:fill="E7E6E6" w:themeFill="background2"/>
          </w:tcPr>
          <w:p w14:paraId="47D36D02" w14:textId="77777777" w:rsidR="009E5A76" w:rsidRDefault="009E5A76" w:rsidP="003E32E7">
            <w:pPr>
              <w:rPr>
                <w:b/>
                <w:szCs w:val="22"/>
              </w:rPr>
            </w:pPr>
            <w:r>
              <w:rPr>
                <w:b/>
                <w:szCs w:val="22"/>
              </w:rPr>
              <w:t>Pre-conditions</w:t>
            </w:r>
          </w:p>
        </w:tc>
        <w:tc>
          <w:tcPr>
            <w:tcW w:w="6936" w:type="dxa"/>
            <w:shd w:val="clear" w:color="auto" w:fill="auto"/>
          </w:tcPr>
          <w:p w14:paraId="47D36D03" w14:textId="77777777" w:rsidR="009E5A76" w:rsidRPr="0048310F" w:rsidRDefault="009E5A76" w:rsidP="003E32E7">
            <w:pPr>
              <w:rPr>
                <w:szCs w:val="22"/>
              </w:rPr>
            </w:pPr>
            <w:r>
              <w:rPr>
                <w:szCs w:val="22"/>
              </w:rPr>
              <w:t>An accrued journal is requested. Revers</w:t>
            </w:r>
            <w:r w:rsidR="007F6F59">
              <w:rPr>
                <w:szCs w:val="22"/>
              </w:rPr>
              <w:t>al dates have been determined.</w:t>
            </w:r>
          </w:p>
        </w:tc>
      </w:tr>
      <w:tr w:rsidR="009E5A76" w:rsidRPr="00946E25" w14:paraId="47D36D07" w14:textId="77777777" w:rsidTr="003E32E7">
        <w:tc>
          <w:tcPr>
            <w:tcW w:w="2080" w:type="dxa"/>
            <w:shd w:val="clear" w:color="auto" w:fill="E7E6E6" w:themeFill="background2"/>
          </w:tcPr>
          <w:p w14:paraId="47D36D05" w14:textId="77777777" w:rsidR="009E5A76" w:rsidRDefault="009E5A76" w:rsidP="003E32E7">
            <w:pPr>
              <w:rPr>
                <w:b/>
                <w:szCs w:val="22"/>
              </w:rPr>
            </w:pPr>
            <w:r>
              <w:rPr>
                <w:b/>
                <w:szCs w:val="22"/>
              </w:rPr>
              <w:t>Post-conditions</w:t>
            </w:r>
          </w:p>
        </w:tc>
        <w:tc>
          <w:tcPr>
            <w:tcW w:w="6936" w:type="dxa"/>
            <w:shd w:val="clear" w:color="auto" w:fill="auto"/>
          </w:tcPr>
          <w:p w14:paraId="47D36D06" w14:textId="77777777" w:rsidR="009E5A76" w:rsidRPr="00FA10B4" w:rsidRDefault="009E5A76" w:rsidP="007F6F59">
            <w:pPr>
              <w:numPr>
                <w:ilvl w:val="0"/>
                <w:numId w:val="1"/>
              </w:numPr>
              <w:spacing w:line="260" w:lineRule="atLeast"/>
              <w:jc w:val="both"/>
              <w:rPr>
                <w:b/>
                <w:szCs w:val="22"/>
              </w:rPr>
            </w:pPr>
            <w:r w:rsidRPr="00CD69AA">
              <w:rPr>
                <w:b/>
                <w:szCs w:val="22"/>
              </w:rPr>
              <w:t>Success end condition</w:t>
            </w:r>
            <w:r>
              <w:rPr>
                <w:szCs w:val="22"/>
              </w:rPr>
              <w:t xml:space="preserve"> </w:t>
            </w:r>
            <w:r>
              <w:rPr>
                <w:i/>
                <w:szCs w:val="22"/>
              </w:rPr>
              <w:t xml:space="preserve">– </w:t>
            </w:r>
            <w:r w:rsidR="007F6F59">
              <w:rPr>
                <w:i/>
                <w:szCs w:val="22"/>
              </w:rPr>
              <w:t>Journal is posted and reversal entry is also created for the nominated date in the same journal.</w:t>
            </w:r>
            <w:r>
              <w:rPr>
                <w:i/>
                <w:szCs w:val="22"/>
              </w:rPr>
              <w:t xml:space="preserve"> </w:t>
            </w:r>
          </w:p>
        </w:tc>
      </w:tr>
    </w:tbl>
    <w:p w14:paraId="47D36D08" w14:textId="77777777" w:rsidR="007F6F59" w:rsidRDefault="007F6F59" w:rsidP="009E5A76"/>
    <w:p w14:paraId="47D36D09" w14:textId="77777777" w:rsidR="009E5A76" w:rsidRDefault="007F6F59" w:rsidP="009E5A76">
      <w:r>
        <w:t>The u</w:t>
      </w:r>
      <w:r w:rsidR="009E5A76">
        <w:t xml:space="preserve">pload journal function </w:t>
      </w:r>
      <w:r>
        <w:t>is used for Accrual Journals</w:t>
      </w:r>
      <w:r w:rsidR="009E5A76">
        <w:t>. The reversal function within AX ensures that reversa</w:t>
      </w:r>
      <w:r>
        <w:t xml:space="preserve">ls are processed on a nominated </w:t>
      </w:r>
      <w:r w:rsidR="009E5A76">
        <w:t>date.</w:t>
      </w:r>
    </w:p>
    <w:p w14:paraId="47D36D0A" w14:textId="77777777" w:rsidR="007F6F59" w:rsidRDefault="007F6F59" w:rsidP="009E5A76"/>
    <w:p w14:paraId="47D36D0B" w14:textId="77777777" w:rsidR="007F6F59" w:rsidRDefault="007F6F59" w:rsidP="00766032">
      <w:pPr>
        <w:pStyle w:val="ListParagraph"/>
        <w:numPr>
          <w:ilvl w:val="0"/>
          <w:numId w:val="18"/>
        </w:numPr>
        <w:rPr>
          <w:lang w:eastAsia="en-US"/>
        </w:rPr>
      </w:pPr>
      <w:r>
        <w:rPr>
          <w:lang w:eastAsia="en-US"/>
        </w:rPr>
        <w:t>Prepare the Journal Template</w:t>
      </w:r>
    </w:p>
    <w:p w14:paraId="47D36D0C" w14:textId="77777777" w:rsidR="007F6F59" w:rsidRDefault="007F6F59" w:rsidP="00766032">
      <w:pPr>
        <w:pStyle w:val="ListParagraph"/>
        <w:numPr>
          <w:ilvl w:val="0"/>
          <w:numId w:val="18"/>
        </w:numPr>
        <w:rPr>
          <w:lang w:eastAsia="en-US"/>
        </w:rPr>
      </w:pPr>
      <w:r>
        <w:rPr>
          <w:lang w:eastAsia="en-US"/>
        </w:rPr>
        <w:t>Upload the journal</w:t>
      </w:r>
    </w:p>
    <w:p w14:paraId="47D36D0D" w14:textId="77777777" w:rsidR="007F6F59" w:rsidRPr="008C508D" w:rsidRDefault="007F6F59" w:rsidP="00766032">
      <w:pPr>
        <w:pStyle w:val="ListParagraph"/>
        <w:numPr>
          <w:ilvl w:val="0"/>
          <w:numId w:val="9"/>
        </w:numPr>
        <w:spacing w:after="120" w:line="259" w:lineRule="auto"/>
        <w:contextualSpacing w:val="0"/>
        <w:rPr>
          <w:lang w:eastAsia="en-US"/>
        </w:rPr>
      </w:pPr>
      <w:r w:rsidRPr="00387DDB">
        <w:rPr>
          <w:lang w:eastAsia="en-US"/>
        </w:rPr>
        <w:t xml:space="preserve">Path to </w:t>
      </w:r>
      <w:r w:rsidRPr="008C508D">
        <w:rPr>
          <w:lang w:eastAsia="en-US"/>
        </w:rPr>
        <w:t>General Ledger&gt; Journals&gt;General Journal</w:t>
      </w:r>
    </w:p>
    <w:p w14:paraId="47D36D0E" w14:textId="77777777" w:rsidR="007F6F59" w:rsidRDefault="007F6F59" w:rsidP="00766032">
      <w:pPr>
        <w:pStyle w:val="ListParagraph"/>
        <w:numPr>
          <w:ilvl w:val="0"/>
          <w:numId w:val="9"/>
        </w:numPr>
        <w:spacing w:after="120" w:line="259" w:lineRule="auto"/>
        <w:contextualSpacing w:val="0"/>
        <w:rPr>
          <w:lang w:eastAsia="en-US"/>
        </w:rPr>
      </w:pPr>
      <w:r>
        <w:rPr>
          <w:lang w:eastAsia="en-US"/>
        </w:rPr>
        <w:t>Create or select the Journal you require the template lines to be added to</w:t>
      </w:r>
    </w:p>
    <w:p w14:paraId="47D36D0F" w14:textId="77777777" w:rsidR="007F6F59" w:rsidRDefault="007F6F59" w:rsidP="00766032">
      <w:pPr>
        <w:pStyle w:val="ListParagraph"/>
        <w:numPr>
          <w:ilvl w:val="0"/>
          <w:numId w:val="9"/>
        </w:numPr>
        <w:spacing w:after="120" w:line="259" w:lineRule="auto"/>
        <w:contextualSpacing w:val="0"/>
        <w:rPr>
          <w:lang w:eastAsia="en-US"/>
        </w:rPr>
      </w:pPr>
      <w:r>
        <w:rPr>
          <w:lang w:eastAsia="en-US"/>
        </w:rPr>
        <w:t>Import the journal as show below by accessing the Import journal from file button and selecting the related template definition and file to be uploaded</w:t>
      </w:r>
    </w:p>
    <w:p w14:paraId="47D36D10" w14:textId="77777777" w:rsidR="007F6F59" w:rsidRDefault="007F6F59" w:rsidP="007F6F59">
      <w:pPr>
        <w:pStyle w:val="ListParagraph"/>
        <w:ind w:left="0"/>
        <w:jc w:val="both"/>
        <w:rPr>
          <w:rFonts w:eastAsia="MS Mincho" w:cstheme="minorHAnsi"/>
          <w:sz w:val="20"/>
          <w:szCs w:val="20"/>
          <w:lang w:eastAsia="en-US"/>
        </w:rPr>
      </w:pPr>
      <w:r>
        <w:rPr>
          <w:rFonts w:eastAsia="MS Mincho" w:cstheme="minorHAnsi"/>
          <w:noProof/>
          <w:sz w:val="20"/>
          <w:szCs w:val="20"/>
          <w:lang w:val="en-US" w:eastAsia="en-US"/>
        </w:rPr>
        <w:drawing>
          <wp:inline distT="0" distB="0" distL="0" distR="0" wp14:anchorId="47D36E52" wp14:editId="47D36E53">
            <wp:extent cx="5722620" cy="2727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2620" cy="2727960"/>
                    </a:xfrm>
                    <a:prstGeom prst="rect">
                      <a:avLst/>
                    </a:prstGeom>
                    <a:noFill/>
                    <a:ln>
                      <a:noFill/>
                    </a:ln>
                  </pic:spPr>
                </pic:pic>
              </a:graphicData>
            </a:graphic>
          </wp:inline>
        </w:drawing>
      </w:r>
    </w:p>
    <w:p w14:paraId="47D36D11" w14:textId="77777777" w:rsidR="007F6F59" w:rsidRDefault="007F6F59" w:rsidP="007F6F59">
      <w:pPr>
        <w:pStyle w:val="ListParagraph"/>
        <w:ind w:left="0"/>
        <w:jc w:val="both"/>
        <w:rPr>
          <w:rFonts w:eastAsia="MS Mincho" w:cstheme="minorHAnsi"/>
          <w:sz w:val="20"/>
          <w:szCs w:val="20"/>
          <w:lang w:eastAsia="en-US"/>
        </w:rPr>
      </w:pPr>
    </w:p>
    <w:p w14:paraId="47D36D12" w14:textId="77777777" w:rsidR="007F6F59" w:rsidRPr="00463D64" w:rsidRDefault="007F6F59" w:rsidP="00766032">
      <w:pPr>
        <w:pStyle w:val="ListParagraph"/>
        <w:numPr>
          <w:ilvl w:val="0"/>
          <w:numId w:val="10"/>
        </w:numPr>
        <w:spacing w:after="120" w:line="259" w:lineRule="auto"/>
        <w:contextualSpacing w:val="0"/>
      </w:pPr>
      <w:r>
        <w:t>If the upload is successful the below message will display. If the upload is not successful a message will be displayed outlining the issue for your attention.</w:t>
      </w:r>
    </w:p>
    <w:p w14:paraId="47D36D13" w14:textId="77777777" w:rsidR="007F6F59" w:rsidRDefault="007F6F59" w:rsidP="007F6F59">
      <w:r>
        <w:rPr>
          <w:noProof/>
          <w:lang w:val="en-US" w:eastAsia="en-US"/>
        </w:rPr>
        <w:drawing>
          <wp:inline distT="0" distB="0" distL="0" distR="0" wp14:anchorId="47D36E54" wp14:editId="47D36E55">
            <wp:extent cx="2722418" cy="1326788"/>
            <wp:effectExtent l="19050" t="19050" r="20955"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391" cy="1337009"/>
                    </a:xfrm>
                    <a:prstGeom prst="rect">
                      <a:avLst/>
                    </a:prstGeom>
                    <a:noFill/>
                    <a:ln w="12700">
                      <a:solidFill>
                        <a:schemeClr val="bg2">
                          <a:lumMod val="50000"/>
                        </a:schemeClr>
                      </a:solidFill>
                    </a:ln>
                  </pic:spPr>
                </pic:pic>
              </a:graphicData>
            </a:graphic>
          </wp:inline>
        </w:drawing>
      </w:r>
    </w:p>
    <w:p w14:paraId="47D36D14" w14:textId="77777777" w:rsidR="007F6F59" w:rsidRDefault="007F6F59" w:rsidP="009E5A76"/>
    <w:p w14:paraId="47D36D15" w14:textId="77777777" w:rsidR="007F6F59" w:rsidRDefault="007F6F59" w:rsidP="00766032">
      <w:pPr>
        <w:pStyle w:val="ListParagraph"/>
        <w:numPr>
          <w:ilvl w:val="0"/>
          <w:numId w:val="18"/>
        </w:numPr>
      </w:pPr>
      <w:r>
        <w:rPr>
          <w:lang w:eastAsia="en-US"/>
        </w:rPr>
        <w:t>Navigate to the Journal Header and tick the reversal check box</w:t>
      </w:r>
    </w:p>
    <w:p w14:paraId="47D36D16" w14:textId="77777777" w:rsidR="007F6F59" w:rsidRDefault="007F6F59" w:rsidP="00766032">
      <w:pPr>
        <w:pStyle w:val="ListParagraph"/>
        <w:numPr>
          <w:ilvl w:val="0"/>
          <w:numId w:val="18"/>
        </w:numPr>
      </w:pPr>
      <w:r>
        <w:rPr>
          <w:lang w:eastAsia="en-US"/>
        </w:rPr>
        <w:t>Enter the reversal date</w:t>
      </w:r>
    </w:p>
    <w:p w14:paraId="47D36D17" w14:textId="77777777" w:rsidR="00CC7402" w:rsidRDefault="00CC7402" w:rsidP="00CC7402">
      <w:pPr>
        <w:pStyle w:val="ListParagraph"/>
        <w:ind w:left="360"/>
      </w:pPr>
    </w:p>
    <w:p w14:paraId="47D36D18" w14:textId="77777777" w:rsidR="00CC7402" w:rsidRDefault="00CC7402" w:rsidP="00CC7402">
      <w:pPr>
        <w:pStyle w:val="ListParagraph"/>
        <w:ind w:left="0"/>
      </w:pPr>
      <w:r>
        <w:rPr>
          <w:noProof/>
          <w:lang w:val="en-US" w:eastAsia="en-US"/>
        </w:rPr>
        <w:drawing>
          <wp:inline distT="0" distB="0" distL="0" distR="0" wp14:anchorId="47D36E56" wp14:editId="47D36E57">
            <wp:extent cx="5731510" cy="127063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1270635"/>
                    </a:xfrm>
                    <a:prstGeom prst="rect">
                      <a:avLst/>
                    </a:prstGeom>
                  </pic:spPr>
                </pic:pic>
              </a:graphicData>
            </a:graphic>
          </wp:inline>
        </w:drawing>
      </w:r>
    </w:p>
    <w:p w14:paraId="47D36D19" w14:textId="77777777" w:rsidR="00CC7402" w:rsidRDefault="00CC7402" w:rsidP="00CC7402">
      <w:pPr>
        <w:pStyle w:val="ListParagraph"/>
        <w:ind w:left="0"/>
      </w:pPr>
    </w:p>
    <w:p w14:paraId="47D36D1A" w14:textId="77777777" w:rsidR="007F6F59" w:rsidRDefault="007F6F59" w:rsidP="00766032">
      <w:pPr>
        <w:pStyle w:val="ListParagraph"/>
        <w:numPr>
          <w:ilvl w:val="0"/>
          <w:numId w:val="18"/>
        </w:numPr>
      </w:pPr>
      <w:r>
        <w:rPr>
          <w:lang w:eastAsia="en-US"/>
        </w:rPr>
        <w:t>Post the journal</w:t>
      </w:r>
    </w:p>
    <w:p w14:paraId="47D36D1B" w14:textId="77777777" w:rsidR="009E5A76" w:rsidRDefault="009E5A76" w:rsidP="009E5A76"/>
    <w:p w14:paraId="47D36D1C" w14:textId="77777777" w:rsidR="009E5A76" w:rsidRDefault="009E5A76" w:rsidP="009E5A76"/>
    <w:p w14:paraId="47D36D1D" w14:textId="77777777" w:rsidR="0087069C" w:rsidRDefault="0087069C" w:rsidP="009E5A76"/>
    <w:p w14:paraId="47D36D1E" w14:textId="77777777" w:rsidR="0087069C" w:rsidRDefault="0087069C" w:rsidP="009E5A76"/>
    <w:p w14:paraId="47D36D1F" w14:textId="77777777" w:rsidR="0087069C" w:rsidRDefault="0087069C" w:rsidP="009E5A76"/>
    <w:p w14:paraId="47D36D20" w14:textId="77777777" w:rsidR="0087069C" w:rsidRDefault="0087069C" w:rsidP="009E5A76"/>
    <w:p w14:paraId="47D36D21" w14:textId="77777777" w:rsidR="0087069C" w:rsidRDefault="0087069C" w:rsidP="009E5A76"/>
    <w:p w14:paraId="47D36D22" w14:textId="77777777" w:rsidR="0087069C" w:rsidRPr="009E5A76" w:rsidRDefault="0087069C" w:rsidP="009E5A76"/>
    <w:p w14:paraId="47D36D23" w14:textId="77777777" w:rsidR="0048310F" w:rsidRPr="0048310F" w:rsidRDefault="0048310F" w:rsidP="002C179E">
      <w:pPr>
        <w:pStyle w:val="Heading1"/>
        <w:numPr>
          <w:ilvl w:val="3"/>
          <w:numId w:val="2"/>
        </w:numPr>
      </w:pPr>
      <w:bookmarkStart w:id="68" w:name="_Toc496538655"/>
      <w:r w:rsidRPr="0048310F">
        <w:t>Allocation</w:t>
      </w:r>
      <w:r>
        <w:t xml:space="preserve"> Journals</w:t>
      </w:r>
      <w:bookmarkEnd w:id="68"/>
    </w:p>
    <w:p w14:paraId="47D36D24" w14:textId="77777777" w:rsidR="0048310F" w:rsidRPr="00C50E01" w:rsidRDefault="0048310F" w:rsidP="0048310F">
      <w:pPr>
        <w:rPr>
          <w:lang w:val="en"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6936"/>
      </w:tblGrid>
      <w:tr w:rsidR="0048310F" w:rsidRPr="00946E25" w14:paraId="47D36D30" w14:textId="77777777" w:rsidTr="00FF4CFB">
        <w:tc>
          <w:tcPr>
            <w:tcW w:w="2080" w:type="dxa"/>
            <w:shd w:val="clear" w:color="auto" w:fill="E7E6E6" w:themeFill="background2"/>
          </w:tcPr>
          <w:p w14:paraId="47D36D25" w14:textId="77777777" w:rsidR="0048310F" w:rsidRDefault="0048310F" w:rsidP="00FF4CFB">
            <w:pPr>
              <w:rPr>
                <w:b/>
                <w:szCs w:val="22"/>
              </w:rPr>
            </w:pPr>
            <w:r>
              <w:rPr>
                <w:b/>
                <w:szCs w:val="22"/>
              </w:rPr>
              <w:t>Description</w:t>
            </w:r>
          </w:p>
        </w:tc>
        <w:tc>
          <w:tcPr>
            <w:tcW w:w="6936" w:type="dxa"/>
            <w:shd w:val="clear" w:color="auto" w:fill="auto"/>
          </w:tcPr>
          <w:p w14:paraId="47D36D26" w14:textId="77777777" w:rsidR="0048310F" w:rsidRPr="0048310F" w:rsidRDefault="0048310F" w:rsidP="0048310F">
            <w:pPr>
              <w:spacing w:before="100" w:beforeAutospacing="1" w:after="100" w:afterAutospacing="1"/>
              <w:rPr>
                <w:lang w:val="en"/>
              </w:rPr>
            </w:pPr>
            <w:r w:rsidRPr="0048310F">
              <w:rPr>
                <w:szCs w:val="22"/>
              </w:rPr>
              <w:t>This User Guide describes the steps used to process allocation rules that have been configured and set up for use.</w:t>
            </w:r>
            <w:r w:rsidRPr="0048310F">
              <w:rPr>
                <w:lang w:val="en"/>
              </w:rPr>
              <w:t xml:space="preserve"> This functionality can be used to allocate a global amount in several combinations of account/financial dimensions. The key of the repartition can be fixed or linked to another account. In an allocation rule, there are several components:</w:t>
            </w:r>
          </w:p>
          <w:p w14:paraId="47D36D27" w14:textId="77777777" w:rsidR="0048310F" w:rsidRPr="0048310F" w:rsidRDefault="0048310F" w:rsidP="00766032">
            <w:pPr>
              <w:numPr>
                <w:ilvl w:val="0"/>
                <w:numId w:val="14"/>
              </w:numPr>
              <w:spacing w:before="100" w:beforeAutospacing="1" w:after="100" w:afterAutospacing="1"/>
              <w:rPr>
                <w:lang w:val="en"/>
              </w:rPr>
            </w:pPr>
            <w:r w:rsidRPr="0048310F">
              <w:rPr>
                <w:lang w:val="en"/>
              </w:rPr>
              <w:t xml:space="preserve">the </w:t>
            </w:r>
            <w:r w:rsidRPr="0048310F">
              <w:rPr>
                <w:b/>
                <w:bCs/>
              </w:rPr>
              <w:t>source</w:t>
            </w:r>
            <w:r w:rsidRPr="0048310F">
              <w:rPr>
                <w:lang w:val="en"/>
              </w:rPr>
              <w:t>: select the account/dimension you want to allocate. The total of the amount from all the journals will be the base of the allocation.</w:t>
            </w:r>
          </w:p>
          <w:p w14:paraId="47D36D28" w14:textId="77777777" w:rsidR="0048310F" w:rsidRPr="0048310F" w:rsidRDefault="0048310F" w:rsidP="00766032">
            <w:pPr>
              <w:numPr>
                <w:ilvl w:val="0"/>
                <w:numId w:val="14"/>
              </w:numPr>
              <w:spacing w:before="100" w:beforeAutospacing="1" w:after="100" w:afterAutospacing="1"/>
              <w:rPr>
                <w:lang w:val="en"/>
              </w:rPr>
            </w:pPr>
            <w:r w:rsidRPr="0048310F">
              <w:rPr>
                <w:lang w:val="en"/>
              </w:rPr>
              <w:t xml:space="preserve">the </w:t>
            </w:r>
            <w:r w:rsidRPr="0048310F">
              <w:rPr>
                <w:b/>
                <w:bCs/>
              </w:rPr>
              <w:t>destination</w:t>
            </w:r>
            <w:r w:rsidRPr="0048310F">
              <w:rPr>
                <w:lang w:val="en"/>
              </w:rPr>
              <w:t>: select all the combinations of account/dimensions that will receive an amount.</w:t>
            </w:r>
          </w:p>
          <w:p w14:paraId="47D36D29" w14:textId="77777777" w:rsidR="0048310F" w:rsidRPr="0048310F" w:rsidRDefault="0048310F" w:rsidP="00766032">
            <w:pPr>
              <w:numPr>
                <w:ilvl w:val="0"/>
                <w:numId w:val="14"/>
              </w:numPr>
              <w:spacing w:before="100" w:beforeAutospacing="1" w:after="100" w:afterAutospacing="1"/>
              <w:rPr>
                <w:lang w:val="en"/>
              </w:rPr>
            </w:pPr>
            <w:r w:rsidRPr="0048310F">
              <w:rPr>
                <w:lang w:val="en"/>
              </w:rPr>
              <w:t xml:space="preserve">the </w:t>
            </w:r>
            <w:r w:rsidRPr="0048310F">
              <w:rPr>
                <w:b/>
                <w:bCs/>
              </w:rPr>
              <w:t>rule</w:t>
            </w:r>
            <w:r w:rsidRPr="0048310F">
              <w:rPr>
                <w:lang w:val="en"/>
              </w:rPr>
              <w:t>: select the way of calculation of the allocation. It can be fixed (enter directly a percentage) or variable (with a linked to another account for example).</w:t>
            </w:r>
          </w:p>
          <w:p w14:paraId="47D36D2A" w14:textId="77777777" w:rsidR="0048310F" w:rsidRPr="0048310F" w:rsidRDefault="0048310F" w:rsidP="00766032">
            <w:pPr>
              <w:numPr>
                <w:ilvl w:val="0"/>
                <w:numId w:val="14"/>
              </w:numPr>
              <w:spacing w:before="100" w:beforeAutospacing="1" w:after="100" w:afterAutospacing="1"/>
              <w:rPr>
                <w:lang w:val="en"/>
              </w:rPr>
            </w:pPr>
            <w:r w:rsidRPr="0048310F">
              <w:rPr>
                <w:lang w:val="en"/>
              </w:rPr>
              <w:t>The allocation rule, can be setup with several methods:</w:t>
            </w:r>
          </w:p>
          <w:p w14:paraId="47D36D2B" w14:textId="77777777" w:rsidR="0048310F" w:rsidRPr="0048310F" w:rsidRDefault="0048310F" w:rsidP="00766032">
            <w:pPr>
              <w:numPr>
                <w:ilvl w:val="1"/>
                <w:numId w:val="14"/>
              </w:numPr>
              <w:spacing w:before="100" w:beforeAutospacing="1" w:after="100" w:afterAutospacing="1"/>
              <w:rPr>
                <w:lang w:val="en"/>
              </w:rPr>
            </w:pPr>
            <w:r w:rsidRPr="0048310F">
              <w:rPr>
                <w:lang w:val="en"/>
              </w:rPr>
              <w:t>Option A: Basis allocation method</w:t>
            </w:r>
          </w:p>
          <w:p w14:paraId="47D36D2C" w14:textId="77777777" w:rsidR="0048310F" w:rsidRPr="0048310F" w:rsidRDefault="0048310F" w:rsidP="00766032">
            <w:pPr>
              <w:numPr>
                <w:ilvl w:val="1"/>
                <w:numId w:val="14"/>
              </w:numPr>
              <w:spacing w:before="100" w:beforeAutospacing="1" w:after="100" w:afterAutospacing="1"/>
              <w:rPr>
                <w:lang w:val="en"/>
              </w:rPr>
            </w:pPr>
            <w:r w:rsidRPr="0048310F">
              <w:rPr>
                <w:lang w:val="en"/>
              </w:rPr>
              <w:t>Option B: Fixed percentage method</w:t>
            </w:r>
          </w:p>
          <w:p w14:paraId="47D36D2D" w14:textId="77777777" w:rsidR="0048310F" w:rsidRPr="0048310F" w:rsidRDefault="0048310F" w:rsidP="00766032">
            <w:pPr>
              <w:numPr>
                <w:ilvl w:val="1"/>
                <w:numId w:val="14"/>
              </w:numPr>
              <w:spacing w:before="100" w:beforeAutospacing="1" w:after="100" w:afterAutospacing="1"/>
              <w:rPr>
                <w:lang w:val="en"/>
              </w:rPr>
            </w:pPr>
            <w:r w:rsidRPr="0048310F">
              <w:rPr>
                <w:lang w:val="en"/>
              </w:rPr>
              <w:t>Option C: Fixed weight</w:t>
            </w:r>
          </w:p>
          <w:p w14:paraId="47D36D2E" w14:textId="77777777" w:rsidR="0048310F" w:rsidRPr="0048310F" w:rsidRDefault="0048310F" w:rsidP="00766032">
            <w:pPr>
              <w:numPr>
                <w:ilvl w:val="1"/>
                <w:numId w:val="14"/>
              </w:numPr>
              <w:spacing w:before="100" w:beforeAutospacing="1" w:after="100" w:afterAutospacing="1"/>
              <w:rPr>
                <w:lang w:val="en"/>
              </w:rPr>
            </w:pPr>
            <w:r w:rsidRPr="0048310F">
              <w:rPr>
                <w:lang w:val="en"/>
              </w:rPr>
              <w:t>Option D: Distribute the source document amount equally.</w:t>
            </w:r>
          </w:p>
          <w:p w14:paraId="47D36D2F" w14:textId="77777777" w:rsidR="0048310F" w:rsidRDefault="0048310F" w:rsidP="00FF4CFB">
            <w:pPr>
              <w:rPr>
                <w:i/>
                <w:szCs w:val="22"/>
              </w:rPr>
            </w:pPr>
          </w:p>
        </w:tc>
      </w:tr>
      <w:tr w:rsidR="0048310F" w:rsidRPr="00946E25" w14:paraId="47D36D33" w14:textId="77777777" w:rsidTr="00FF4CFB">
        <w:tc>
          <w:tcPr>
            <w:tcW w:w="2080" w:type="dxa"/>
            <w:shd w:val="clear" w:color="auto" w:fill="E7E6E6" w:themeFill="background2"/>
          </w:tcPr>
          <w:p w14:paraId="47D36D31" w14:textId="77777777" w:rsidR="0048310F" w:rsidRDefault="0048310F" w:rsidP="00FF4CFB">
            <w:pPr>
              <w:rPr>
                <w:b/>
                <w:szCs w:val="22"/>
              </w:rPr>
            </w:pPr>
            <w:r>
              <w:rPr>
                <w:b/>
                <w:szCs w:val="22"/>
              </w:rPr>
              <w:t>Trigger</w:t>
            </w:r>
          </w:p>
        </w:tc>
        <w:tc>
          <w:tcPr>
            <w:tcW w:w="6936" w:type="dxa"/>
            <w:shd w:val="clear" w:color="auto" w:fill="auto"/>
          </w:tcPr>
          <w:p w14:paraId="47D36D32" w14:textId="77777777" w:rsidR="0048310F" w:rsidRPr="0048310F" w:rsidRDefault="0048310F" w:rsidP="00FF4CFB">
            <w:pPr>
              <w:rPr>
                <w:szCs w:val="22"/>
              </w:rPr>
            </w:pPr>
            <w:r w:rsidRPr="0048310F">
              <w:rPr>
                <w:szCs w:val="22"/>
              </w:rPr>
              <w:t>Request to allocate or reallocate amounts that have been posted to GL account/s</w:t>
            </w:r>
          </w:p>
        </w:tc>
      </w:tr>
      <w:tr w:rsidR="0048310F" w:rsidRPr="00946E25" w14:paraId="47D36D36" w14:textId="77777777" w:rsidTr="00FF4CFB">
        <w:tc>
          <w:tcPr>
            <w:tcW w:w="2080" w:type="dxa"/>
            <w:shd w:val="clear" w:color="auto" w:fill="E7E6E6" w:themeFill="background2"/>
          </w:tcPr>
          <w:p w14:paraId="47D36D34" w14:textId="77777777" w:rsidR="0048310F" w:rsidRDefault="0048310F" w:rsidP="00FF4CFB">
            <w:pPr>
              <w:rPr>
                <w:b/>
                <w:szCs w:val="22"/>
              </w:rPr>
            </w:pPr>
            <w:r>
              <w:rPr>
                <w:b/>
                <w:szCs w:val="22"/>
              </w:rPr>
              <w:t>Pre-conditions</w:t>
            </w:r>
          </w:p>
        </w:tc>
        <w:tc>
          <w:tcPr>
            <w:tcW w:w="6936" w:type="dxa"/>
            <w:shd w:val="clear" w:color="auto" w:fill="auto"/>
          </w:tcPr>
          <w:p w14:paraId="47D36D35" w14:textId="77777777" w:rsidR="0048310F" w:rsidRPr="0048310F" w:rsidRDefault="0048310F" w:rsidP="00FF4CFB">
            <w:pPr>
              <w:rPr>
                <w:szCs w:val="22"/>
              </w:rPr>
            </w:pPr>
            <w:r w:rsidRPr="0048310F">
              <w:rPr>
                <w:szCs w:val="22"/>
              </w:rPr>
              <w:t>Allocation Rules have been set up</w:t>
            </w:r>
          </w:p>
        </w:tc>
      </w:tr>
      <w:tr w:rsidR="0048310F" w:rsidRPr="00946E25" w14:paraId="47D36D3A" w14:textId="77777777" w:rsidTr="00FF4CFB">
        <w:tc>
          <w:tcPr>
            <w:tcW w:w="2080" w:type="dxa"/>
            <w:shd w:val="clear" w:color="auto" w:fill="E7E6E6" w:themeFill="background2"/>
          </w:tcPr>
          <w:p w14:paraId="47D36D37" w14:textId="77777777" w:rsidR="0048310F" w:rsidRDefault="0048310F" w:rsidP="00FF4CFB">
            <w:pPr>
              <w:rPr>
                <w:b/>
                <w:szCs w:val="22"/>
              </w:rPr>
            </w:pPr>
            <w:r>
              <w:rPr>
                <w:b/>
                <w:szCs w:val="22"/>
              </w:rPr>
              <w:t>Post-conditions</w:t>
            </w:r>
          </w:p>
        </w:tc>
        <w:tc>
          <w:tcPr>
            <w:tcW w:w="6936" w:type="dxa"/>
            <w:shd w:val="clear" w:color="auto" w:fill="auto"/>
          </w:tcPr>
          <w:p w14:paraId="47D36D38" w14:textId="77777777" w:rsidR="0048310F" w:rsidRPr="00CD69AA" w:rsidRDefault="0048310F" w:rsidP="00FF4CFB">
            <w:pPr>
              <w:numPr>
                <w:ilvl w:val="0"/>
                <w:numId w:val="1"/>
              </w:numPr>
              <w:spacing w:line="260" w:lineRule="atLeast"/>
              <w:jc w:val="both"/>
              <w:rPr>
                <w:b/>
                <w:szCs w:val="22"/>
              </w:rPr>
            </w:pPr>
            <w:r w:rsidRPr="00CD69AA">
              <w:rPr>
                <w:b/>
                <w:szCs w:val="22"/>
              </w:rPr>
              <w:t>Success end condition</w:t>
            </w:r>
            <w:r>
              <w:rPr>
                <w:szCs w:val="22"/>
              </w:rPr>
              <w:t xml:space="preserve"> </w:t>
            </w:r>
            <w:r>
              <w:rPr>
                <w:i/>
                <w:szCs w:val="22"/>
              </w:rPr>
              <w:t>– Amount in a source account has been allocated/re-allocated as per rules that have been set up. Example:</w:t>
            </w:r>
          </w:p>
          <w:p w14:paraId="47D36D39" w14:textId="77777777" w:rsidR="0048310F" w:rsidRPr="00FA10B4" w:rsidRDefault="0048310F" w:rsidP="00FF4CFB">
            <w:pPr>
              <w:numPr>
                <w:ilvl w:val="0"/>
                <w:numId w:val="1"/>
              </w:numPr>
              <w:spacing w:line="260" w:lineRule="atLeast"/>
              <w:jc w:val="both"/>
              <w:rPr>
                <w:b/>
                <w:szCs w:val="22"/>
              </w:rPr>
            </w:pPr>
            <w:r w:rsidRPr="00CD69AA">
              <w:rPr>
                <w:b/>
                <w:szCs w:val="22"/>
              </w:rPr>
              <w:t>Failure end condition</w:t>
            </w:r>
            <w:r>
              <w:rPr>
                <w:b/>
                <w:szCs w:val="22"/>
              </w:rPr>
              <w:t xml:space="preserve"> </w:t>
            </w:r>
            <w:r>
              <w:rPr>
                <w:i/>
                <w:szCs w:val="22"/>
              </w:rPr>
              <w:t>– the allocation job is not run and amounts are not allocated correctly.</w:t>
            </w:r>
          </w:p>
        </w:tc>
      </w:tr>
    </w:tbl>
    <w:p w14:paraId="47D36D3B" w14:textId="77777777" w:rsidR="0048310F" w:rsidRPr="00C50E01" w:rsidRDefault="0048310F" w:rsidP="0048310F">
      <w:pPr>
        <w:rPr>
          <w:lang w:val="en" w:eastAsia="en-US"/>
        </w:rPr>
      </w:pPr>
    </w:p>
    <w:p w14:paraId="47D36D3C" w14:textId="77777777" w:rsidR="0048310F" w:rsidRPr="00E65C90" w:rsidRDefault="0048310F" w:rsidP="0048310F">
      <w:pPr>
        <w:pStyle w:val="NoSpacing"/>
        <w:rPr>
          <w:b/>
          <w:lang w:val="en"/>
        </w:rPr>
      </w:pPr>
      <w:r>
        <w:rPr>
          <w:b/>
        </w:rPr>
        <w:t xml:space="preserve">Step </w:t>
      </w:r>
      <w:r w:rsidRPr="00E65C90">
        <w:rPr>
          <w:b/>
        </w:rPr>
        <w:t>1: Create ledger allocation basis</w:t>
      </w:r>
    </w:p>
    <w:p w14:paraId="47D36D3D" w14:textId="77777777" w:rsidR="0048310F" w:rsidRPr="00E65C90" w:rsidRDefault="0048310F" w:rsidP="0048310F">
      <w:pPr>
        <w:pStyle w:val="NoSpacing"/>
        <w:rPr>
          <w:b/>
          <w:lang w:val="en"/>
        </w:rPr>
      </w:pPr>
      <w:r w:rsidRPr="00E65C90">
        <w:rPr>
          <w:b/>
        </w:rPr>
        <w:t>Access:</w:t>
      </w:r>
      <w:r w:rsidRPr="00E65C90">
        <w:rPr>
          <w:b/>
          <w:lang w:val="en"/>
        </w:rPr>
        <w:t xml:space="preserve"> GL &gt; Setup &gt; Posting &gt; Ledger allocation basis</w:t>
      </w:r>
    </w:p>
    <w:p w14:paraId="47D36D3E" w14:textId="77777777" w:rsidR="0048310F" w:rsidRDefault="0048310F" w:rsidP="00766032">
      <w:pPr>
        <w:numPr>
          <w:ilvl w:val="0"/>
          <w:numId w:val="19"/>
        </w:numPr>
        <w:spacing w:before="100" w:beforeAutospacing="1" w:after="100" w:afterAutospacing="1"/>
        <w:rPr>
          <w:lang w:val="en"/>
        </w:rPr>
      </w:pPr>
      <w:r>
        <w:rPr>
          <w:lang w:val="en"/>
        </w:rPr>
        <w:t>Create one basis rule for each combination of account/dimension. In the example we need to create 3 rules.</w:t>
      </w:r>
    </w:p>
    <w:p w14:paraId="47D36D3F" w14:textId="77777777" w:rsidR="0048310F" w:rsidRDefault="0048310F" w:rsidP="00766032">
      <w:pPr>
        <w:numPr>
          <w:ilvl w:val="0"/>
          <w:numId w:val="19"/>
        </w:numPr>
        <w:spacing w:before="100" w:beforeAutospacing="1" w:after="100" w:afterAutospacing="1"/>
        <w:rPr>
          <w:lang w:val="en"/>
        </w:rPr>
      </w:pPr>
      <w:r>
        <w:rPr>
          <w:lang w:val="en"/>
        </w:rPr>
        <w:t>Enter a description</w:t>
      </w:r>
    </w:p>
    <w:p w14:paraId="47D36D40" w14:textId="77777777" w:rsidR="0048310F" w:rsidRDefault="0048310F" w:rsidP="00766032">
      <w:pPr>
        <w:numPr>
          <w:ilvl w:val="0"/>
          <w:numId w:val="19"/>
        </w:numPr>
        <w:spacing w:before="100" w:beforeAutospacing="1" w:after="100" w:afterAutospacing="1"/>
        <w:rPr>
          <w:lang w:val="en"/>
        </w:rPr>
      </w:pPr>
      <w:r>
        <w:rPr>
          <w:lang w:val="en"/>
        </w:rPr>
        <w:t>Click on Basis</w:t>
      </w:r>
    </w:p>
    <w:p w14:paraId="47D36D41" w14:textId="77777777" w:rsidR="0048310F" w:rsidRDefault="0048310F" w:rsidP="00766032">
      <w:pPr>
        <w:numPr>
          <w:ilvl w:val="0"/>
          <w:numId w:val="19"/>
        </w:numPr>
        <w:spacing w:before="100" w:beforeAutospacing="1" w:after="100" w:afterAutospacing="1"/>
        <w:rPr>
          <w:lang w:val="en"/>
        </w:rPr>
      </w:pPr>
      <w:r>
        <w:rPr>
          <w:lang w:val="en"/>
        </w:rPr>
        <w:t>Create a first line and select “Main account” in “Field setting”,</w:t>
      </w:r>
    </w:p>
    <w:p w14:paraId="47D36D42" w14:textId="77777777" w:rsidR="0048310F" w:rsidRDefault="0048310F" w:rsidP="00766032">
      <w:pPr>
        <w:numPr>
          <w:ilvl w:val="0"/>
          <w:numId w:val="19"/>
        </w:numPr>
        <w:spacing w:before="100" w:beforeAutospacing="1" w:after="100" w:afterAutospacing="1"/>
        <w:rPr>
          <w:lang w:val="en"/>
        </w:rPr>
      </w:pPr>
      <w:r>
        <w:rPr>
          <w:lang w:val="en"/>
        </w:rPr>
        <w:t>In “Source criteria”, select the main account. In the example, the value 613200,</w:t>
      </w:r>
    </w:p>
    <w:p w14:paraId="47D36D43" w14:textId="77777777" w:rsidR="0048310F" w:rsidRDefault="0048310F" w:rsidP="00766032">
      <w:pPr>
        <w:numPr>
          <w:ilvl w:val="0"/>
          <w:numId w:val="19"/>
        </w:numPr>
        <w:spacing w:before="100" w:beforeAutospacing="1" w:after="100" w:afterAutospacing="1"/>
        <w:rPr>
          <w:lang w:val="en"/>
        </w:rPr>
      </w:pPr>
      <w:r>
        <w:rPr>
          <w:lang w:val="en"/>
        </w:rPr>
        <w:t>Create a second line and select “Financial Dimension” in “Field setting”,</w:t>
      </w:r>
    </w:p>
    <w:p w14:paraId="47D36D44" w14:textId="77777777" w:rsidR="0048310F" w:rsidRDefault="0048310F" w:rsidP="00766032">
      <w:pPr>
        <w:numPr>
          <w:ilvl w:val="0"/>
          <w:numId w:val="19"/>
        </w:numPr>
        <w:spacing w:before="100" w:beforeAutospacing="1" w:after="100" w:afterAutospacing="1"/>
        <w:rPr>
          <w:lang w:val="en"/>
        </w:rPr>
      </w:pPr>
      <w:r>
        <w:rPr>
          <w:lang w:val="en"/>
        </w:rPr>
        <w:t>In financial dimension filed, select the dimension you need. In the example, it is “budget”,</w:t>
      </w:r>
    </w:p>
    <w:p w14:paraId="47D36D45" w14:textId="77777777" w:rsidR="0048310F" w:rsidRDefault="0048310F" w:rsidP="00766032">
      <w:pPr>
        <w:numPr>
          <w:ilvl w:val="0"/>
          <w:numId w:val="19"/>
        </w:numPr>
        <w:spacing w:before="100" w:beforeAutospacing="1" w:after="100" w:afterAutospacing="1"/>
        <w:rPr>
          <w:lang w:val="en"/>
        </w:rPr>
      </w:pPr>
      <w:r>
        <w:rPr>
          <w:lang w:val="en"/>
        </w:rPr>
        <w:t>In “Source criteria”, select the main account. For the first rule, it is “001”.</w:t>
      </w:r>
    </w:p>
    <w:p w14:paraId="47D36D46" w14:textId="77777777" w:rsidR="0048310F" w:rsidRDefault="0048310F" w:rsidP="00766032">
      <w:pPr>
        <w:numPr>
          <w:ilvl w:val="0"/>
          <w:numId w:val="19"/>
        </w:numPr>
        <w:spacing w:before="100" w:beforeAutospacing="1" w:after="100" w:afterAutospacing="1"/>
        <w:rPr>
          <w:lang w:val="en"/>
        </w:rPr>
      </w:pPr>
      <w:r>
        <w:rPr>
          <w:lang w:val="en"/>
        </w:rPr>
        <w:t>Create two other rules with the 2 other budget values.</w:t>
      </w:r>
    </w:p>
    <w:p w14:paraId="47D36D47" w14:textId="77777777" w:rsidR="0048310F" w:rsidRDefault="0048310F" w:rsidP="00766032">
      <w:pPr>
        <w:numPr>
          <w:ilvl w:val="0"/>
          <w:numId w:val="19"/>
        </w:numPr>
        <w:spacing w:before="100" w:beforeAutospacing="1" w:after="100" w:afterAutospacing="1"/>
        <w:rPr>
          <w:lang w:val="en"/>
        </w:rPr>
      </w:pPr>
      <w:r>
        <w:rPr>
          <w:lang w:val="en"/>
        </w:rPr>
        <w:t>Click on active of each ledger allocation basis.</w:t>
      </w:r>
    </w:p>
    <w:p w14:paraId="47D36D48" w14:textId="77777777" w:rsidR="0048310F" w:rsidRPr="00E65C90" w:rsidRDefault="0048310F" w:rsidP="0048310F">
      <w:pPr>
        <w:pStyle w:val="NoSpacing"/>
        <w:rPr>
          <w:b/>
          <w:lang w:val="en"/>
        </w:rPr>
      </w:pPr>
      <w:r w:rsidRPr="00E65C90">
        <w:rPr>
          <w:b/>
        </w:rPr>
        <w:t>Step 2: Create ledger allocation rules</w:t>
      </w:r>
    </w:p>
    <w:p w14:paraId="47D36D49" w14:textId="77777777" w:rsidR="0048310F" w:rsidRPr="00E65C90" w:rsidRDefault="0048310F" w:rsidP="0048310F">
      <w:pPr>
        <w:pStyle w:val="NoSpacing"/>
        <w:rPr>
          <w:b/>
          <w:lang w:val="en"/>
        </w:rPr>
      </w:pPr>
      <w:r w:rsidRPr="00E65C90">
        <w:rPr>
          <w:b/>
        </w:rPr>
        <w:t>Access:</w:t>
      </w:r>
      <w:r w:rsidRPr="00E65C90">
        <w:rPr>
          <w:b/>
          <w:lang w:val="en"/>
        </w:rPr>
        <w:t> GL &gt; Setup &gt; Posting &gt; Ledger allocation rules</w:t>
      </w:r>
    </w:p>
    <w:p w14:paraId="47D36D4A" w14:textId="77777777" w:rsidR="0048310F" w:rsidRDefault="0048310F" w:rsidP="00766032">
      <w:pPr>
        <w:numPr>
          <w:ilvl w:val="0"/>
          <w:numId w:val="15"/>
        </w:numPr>
        <w:spacing w:before="100" w:beforeAutospacing="1" w:after="100" w:afterAutospacing="1"/>
        <w:rPr>
          <w:lang w:val="en"/>
        </w:rPr>
      </w:pPr>
      <w:r>
        <w:rPr>
          <w:lang w:val="en"/>
        </w:rPr>
        <w:t>Create a new ledger allocation rule</w:t>
      </w:r>
    </w:p>
    <w:p w14:paraId="47D36D4B" w14:textId="77777777" w:rsidR="0048310F" w:rsidRDefault="0048310F" w:rsidP="00766032">
      <w:pPr>
        <w:numPr>
          <w:ilvl w:val="0"/>
          <w:numId w:val="15"/>
        </w:numPr>
        <w:spacing w:before="100" w:beforeAutospacing="1" w:after="100" w:afterAutospacing="1"/>
        <w:rPr>
          <w:lang w:val="en"/>
        </w:rPr>
      </w:pPr>
      <w:r>
        <w:rPr>
          <w:lang w:val="en"/>
        </w:rPr>
        <w:t>Enter a description</w:t>
      </w:r>
    </w:p>
    <w:p w14:paraId="47D36D4C" w14:textId="77777777" w:rsidR="0048310F" w:rsidRDefault="0048310F" w:rsidP="00766032">
      <w:pPr>
        <w:numPr>
          <w:ilvl w:val="0"/>
          <w:numId w:val="15"/>
        </w:numPr>
        <w:spacing w:before="100" w:beforeAutospacing="1" w:after="100" w:afterAutospacing="1"/>
        <w:rPr>
          <w:lang w:val="en"/>
        </w:rPr>
      </w:pPr>
      <w:r>
        <w:rPr>
          <w:lang w:val="en"/>
        </w:rPr>
        <w:t>Go to the “General” tab,</w:t>
      </w:r>
    </w:p>
    <w:p w14:paraId="47D36D4D" w14:textId="77777777" w:rsidR="0048310F" w:rsidRDefault="0048310F" w:rsidP="00766032">
      <w:pPr>
        <w:numPr>
          <w:ilvl w:val="0"/>
          <w:numId w:val="15"/>
        </w:numPr>
        <w:spacing w:before="100" w:beforeAutospacing="1" w:after="100" w:afterAutospacing="1"/>
        <w:rPr>
          <w:lang w:val="en"/>
        </w:rPr>
      </w:pPr>
      <w:r>
        <w:rPr>
          <w:lang w:val="en"/>
        </w:rPr>
        <w:t>Select the allocation method “Basis”,</w:t>
      </w:r>
    </w:p>
    <w:p w14:paraId="47D36D4E" w14:textId="77777777" w:rsidR="0048310F" w:rsidRDefault="0048310F" w:rsidP="00766032">
      <w:pPr>
        <w:numPr>
          <w:ilvl w:val="0"/>
          <w:numId w:val="15"/>
        </w:numPr>
        <w:spacing w:before="100" w:beforeAutospacing="1" w:after="100" w:afterAutospacing="1"/>
        <w:rPr>
          <w:lang w:val="en"/>
        </w:rPr>
      </w:pPr>
      <w:r>
        <w:rPr>
          <w:lang w:val="en"/>
        </w:rPr>
        <w:t>Select a journal name.</w:t>
      </w:r>
    </w:p>
    <w:p w14:paraId="47D36D4F" w14:textId="77777777" w:rsidR="0048310F" w:rsidRDefault="0048310F" w:rsidP="00766032">
      <w:pPr>
        <w:numPr>
          <w:ilvl w:val="0"/>
          <w:numId w:val="15"/>
        </w:numPr>
        <w:spacing w:before="100" w:beforeAutospacing="1" w:after="100" w:afterAutospacing="1"/>
        <w:rPr>
          <w:lang w:val="en"/>
        </w:rPr>
      </w:pPr>
      <w:r>
        <w:rPr>
          <w:lang w:val="en"/>
        </w:rPr>
        <w:t>Go to the Offset tab,</w:t>
      </w:r>
    </w:p>
    <w:p w14:paraId="47D36D50" w14:textId="77777777" w:rsidR="0048310F" w:rsidRDefault="0048310F" w:rsidP="00766032">
      <w:pPr>
        <w:numPr>
          <w:ilvl w:val="0"/>
          <w:numId w:val="15"/>
        </w:numPr>
        <w:spacing w:before="100" w:beforeAutospacing="1" w:after="100" w:afterAutospacing="1"/>
        <w:rPr>
          <w:lang w:val="en"/>
        </w:rPr>
      </w:pPr>
      <w:r>
        <w:rPr>
          <w:lang w:val="en"/>
        </w:rPr>
        <w:t>Select the offset account</w:t>
      </w:r>
    </w:p>
    <w:p w14:paraId="47D36D51" w14:textId="77777777" w:rsidR="0048310F" w:rsidRDefault="0048310F" w:rsidP="00766032">
      <w:pPr>
        <w:numPr>
          <w:ilvl w:val="0"/>
          <w:numId w:val="15"/>
        </w:numPr>
        <w:spacing w:before="100" w:beforeAutospacing="1" w:after="100" w:afterAutospacing="1"/>
        <w:rPr>
          <w:lang w:val="en"/>
        </w:rPr>
      </w:pPr>
      <w:r>
        <w:rPr>
          <w:lang w:val="en"/>
        </w:rPr>
        <w:t>Click on “Source”</w:t>
      </w:r>
    </w:p>
    <w:p w14:paraId="47D36D52" w14:textId="77777777" w:rsidR="0048310F" w:rsidRDefault="0048310F" w:rsidP="00766032">
      <w:pPr>
        <w:numPr>
          <w:ilvl w:val="0"/>
          <w:numId w:val="15"/>
        </w:numPr>
        <w:spacing w:before="100" w:beforeAutospacing="1" w:after="100" w:afterAutospacing="1"/>
        <w:rPr>
          <w:lang w:val="en"/>
        </w:rPr>
      </w:pPr>
      <w:r>
        <w:rPr>
          <w:lang w:val="en"/>
        </w:rPr>
        <w:t>Select the main account that needs the balance reallocated.</w:t>
      </w:r>
    </w:p>
    <w:p w14:paraId="47D36D53" w14:textId="77777777" w:rsidR="0048310F" w:rsidRDefault="0048310F" w:rsidP="00766032">
      <w:pPr>
        <w:numPr>
          <w:ilvl w:val="1"/>
          <w:numId w:val="15"/>
        </w:numPr>
        <w:spacing w:before="100" w:beforeAutospacing="1" w:after="100" w:afterAutospacing="1"/>
        <w:rPr>
          <w:lang w:val="en"/>
        </w:rPr>
      </w:pPr>
      <w:r>
        <w:rPr>
          <w:lang w:val="en"/>
        </w:rPr>
        <w:t>Add lines for  financial dimensions</w:t>
      </w:r>
    </w:p>
    <w:p w14:paraId="47D36D54" w14:textId="77777777" w:rsidR="0048310F" w:rsidRDefault="0048310F" w:rsidP="00766032">
      <w:pPr>
        <w:numPr>
          <w:ilvl w:val="0"/>
          <w:numId w:val="15"/>
        </w:numPr>
        <w:spacing w:before="100" w:beforeAutospacing="1" w:after="100" w:afterAutospacing="1"/>
        <w:rPr>
          <w:lang w:val="en"/>
        </w:rPr>
      </w:pPr>
      <w:r>
        <w:rPr>
          <w:lang w:val="en"/>
        </w:rPr>
        <w:t>Click on “Destination”</w:t>
      </w:r>
    </w:p>
    <w:p w14:paraId="47D36D55" w14:textId="77777777" w:rsidR="0048310F" w:rsidRDefault="0048310F" w:rsidP="00766032">
      <w:pPr>
        <w:numPr>
          <w:ilvl w:val="0"/>
          <w:numId w:val="15"/>
        </w:numPr>
        <w:spacing w:before="100" w:beforeAutospacing="1" w:after="100" w:afterAutospacing="1"/>
        <w:rPr>
          <w:lang w:val="en"/>
        </w:rPr>
      </w:pPr>
      <w:r>
        <w:rPr>
          <w:lang w:val="en"/>
        </w:rPr>
        <w:t xml:space="preserve">Create a line with the Basis rule. Select the Basis rule, the ledger account  and financial dimension of the destination </w:t>
      </w:r>
    </w:p>
    <w:p w14:paraId="47D36D56" w14:textId="77777777" w:rsidR="0048310F" w:rsidRDefault="0048310F" w:rsidP="00766032">
      <w:pPr>
        <w:numPr>
          <w:ilvl w:val="0"/>
          <w:numId w:val="15"/>
        </w:numPr>
        <w:spacing w:before="100" w:beforeAutospacing="1" w:after="100" w:afterAutospacing="1"/>
        <w:rPr>
          <w:lang w:val="en"/>
        </w:rPr>
      </w:pPr>
      <w:r>
        <w:rPr>
          <w:lang w:val="en"/>
        </w:rPr>
        <w:t>Go back to the first form and activate the rule by clicking the active button.</w:t>
      </w:r>
    </w:p>
    <w:p w14:paraId="47D36D57" w14:textId="77777777" w:rsidR="0048310F" w:rsidRPr="00990C54" w:rsidRDefault="0048310F" w:rsidP="0048310F">
      <w:pPr>
        <w:pStyle w:val="NoSpacing"/>
        <w:rPr>
          <w:b/>
          <w:lang w:val="en"/>
        </w:rPr>
      </w:pPr>
      <w:r w:rsidRPr="00990C54">
        <w:rPr>
          <w:b/>
        </w:rPr>
        <w:t>Step 3: Execute allocation rule</w:t>
      </w:r>
    </w:p>
    <w:p w14:paraId="47D36D58" w14:textId="77777777" w:rsidR="0048310F" w:rsidRPr="00990C54" w:rsidRDefault="0048310F" w:rsidP="0048310F">
      <w:pPr>
        <w:pStyle w:val="NoSpacing"/>
        <w:rPr>
          <w:b/>
          <w:lang w:val="en"/>
        </w:rPr>
      </w:pPr>
      <w:r w:rsidRPr="00990C54">
        <w:rPr>
          <w:b/>
        </w:rPr>
        <w:t>Access:</w:t>
      </w:r>
      <w:r w:rsidRPr="00990C54">
        <w:rPr>
          <w:b/>
          <w:lang w:val="en"/>
        </w:rPr>
        <w:t> GL &gt; Periodic &gt; Process allocation request</w:t>
      </w:r>
    </w:p>
    <w:p w14:paraId="47D36D59" w14:textId="77777777" w:rsidR="0048310F" w:rsidRDefault="0048310F" w:rsidP="00766032">
      <w:pPr>
        <w:numPr>
          <w:ilvl w:val="0"/>
          <w:numId w:val="16"/>
        </w:numPr>
        <w:spacing w:before="100" w:beforeAutospacing="1" w:after="100" w:afterAutospacing="1"/>
        <w:rPr>
          <w:lang w:val="en"/>
        </w:rPr>
      </w:pPr>
      <w:r>
        <w:rPr>
          <w:lang w:val="en"/>
        </w:rPr>
        <w:t>Select the allocation rule,</w:t>
      </w:r>
    </w:p>
    <w:p w14:paraId="47D36D5A" w14:textId="77777777" w:rsidR="0048310F" w:rsidRDefault="0048310F" w:rsidP="00766032">
      <w:pPr>
        <w:numPr>
          <w:ilvl w:val="0"/>
          <w:numId w:val="16"/>
        </w:numPr>
        <w:spacing w:before="100" w:beforeAutospacing="1" w:after="100" w:afterAutospacing="1"/>
        <w:rPr>
          <w:lang w:val="en"/>
        </w:rPr>
      </w:pPr>
      <w:r>
        <w:rPr>
          <w:lang w:val="en"/>
        </w:rPr>
        <w:t>Select the start date to retrieve amount for the allocation,</w:t>
      </w:r>
    </w:p>
    <w:p w14:paraId="47D36D5B" w14:textId="77777777" w:rsidR="0048310F" w:rsidRDefault="0048310F" w:rsidP="00766032">
      <w:pPr>
        <w:numPr>
          <w:ilvl w:val="0"/>
          <w:numId w:val="16"/>
        </w:numPr>
        <w:spacing w:before="100" w:beforeAutospacing="1" w:after="100" w:afterAutospacing="1"/>
        <w:rPr>
          <w:lang w:val="en"/>
        </w:rPr>
      </w:pPr>
      <w:r>
        <w:rPr>
          <w:lang w:val="en"/>
        </w:rPr>
        <w:t>In proposal option, select “Proposal only” to be able to check the journal or “Post only” to directly post the journal.</w:t>
      </w:r>
    </w:p>
    <w:p w14:paraId="47D36D5C" w14:textId="77777777" w:rsidR="0031176F" w:rsidRDefault="0031176F" w:rsidP="0048310F">
      <w:pPr>
        <w:pStyle w:val="NoSpacing"/>
        <w:rPr>
          <w:b/>
          <w:bCs/>
        </w:rPr>
      </w:pPr>
      <w:r>
        <w:rPr>
          <w:b/>
          <w:bCs/>
        </w:rPr>
        <w:t>Step 4: Review and Post Allocation Journal</w:t>
      </w:r>
    </w:p>
    <w:p w14:paraId="47D36D5D" w14:textId="77777777" w:rsidR="0048310F" w:rsidRPr="00990C54" w:rsidRDefault="0048310F" w:rsidP="0048310F">
      <w:pPr>
        <w:pStyle w:val="NoSpacing"/>
        <w:rPr>
          <w:b/>
          <w:lang w:val="en"/>
        </w:rPr>
      </w:pPr>
      <w:r w:rsidRPr="00990C54">
        <w:rPr>
          <w:b/>
          <w:bCs/>
        </w:rPr>
        <w:t>Access:</w:t>
      </w:r>
      <w:r w:rsidRPr="00990C54">
        <w:rPr>
          <w:b/>
          <w:lang w:val="en"/>
        </w:rPr>
        <w:t xml:space="preserve"> GL &gt; Journals &gt; Allocation</w:t>
      </w:r>
    </w:p>
    <w:p w14:paraId="47D36D5E" w14:textId="77777777" w:rsidR="0048310F" w:rsidRDefault="0048310F" w:rsidP="00766032">
      <w:pPr>
        <w:pStyle w:val="NoSpacing"/>
        <w:numPr>
          <w:ilvl w:val="0"/>
          <w:numId w:val="16"/>
        </w:numPr>
        <w:rPr>
          <w:lang w:val="en"/>
        </w:rPr>
      </w:pPr>
      <w:r>
        <w:rPr>
          <w:lang w:val="en"/>
        </w:rPr>
        <w:t>Open the new allocation journal created by Dynamics AX.</w:t>
      </w:r>
    </w:p>
    <w:p w14:paraId="47D36D5F" w14:textId="77777777" w:rsidR="0048310F" w:rsidRDefault="0048310F" w:rsidP="00766032">
      <w:pPr>
        <w:numPr>
          <w:ilvl w:val="0"/>
          <w:numId w:val="16"/>
        </w:numPr>
        <w:spacing w:before="100" w:beforeAutospacing="1" w:after="100" w:afterAutospacing="1"/>
        <w:rPr>
          <w:lang w:val="en"/>
        </w:rPr>
      </w:pPr>
      <w:r>
        <w:rPr>
          <w:lang w:val="en"/>
        </w:rPr>
        <w:t>Post the journal if all is OK.</w:t>
      </w:r>
    </w:p>
    <w:p w14:paraId="47D36D60" w14:textId="77777777" w:rsidR="00116EBC" w:rsidRDefault="00EB093B" w:rsidP="002C179E">
      <w:pPr>
        <w:pStyle w:val="Heading1"/>
        <w:numPr>
          <w:ilvl w:val="3"/>
          <w:numId w:val="2"/>
        </w:numPr>
      </w:pPr>
      <w:bookmarkStart w:id="69" w:name="_Toc496538656"/>
      <w:r>
        <w:t>Asset Journals</w:t>
      </w:r>
      <w:bookmarkEnd w:id="69"/>
    </w:p>
    <w:p w14:paraId="47D36D61" w14:textId="77777777" w:rsidR="00EB0F5F" w:rsidRPr="00EB0F5F" w:rsidRDefault="00EB0F5F" w:rsidP="00EB0F5F">
      <w:r>
        <w:t>Please refer Asset User Guides for processing instructions</w:t>
      </w:r>
    </w:p>
    <w:p w14:paraId="47D36D62" w14:textId="77777777" w:rsidR="00116EBC" w:rsidRDefault="00116EBC" w:rsidP="00116EBC"/>
    <w:p w14:paraId="47D36D63" w14:textId="77777777" w:rsidR="00116EBC" w:rsidRDefault="00116EBC" w:rsidP="002C179E">
      <w:pPr>
        <w:pStyle w:val="Heading1"/>
        <w:numPr>
          <w:ilvl w:val="2"/>
          <w:numId w:val="2"/>
        </w:numPr>
      </w:pPr>
      <w:bookmarkStart w:id="70" w:name="_Toc496538657"/>
      <w:r>
        <w:t>Month End reconciliations</w:t>
      </w:r>
      <w:r w:rsidR="003051D1">
        <w:t xml:space="preserve"> (please delete/add to as required)</w:t>
      </w:r>
      <w:bookmarkEnd w:id="70"/>
    </w:p>
    <w:p w14:paraId="47D36D64" w14:textId="77777777" w:rsidR="00EB093B" w:rsidRDefault="00EB093B" w:rsidP="002C179E">
      <w:pPr>
        <w:pStyle w:val="Heading1"/>
        <w:numPr>
          <w:ilvl w:val="3"/>
          <w:numId w:val="2"/>
        </w:numPr>
      </w:pPr>
      <w:bookmarkStart w:id="71" w:name="_Toc496538658"/>
      <w:r>
        <w:t>Ledger Reconciliations</w:t>
      </w:r>
      <w:bookmarkEnd w:id="71"/>
    </w:p>
    <w:p w14:paraId="47D36D65" w14:textId="77777777" w:rsidR="003051D1" w:rsidRPr="003051D1" w:rsidRDefault="003051D1" w:rsidP="003051D1">
      <w:pPr>
        <w:rPr>
          <w:b/>
          <w:color w:val="C00000"/>
        </w:rPr>
      </w:pPr>
      <w:r w:rsidRPr="003051D1">
        <w:rPr>
          <w:b/>
          <w:color w:val="C00000"/>
        </w:rPr>
        <w:t>PLEASE REFER BUSINESS FOR RECONCILIATION ACCOUNTS AND PROCESSES</w:t>
      </w:r>
    </w:p>
    <w:p w14:paraId="47D36D66" w14:textId="77777777" w:rsidR="00EB093B" w:rsidRDefault="00EB093B" w:rsidP="002C179E">
      <w:pPr>
        <w:pStyle w:val="Heading1"/>
        <w:numPr>
          <w:ilvl w:val="3"/>
          <w:numId w:val="2"/>
        </w:numPr>
      </w:pPr>
      <w:bookmarkStart w:id="72" w:name="_Toc496538659"/>
      <w:r>
        <w:t>Bank Reconciliations</w:t>
      </w:r>
      <w:bookmarkEnd w:id="72"/>
    </w:p>
    <w:p w14:paraId="47D36D67" w14:textId="77777777" w:rsidR="003051D1" w:rsidRPr="003051D1" w:rsidRDefault="003051D1" w:rsidP="003051D1">
      <w:pPr>
        <w:rPr>
          <w:b/>
          <w:color w:val="C00000"/>
        </w:rPr>
      </w:pPr>
      <w:r w:rsidRPr="003051D1">
        <w:rPr>
          <w:b/>
          <w:color w:val="C00000"/>
        </w:rPr>
        <w:t>PLEASE REFER BUSINESS FOR RECONCILIATION ACCOUNTS AND PROCESSES</w:t>
      </w:r>
    </w:p>
    <w:p w14:paraId="47D36D68" w14:textId="77777777" w:rsidR="003051D1" w:rsidRPr="003051D1" w:rsidRDefault="003051D1" w:rsidP="003051D1"/>
    <w:p w14:paraId="47D36D69" w14:textId="77777777" w:rsidR="00EB093B" w:rsidRDefault="00EB093B" w:rsidP="002C179E">
      <w:pPr>
        <w:pStyle w:val="Heading1"/>
        <w:numPr>
          <w:ilvl w:val="3"/>
          <w:numId w:val="2"/>
        </w:numPr>
      </w:pPr>
      <w:bookmarkStart w:id="73" w:name="_Toc496538660"/>
      <w:r>
        <w:t>Asset Movement Reconciliations</w:t>
      </w:r>
      <w:bookmarkEnd w:id="73"/>
    </w:p>
    <w:p w14:paraId="47D36D6A" w14:textId="77777777" w:rsidR="003051D1" w:rsidRPr="003051D1" w:rsidRDefault="003051D1" w:rsidP="003051D1">
      <w:pPr>
        <w:rPr>
          <w:b/>
          <w:color w:val="C00000"/>
        </w:rPr>
      </w:pPr>
      <w:r w:rsidRPr="003051D1">
        <w:rPr>
          <w:b/>
          <w:color w:val="C00000"/>
        </w:rPr>
        <w:t>PLEASE REFER BUSINESS FOR RECONCILIATION ACCOUNTS AND PROCESSES</w:t>
      </w:r>
    </w:p>
    <w:p w14:paraId="47D36D6B" w14:textId="77777777" w:rsidR="003051D1" w:rsidRPr="003051D1" w:rsidRDefault="003051D1" w:rsidP="003051D1"/>
    <w:p w14:paraId="47D36D6C" w14:textId="77777777" w:rsidR="00EB093B" w:rsidRDefault="00EB093B" w:rsidP="002C179E">
      <w:pPr>
        <w:pStyle w:val="Heading1"/>
        <w:numPr>
          <w:ilvl w:val="3"/>
          <w:numId w:val="2"/>
        </w:numPr>
      </w:pPr>
      <w:bookmarkStart w:id="74" w:name="_Toc496538661"/>
      <w:r>
        <w:t>Project</w:t>
      </w:r>
      <w:r w:rsidR="00EB0F5F">
        <w:t xml:space="preserve"> Reconciliation</w:t>
      </w:r>
      <w:r w:rsidR="003051D1">
        <w:t>s</w:t>
      </w:r>
      <w:bookmarkEnd w:id="74"/>
    </w:p>
    <w:p w14:paraId="47D36D6D" w14:textId="77777777" w:rsidR="003051D1" w:rsidRPr="003051D1" w:rsidRDefault="003051D1" w:rsidP="003051D1">
      <w:pPr>
        <w:rPr>
          <w:b/>
          <w:color w:val="C00000"/>
        </w:rPr>
      </w:pPr>
      <w:r w:rsidRPr="003051D1">
        <w:rPr>
          <w:b/>
          <w:color w:val="C00000"/>
        </w:rPr>
        <w:t>PLEASE REFER BUSINESS FOR RECONCILIATION ACCOUNTS AND PROCESSES</w:t>
      </w:r>
    </w:p>
    <w:p w14:paraId="47D36D6E" w14:textId="77777777" w:rsidR="003051D1" w:rsidRPr="003051D1" w:rsidRDefault="003051D1" w:rsidP="003051D1"/>
    <w:p w14:paraId="47D36D6F" w14:textId="77777777" w:rsidR="00EB093B" w:rsidRDefault="00EB093B" w:rsidP="002C179E">
      <w:pPr>
        <w:pStyle w:val="Heading1"/>
        <w:numPr>
          <w:ilvl w:val="2"/>
          <w:numId w:val="2"/>
        </w:numPr>
      </w:pPr>
      <w:bookmarkStart w:id="75" w:name="_Toc496538662"/>
      <w:r>
        <w:t>BAS</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6936"/>
      </w:tblGrid>
      <w:tr w:rsidR="00C97620" w:rsidRPr="00946E25" w14:paraId="47D36D72" w14:textId="77777777" w:rsidTr="00322ED5">
        <w:trPr>
          <w:trHeight w:val="332"/>
        </w:trPr>
        <w:tc>
          <w:tcPr>
            <w:tcW w:w="2080" w:type="dxa"/>
            <w:shd w:val="clear" w:color="auto" w:fill="E7E6E6" w:themeFill="background2"/>
          </w:tcPr>
          <w:p w14:paraId="47D36D70" w14:textId="77777777" w:rsidR="00C97620" w:rsidRDefault="00C97620" w:rsidP="00322ED5">
            <w:pPr>
              <w:rPr>
                <w:b/>
                <w:szCs w:val="22"/>
              </w:rPr>
            </w:pPr>
            <w:r>
              <w:rPr>
                <w:b/>
                <w:szCs w:val="22"/>
              </w:rPr>
              <w:t>Description</w:t>
            </w:r>
          </w:p>
        </w:tc>
        <w:tc>
          <w:tcPr>
            <w:tcW w:w="6936" w:type="dxa"/>
            <w:shd w:val="clear" w:color="auto" w:fill="auto"/>
          </w:tcPr>
          <w:p w14:paraId="47D36D71" w14:textId="77777777" w:rsidR="00C97620" w:rsidRDefault="00C97620" w:rsidP="00C97620">
            <w:pPr>
              <w:pStyle w:val="NormalWeb"/>
              <w:rPr>
                <w:i/>
                <w:szCs w:val="22"/>
              </w:rPr>
            </w:pPr>
            <w:r w:rsidRPr="00C97620">
              <w:rPr>
                <w:rFonts w:ascii="Calibri" w:hAnsi="Calibri"/>
                <w:sz w:val="22"/>
                <w:lang w:val="en-AU"/>
              </w:rPr>
              <w:t>This guide outlines instructions to print a Business Activity Statement (BAS). The BAS is used to report sales and purchases tax for a specific settlement period and transaction date to the Australian Taxation Office (ATO).</w:t>
            </w:r>
            <w:r>
              <w:rPr>
                <w:lang w:val="en"/>
              </w:rPr>
              <w:t xml:space="preserve"> </w:t>
            </w:r>
          </w:p>
        </w:tc>
      </w:tr>
      <w:tr w:rsidR="00C97620" w:rsidRPr="00946E25" w14:paraId="47D36D75" w14:textId="77777777" w:rsidTr="00322ED5">
        <w:tc>
          <w:tcPr>
            <w:tcW w:w="2080" w:type="dxa"/>
            <w:shd w:val="clear" w:color="auto" w:fill="E7E6E6" w:themeFill="background2"/>
          </w:tcPr>
          <w:p w14:paraId="47D36D73" w14:textId="77777777" w:rsidR="00C97620" w:rsidRDefault="00C97620" w:rsidP="00322ED5">
            <w:pPr>
              <w:rPr>
                <w:b/>
                <w:szCs w:val="22"/>
              </w:rPr>
            </w:pPr>
            <w:r>
              <w:rPr>
                <w:b/>
                <w:szCs w:val="22"/>
              </w:rPr>
              <w:t>Trigger</w:t>
            </w:r>
          </w:p>
        </w:tc>
        <w:tc>
          <w:tcPr>
            <w:tcW w:w="6936" w:type="dxa"/>
            <w:shd w:val="clear" w:color="auto" w:fill="auto"/>
          </w:tcPr>
          <w:p w14:paraId="47D36D74" w14:textId="77777777" w:rsidR="00C97620" w:rsidRDefault="00C97620" w:rsidP="00322ED5">
            <w:pPr>
              <w:rPr>
                <w:i/>
                <w:szCs w:val="22"/>
              </w:rPr>
            </w:pPr>
            <w:r>
              <w:rPr>
                <w:i/>
                <w:szCs w:val="22"/>
              </w:rPr>
              <w:t>End of Month</w:t>
            </w:r>
          </w:p>
        </w:tc>
      </w:tr>
      <w:tr w:rsidR="00C97620" w:rsidRPr="00946E25" w14:paraId="47D36D79" w14:textId="77777777" w:rsidTr="00322ED5">
        <w:tc>
          <w:tcPr>
            <w:tcW w:w="2080" w:type="dxa"/>
            <w:shd w:val="clear" w:color="auto" w:fill="E7E6E6" w:themeFill="background2"/>
          </w:tcPr>
          <w:p w14:paraId="47D36D76" w14:textId="77777777" w:rsidR="00C97620" w:rsidRDefault="00C97620" w:rsidP="00322ED5">
            <w:pPr>
              <w:rPr>
                <w:b/>
                <w:szCs w:val="22"/>
              </w:rPr>
            </w:pPr>
            <w:r>
              <w:rPr>
                <w:b/>
                <w:szCs w:val="22"/>
              </w:rPr>
              <w:t>Pre-conditions</w:t>
            </w:r>
          </w:p>
        </w:tc>
        <w:tc>
          <w:tcPr>
            <w:tcW w:w="6936" w:type="dxa"/>
            <w:shd w:val="clear" w:color="auto" w:fill="auto"/>
          </w:tcPr>
          <w:p w14:paraId="47D36D77" w14:textId="77777777" w:rsidR="00C97620" w:rsidRDefault="00C97620" w:rsidP="00C97620">
            <w:pPr>
              <w:spacing w:line="259" w:lineRule="auto"/>
              <w:jc w:val="both"/>
              <w:rPr>
                <w:lang w:eastAsia="en-US"/>
              </w:rPr>
            </w:pPr>
            <w:r>
              <w:rPr>
                <w:lang w:eastAsia="en-US"/>
              </w:rPr>
              <w:t>Transactions for the month are completed and all reconciliations are done</w:t>
            </w:r>
          </w:p>
          <w:p w14:paraId="47D36D78" w14:textId="77777777" w:rsidR="00C97620" w:rsidRDefault="00C97620" w:rsidP="00322ED5">
            <w:pPr>
              <w:rPr>
                <w:i/>
                <w:szCs w:val="22"/>
              </w:rPr>
            </w:pPr>
          </w:p>
        </w:tc>
      </w:tr>
      <w:tr w:rsidR="00C97620" w:rsidRPr="00946E25" w14:paraId="47D36D7C" w14:textId="77777777" w:rsidTr="00322ED5">
        <w:tc>
          <w:tcPr>
            <w:tcW w:w="2080" w:type="dxa"/>
            <w:shd w:val="clear" w:color="auto" w:fill="E7E6E6" w:themeFill="background2"/>
          </w:tcPr>
          <w:p w14:paraId="47D36D7A" w14:textId="77777777" w:rsidR="00C97620" w:rsidRDefault="00C97620" w:rsidP="00322ED5">
            <w:pPr>
              <w:rPr>
                <w:b/>
                <w:szCs w:val="22"/>
              </w:rPr>
            </w:pPr>
            <w:r>
              <w:rPr>
                <w:b/>
                <w:szCs w:val="22"/>
              </w:rPr>
              <w:t>Post-conditions</w:t>
            </w:r>
          </w:p>
        </w:tc>
        <w:tc>
          <w:tcPr>
            <w:tcW w:w="6936" w:type="dxa"/>
            <w:shd w:val="clear" w:color="auto" w:fill="auto"/>
          </w:tcPr>
          <w:p w14:paraId="47D36D7B" w14:textId="77777777" w:rsidR="00C97620" w:rsidRPr="00FA10B4" w:rsidRDefault="00C97620" w:rsidP="00C97620">
            <w:pPr>
              <w:spacing w:line="259" w:lineRule="auto"/>
              <w:jc w:val="both"/>
              <w:rPr>
                <w:b/>
                <w:szCs w:val="22"/>
              </w:rPr>
            </w:pPr>
            <w:r w:rsidRPr="00C97620">
              <w:rPr>
                <w:lang w:eastAsia="en-US"/>
              </w:rPr>
              <w:t>BAS is printed and clearing entries automatically processed</w:t>
            </w:r>
          </w:p>
        </w:tc>
      </w:tr>
    </w:tbl>
    <w:p w14:paraId="47D36D7D" w14:textId="77777777" w:rsidR="00A97D7B" w:rsidRPr="008060CB" w:rsidRDefault="00A97D7B" w:rsidP="002C179E">
      <w:pPr>
        <w:pStyle w:val="Heading1"/>
        <w:numPr>
          <w:ilvl w:val="3"/>
          <w:numId w:val="2"/>
        </w:numPr>
        <w:rPr>
          <w:bCs/>
        </w:rPr>
      </w:pPr>
      <w:bookmarkStart w:id="76" w:name="_Toc496538663"/>
      <w:r w:rsidRPr="008060CB">
        <w:rPr>
          <w:bCs/>
        </w:rPr>
        <w:t>Creating Additional BAS boxes</w:t>
      </w:r>
      <w:bookmarkEnd w:id="76"/>
    </w:p>
    <w:p w14:paraId="47D36D7E" w14:textId="77777777" w:rsidR="002C179E" w:rsidRPr="002C179E" w:rsidRDefault="002C179E" w:rsidP="002C179E">
      <w:r w:rsidRPr="002C179E">
        <w:t>General ledger &gt; Periodic &gt; GST payments &gt;Additional BAS report boxes</w:t>
      </w:r>
    </w:p>
    <w:p w14:paraId="47D36D7F" w14:textId="77777777" w:rsidR="002C179E" w:rsidRDefault="002C179E" w:rsidP="002C179E"/>
    <w:p w14:paraId="47D36D80" w14:textId="77777777" w:rsidR="002C179E" w:rsidRDefault="002C179E" w:rsidP="002C179E">
      <w:r>
        <w:rPr>
          <w:noProof/>
          <w:lang w:val="en-US" w:eastAsia="en-US"/>
        </w:rPr>
        <w:drawing>
          <wp:inline distT="0" distB="0" distL="0" distR="0" wp14:anchorId="47D36E58" wp14:editId="47D36E59">
            <wp:extent cx="5731510" cy="23171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2317115"/>
                    </a:xfrm>
                    <a:prstGeom prst="rect">
                      <a:avLst/>
                    </a:prstGeom>
                  </pic:spPr>
                </pic:pic>
              </a:graphicData>
            </a:graphic>
          </wp:inline>
        </w:drawing>
      </w:r>
    </w:p>
    <w:p w14:paraId="47D36D81" w14:textId="77777777" w:rsidR="002C179E" w:rsidRDefault="002C179E" w:rsidP="002C179E"/>
    <w:p w14:paraId="47D36D82" w14:textId="77777777" w:rsidR="002C179E" w:rsidRDefault="002C179E" w:rsidP="00766032">
      <w:pPr>
        <w:pStyle w:val="ListParagraph"/>
        <w:numPr>
          <w:ilvl w:val="0"/>
          <w:numId w:val="20"/>
        </w:numPr>
      </w:pPr>
      <w:r>
        <w:t>Create New</w:t>
      </w:r>
    </w:p>
    <w:p w14:paraId="47D36D83" w14:textId="77777777" w:rsidR="002C179E" w:rsidRDefault="002C179E" w:rsidP="00766032">
      <w:pPr>
        <w:pStyle w:val="ListParagraph"/>
        <w:numPr>
          <w:ilvl w:val="0"/>
          <w:numId w:val="20"/>
        </w:numPr>
      </w:pPr>
      <w:r>
        <w:t>Select GST</w:t>
      </w:r>
    </w:p>
    <w:p w14:paraId="47D36D84" w14:textId="77777777" w:rsidR="002C179E" w:rsidRDefault="002C179E" w:rsidP="00766032">
      <w:pPr>
        <w:pStyle w:val="ListParagraph"/>
        <w:numPr>
          <w:ilvl w:val="0"/>
          <w:numId w:val="20"/>
        </w:numPr>
      </w:pPr>
      <w:r>
        <w:t>Enter the dates for the reporting period</w:t>
      </w:r>
    </w:p>
    <w:p w14:paraId="47D36D85" w14:textId="77777777" w:rsidR="002C179E" w:rsidRDefault="002C179E" w:rsidP="00766032">
      <w:pPr>
        <w:pStyle w:val="ListParagraph"/>
        <w:numPr>
          <w:ilvl w:val="0"/>
          <w:numId w:val="20"/>
        </w:numPr>
      </w:pPr>
      <w:r>
        <w:t>Click on General Tab</w:t>
      </w:r>
    </w:p>
    <w:p w14:paraId="47D36D86" w14:textId="77777777" w:rsidR="002C179E" w:rsidRDefault="002C179E" w:rsidP="002C179E"/>
    <w:p w14:paraId="47D36D87" w14:textId="77777777" w:rsidR="002C179E" w:rsidRDefault="002C179E" w:rsidP="002C179E">
      <w:r>
        <w:rPr>
          <w:noProof/>
          <w:lang w:val="en-US" w:eastAsia="en-US"/>
        </w:rPr>
        <w:drawing>
          <wp:inline distT="0" distB="0" distL="0" distR="0" wp14:anchorId="47D36E5A" wp14:editId="47D36E5B">
            <wp:extent cx="5731510" cy="22733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1510" cy="2273300"/>
                    </a:xfrm>
                    <a:prstGeom prst="rect">
                      <a:avLst/>
                    </a:prstGeom>
                  </pic:spPr>
                </pic:pic>
              </a:graphicData>
            </a:graphic>
          </wp:inline>
        </w:drawing>
      </w:r>
    </w:p>
    <w:p w14:paraId="47D36D88" w14:textId="77777777" w:rsidR="002C179E" w:rsidRDefault="002C179E" w:rsidP="002C179E"/>
    <w:p w14:paraId="47D36D89" w14:textId="77777777" w:rsidR="002C179E" w:rsidRDefault="002C179E" w:rsidP="00766032">
      <w:pPr>
        <w:pStyle w:val="ListParagraph"/>
        <w:numPr>
          <w:ilvl w:val="0"/>
          <w:numId w:val="21"/>
        </w:numPr>
      </w:pPr>
      <w:r>
        <w:t>Enter the Document identification number – eg Dec BAS 201XX</w:t>
      </w:r>
    </w:p>
    <w:p w14:paraId="47D36D8A" w14:textId="77777777" w:rsidR="002C179E" w:rsidRDefault="002C179E" w:rsidP="00766032">
      <w:pPr>
        <w:pStyle w:val="ListParagraph"/>
        <w:numPr>
          <w:ilvl w:val="0"/>
          <w:numId w:val="21"/>
        </w:numPr>
      </w:pPr>
      <w:r>
        <w:t>Click on Back cover page Tab</w:t>
      </w:r>
    </w:p>
    <w:p w14:paraId="47D36D8B" w14:textId="77777777" w:rsidR="002C179E" w:rsidRDefault="002C179E" w:rsidP="00766032">
      <w:pPr>
        <w:pStyle w:val="ListParagraph"/>
        <w:numPr>
          <w:ilvl w:val="0"/>
          <w:numId w:val="21"/>
        </w:numPr>
      </w:pPr>
      <w:r>
        <w:t>Enter the appropriate amounts in the relevant boxes to be reported for the period</w:t>
      </w:r>
    </w:p>
    <w:p w14:paraId="47D36D8C" w14:textId="77777777" w:rsidR="002C179E" w:rsidRPr="00436ECA" w:rsidRDefault="002C179E" w:rsidP="00766032">
      <w:pPr>
        <w:pStyle w:val="ListParagraph"/>
        <w:numPr>
          <w:ilvl w:val="1"/>
          <w:numId w:val="21"/>
        </w:numPr>
        <w:rPr>
          <w:b/>
        </w:rPr>
      </w:pPr>
      <w:r w:rsidRPr="00436ECA">
        <w:rPr>
          <w:b/>
        </w:rPr>
        <w:t>In EF – Fuel tax credits are to be reported</w:t>
      </w:r>
    </w:p>
    <w:p w14:paraId="47D36D8D" w14:textId="77777777" w:rsidR="002C179E" w:rsidRDefault="002C179E" w:rsidP="00436ECA">
      <w:pPr>
        <w:pStyle w:val="ListParagraph"/>
        <w:ind w:left="2160"/>
      </w:pPr>
    </w:p>
    <w:p w14:paraId="47D36D8E" w14:textId="77777777" w:rsidR="002C179E" w:rsidRDefault="002C179E" w:rsidP="002C179E">
      <w:r>
        <w:rPr>
          <w:noProof/>
          <w:lang w:val="en-US" w:eastAsia="en-US"/>
        </w:rPr>
        <w:drawing>
          <wp:inline distT="0" distB="0" distL="0" distR="0" wp14:anchorId="47D36E5C" wp14:editId="47D36E5D">
            <wp:extent cx="5731510" cy="3917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31510" cy="3917950"/>
                    </a:xfrm>
                    <a:prstGeom prst="rect">
                      <a:avLst/>
                    </a:prstGeom>
                  </pic:spPr>
                </pic:pic>
              </a:graphicData>
            </a:graphic>
          </wp:inline>
        </w:drawing>
      </w:r>
    </w:p>
    <w:p w14:paraId="47D36D8F" w14:textId="77777777" w:rsidR="00E2054D" w:rsidRPr="002C179E" w:rsidRDefault="00E2054D" w:rsidP="002C179E"/>
    <w:p w14:paraId="47D36D90" w14:textId="77777777" w:rsidR="00C97620" w:rsidRPr="008060CB" w:rsidRDefault="00C97620" w:rsidP="002C179E">
      <w:pPr>
        <w:pStyle w:val="Heading1"/>
        <w:numPr>
          <w:ilvl w:val="3"/>
          <w:numId w:val="2"/>
        </w:numPr>
        <w:ind w:left="540" w:hanging="540"/>
      </w:pPr>
      <w:bookmarkStart w:id="77" w:name="_Toc496538664"/>
      <w:r w:rsidRPr="008060CB">
        <w:rPr>
          <w:bCs/>
        </w:rPr>
        <w:t>General ledger</w:t>
      </w:r>
      <w:r w:rsidRPr="008060CB">
        <w:t xml:space="preserve"> &gt; </w:t>
      </w:r>
      <w:r w:rsidRPr="008060CB">
        <w:rPr>
          <w:bCs/>
        </w:rPr>
        <w:t>Periodic</w:t>
      </w:r>
      <w:r w:rsidRPr="008060CB">
        <w:t xml:space="preserve"> &gt; </w:t>
      </w:r>
      <w:r w:rsidR="00DA137C" w:rsidRPr="008060CB">
        <w:rPr>
          <w:bCs/>
        </w:rPr>
        <w:t>GST</w:t>
      </w:r>
      <w:r w:rsidRPr="008060CB">
        <w:rPr>
          <w:bCs/>
        </w:rPr>
        <w:t xml:space="preserve"> payments</w:t>
      </w:r>
      <w:r w:rsidRPr="008060CB">
        <w:t xml:space="preserve"> &gt; </w:t>
      </w:r>
      <w:r w:rsidRPr="008060CB">
        <w:rPr>
          <w:bCs/>
        </w:rPr>
        <w:t>Australian BAS</w:t>
      </w:r>
      <w:r w:rsidRPr="008060CB">
        <w:t>.</w:t>
      </w:r>
      <w:bookmarkEnd w:id="77"/>
      <w:r w:rsidRPr="008060CB">
        <w:t xml:space="preserve"> </w:t>
      </w:r>
    </w:p>
    <w:p w14:paraId="47D36D91" w14:textId="77777777" w:rsidR="00C97620" w:rsidRDefault="00DA137C" w:rsidP="00C97620">
      <w:pPr>
        <w:pStyle w:val="NormalWeb"/>
        <w:rPr>
          <w:lang w:val="en"/>
        </w:rPr>
      </w:pPr>
      <w:r>
        <w:rPr>
          <w:noProof/>
        </w:rPr>
        <w:drawing>
          <wp:inline distT="0" distB="0" distL="0" distR="0" wp14:anchorId="47D36E5E" wp14:editId="47D36E5F">
            <wp:extent cx="2743200" cy="3038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43200" cy="3038475"/>
                    </a:xfrm>
                    <a:prstGeom prst="rect">
                      <a:avLst/>
                    </a:prstGeom>
                  </pic:spPr>
                </pic:pic>
              </a:graphicData>
            </a:graphic>
          </wp:inline>
        </w:drawing>
      </w:r>
      <w:r w:rsidR="00C97620">
        <w:rPr>
          <w:lang w:val="en"/>
        </w:rPr>
        <w:t xml:space="preserve"> </w:t>
      </w:r>
    </w:p>
    <w:p w14:paraId="47D36D92" w14:textId="77777777" w:rsidR="00DA137C" w:rsidRDefault="00DA137C" w:rsidP="00C97620">
      <w:pPr>
        <w:pStyle w:val="NormalWeb"/>
        <w:rPr>
          <w:lang w:val="en"/>
        </w:rPr>
      </w:pPr>
    </w:p>
    <w:p w14:paraId="47D36D93" w14:textId="77777777" w:rsidR="00E2054D" w:rsidRDefault="00E2054D" w:rsidP="00C97620">
      <w:pPr>
        <w:pStyle w:val="NormalWeb"/>
        <w:rPr>
          <w:lang w:val="en"/>
        </w:rPr>
      </w:pPr>
    </w:p>
    <w:tbl>
      <w:tblPr>
        <w:tblStyle w:val="GridTable4-Accent31"/>
        <w:tblW w:w="0" w:type="auto"/>
        <w:tblLook w:val="04A0" w:firstRow="1" w:lastRow="0" w:firstColumn="1" w:lastColumn="0" w:noHBand="0" w:noVBand="1"/>
        <w:tblDescription w:val="table"/>
      </w:tblPr>
      <w:tblGrid>
        <w:gridCol w:w="1909"/>
        <w:gridCol w:w="7107"/>
      </w:tblGrid>
      <w:tr w:rsidR="00DA137C" w:rsidRPr="00DA137C" w14:paraId="47D36D96" w14:textId="77777777" w:rsidTr="00DA1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D36D94" w14:textId="77777777" w:rsidR="00DA137C" w:rsidRPr="00DA137C" w:rsidRDefault="00DA137C" w:rsidP="00DA137C">
            <w:pPr>
              <w:spacing w:before="100" w:beforeAutospacing="1" w:after="100" w:afterAutospacing="1"/>
              <w:jc w:val="center"/>
              <w:rPr>
                <w:rFonts w:asciiTheme="minorHAnsi" w:hAnsiTheme="minorHAnsi"/>
                <w:szCs w:val="22"/>
                <w:lang w:val="en-US" w:eastAsia="en-US"/>
              </w:rPr>
            </w:pPr>
            <w:r w:rsidRPr="00DA137C">
              <w:rPr>
                <w:rFonts w:asciiTheme="minorHAnsi" w:hAnsiTheme="minorHAnsi"/>
                <w:szCs w:val="22"/>
                <w:lang w:val="en-US" w:eastAsia="en-US"/>
              </w:rPr>
              <w:t xml:space="preserve">Field </w:t>
            </w:r>
          </w:p>
        </w:tc>
        <w:tc>
          <w:tcPr>
            <w:tcW w:w="0" w:type="auto"/>
            <w:hideMark/>
          </w:tcPr>
          <w:p w14:paraId="47D36D95" w14:textId="77777777" w:rsidR="00DA137C" w:rsidRPr="00DA137C" w:rsidRDefault="00DA137C" w:rsidP="00DA137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eastAsia="en-US"/>
              </w:rPr>
            </w:pPr>
            <w:r w:rsidRPr="00DA137C">
              <w:rPr>
                <w:rFonts w:asciiTheme="minorHAnsi" w:hAnsiTheme="minorHAnsi"/>
                <w:szCs w:val="22"/>
                <w:lang w:val="en-US" w:eastAsia="en-US"/>
              </w:rPr>
              <w:t xml:space="preserve">Description </w:t>
            </w:r>
          </w:p>
        </w:tc>
      </w:tr>
      <w:tr w:rsidR="00DA137C" w:rsidRPr="00DA137C" w14:paraId="47D36D99" w14:textId="77777777" w:rsidTr="00DA1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D36D97" w14:textId="77777777" w:rsidR="00DA137C" w:rsidRPr="00DA137C" w:rsidRDefault="00DA137C" w:rsidP="00DA137C">
            <w:pPr>
              <w:spacing w:before="100" w:beforeAutospacing="1" w:after="100" w:afterAutospacing="1"/>
              <w:rPr>
                <w:rFonts w:asciiTheme="minorHAnsi" w:hAnsiTheme="minorHAnsi"/>
                <w:szCs w:val="22"/>
                <w:lang w:val="en-US" w:eastAsia="en-US"/>
              </w:rPr>
            </w:pPr>
            <w:r w:rsidRPr="00DA137C">
              <w:rPr>
                <w:rFonts w:asciiTheme="minorHAnsi" w:hAnsiTheme="minorHAnsi"/>
                <w:szCs w:val="22"/>
                <w:lang w:val="en-US" w:eastAsia="en-US"/>
              </w:rPr>
              <w:t xml:space="preserve">Settlement period </w:t>
            </w:r>
          </w:p>
        </w:tc>
        <w:tc>
          <w:tcPr>
            <w:tcW w:w="0" w:type="auto"/>
            <w:hideMark/>
          </w:tcPr>
          <w:p w14:paraId="47D36D98" w14:textId="77777777" w:rsidR="00DA137C" w:rsidRPr="00DA137C" w:rsidRDefault="00DA137C" w:rsidP="00DA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en-US" w:eastAsia="en-US"/>
              </w:rPr>
            </w:pPr>
            <w:r w:rsidRPr="00DA137C">
              <w:rPr>
                <w:rFonts w:asciiTheme="minorHAnsi" w:hAnsiTheme="minorHAnsi"/>
                <w:szCs w:val="22"/>
                <w:lang w:val="en-US" w:eastAsia="en-US"/>
              </w:rPr>
              <w:t xml:space="preserve">Select the settlement period. Settlement periods are defined in the </w:t>
            </w:r>
            <w:r w:rsidRPr="00DA137C">
              <w:rPr>
                <w:rFonts w:asciiTheme="minorHAnsi" w:hAnsiTheme="minorHAnsi"/>
                <w:b/>
                <w:bCs/>
                <w:szCs w:val="22"/>
                <w:lang w:val="en-US" w:eastAsia="en-US"/>
              </w:rPr>
              <w:t>Sales tax settlement periods</w:t>
            </w:r>
            <w:r w:rsidRPr="00DA137C">
              <w:rPr>
                <w:rFonts w:asciiTheme="minorHAnsi" w:hAnsiTheme="minorHAnsi"/>
                <w:szCs w:val="22"/>
                <w:lang w:val="en-US" w:eastAsia="en-US"/>
              </w:rPr>
              <w:t xml:space="preserve"> form. </w:t>
            </w:r>
          </w:p>
        </w:tc>
      </w:tr>
      <w:tr w:rsidR="00DA137C" w:rsidRPr="00DA137C" w14:paraId="47D36D9C" w14:textId="77777777" w:rsidTr="00DA137C">
        <w:tc>
          <w:tcPr>
            <w:cnfStyle w:val="001000000000" w:firstRow="0" w:lastRow="0" w:firstColumn="1" w:lastColumn="0" w:oddVBand="0" w:evenVBand="0" w:oddHBand="0" w:evenHBand="0" w:firstRowFirstColumn="0" w:firstRowLastColumn="0" w:lastRowFirstColumn="0" w:lastRowLastColumn="0"/>
            <w:tcW w:w="0" w:type="auto"/>
            <w:hideMark/>
          </w:tcPr>
          <w:p w14:paraId="47D36D9A" w14:textId="77777777" w:rsidR="00DA137C" w:rsidRPr="00DA137C" w:rsidRDefault="00DA137C" w:rsidP="00DA137C">
            <w:pPr>
              <w:spacing w:before="100" w:beforeAutospacing="1" w:after="100" w:afterAutospacing="1"/>
              <w:rPr>
                <w:rFonts w:asciiTheme="minorHAnsi" w:hAnsiTheme="minorHAnsi"/>
                <w:szCs w:val="22"/>
                <w:lang w:val="en-US" w:eastAsia="en-US"/>
              </w:rPr>
            </w:pPr>
            <w:r w:rsidRPr="00DA137C">
              <w:rPr>
                <w:rFonts w:asciiTheme="minorHAnsi" w:hAnsiTheme="minorHAnsi"/>
                <w:szCs w:val="22"/>
                <w:lang w:val="en-US" w:eastAsia="en-US"/>
              </w:rPr>
              <w:t xml:space="preserve">From date </w:t>
            </w:r>
          </w:p>
        </w:tc>
        <w:tc>
          <w:tcPr>
            <w:tcW w:w="0" w:type="auto"/>
            <w:hideMark/>
          </w:tcPr>
          <w:p w14:paraId="47D36D9B" w14:textId="77777777" w:rsidR="00DA137C" w:rsidRPr="00DA137C" w:rsidRDefault="00DA137C" w:rsidP="00DA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US" w:eastAsia="en-US"/>
              </w:rPr>
            </w:pPr>
            <w:r w:rsidRPr="00DA137C">
              <w:rPr>
                <w:rFonts w:asciiTheme="minorHAnsi" w:hAnsiTheme="minorHAnsi"/>
                <w:szCs w:val="22"/>
                <w:lang w:val="en-US" w:eastAsia="en-US"/>
              </w:rPr>
              <w:t xml:space="preserve">Enter the starting date of the settlement period. </w:t>
            </w:r>
          </w:p>
        </w:tc>
      </w:tr>
      <w:tr w:rsidR="00DA137C" w:rsidRPr="00DA137C" w14:paraId="47D36D9F" w14:textId="77777777" w:rsidTr="00DA1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D36D9D" w14:textId="77777777" w:rsidR="00DA137C" w:rsidRPr="00DA137C" w:rsidRDefault="00DA137C" w:rsidP="00DA137C">
            <w:pPr>
              <w:spacing w:before="100" w:beforeAutospacing="1" w:after="100" w:afterAutospacing="1"/>
              <w:rPr>
                <w:rFonts w:asciiTheme="minorHAnsi" w:hAnsiTheme="minorHAnsi"/>
                <w:szCs w:val="22"/>
                <w:lang w:val="en-US" w:eastAsia="en-US"/>
              </w:rPr>
            </w:pPr>
            <w:r w:rsidRPr="00DA137C">
              <w:rPr>
                <w:rFonts w:asciiTheme="minorHAnsi" w:hAnsiTheme="minorHAnsi"/>
                <w:szCs w:val="22"/>
                <w:lang w:val="en-US" w:eastAsia="en-US"/>
              </w:rPr>
              <w:t xml:space="preserve">Transaction date </w:t>
            </w:r>
          </w:p>
        </w:tc>
        <w:tc>
          <w:tcPr>
            <w:tcW w:w="0" w:type="auto"/>
            <w:hideMark/>
          </w:tcPr>
          <w:p w14:paraId="47D36D9E" w14:textId="77777777" w:rsidR="00DA137C" w:rsidRPr="00DA137C" w:rsidRDefault="00DA137C" w:rsidP="00DA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en-US" w:eastAsia="en-US"/>
              </w:rPr>
            </w:pPr>
            <w:r w:rsidRPr="00DA137C">
              <w:rPr>
                <w:rFonts w:asciiTheme="minorHAnsi" w:hAnsiTheme="minorHAnsi"/>
                <w:szCs w:val="22"/>
                <w:lang w:val="en-US" w:eastAsia="en-US"/>
              </w:rPr>
              <w:t xml:space="preserve">Enter the posting date for the sales tax settlement. </w:t>
            </w:r>
          </w:p>
        </w:tc>
      </w:tr>
      <w:tr w:rsidR="00DA137C" w:rsidRPr="00DA137C" w14:paraId="47D36DA2" w14:textId="77777777" w:rsidTr="00DA137C">
        <w:tc>
          <w:tcPr>
            <w:cnfStyle w:val="001000000000" w:firstRow="0" w:lastRow="0" w:firstColumn="1" w:lastColumn="0" w:oddVBand="0" w:evenVBand="0" w:oddHBand="0" w:evenHBand="0" w:firstRowFirstColumn="0" w:firstRowLastColumn="0" w:lastRowFirstColumn="0" w:lastRowLastColumn="0"/>
            <w:tcW w:w="0" w:type="auto"/>
            <w:hideMark/>
          </w:tcPr>
          <w:p w14:paraId="47D36DA0" w14:textId="77777777" w:rsidR="00DA137C" w:rsidRPr="00DA137C" w:rsidRDefault="00BA6C78" w:rsidP="00DA137C">
            <w:pPr>
              <w:spacing w:before="100" w:beforeAutospacing="1" w:after="100" w:afterAutospacing="1"/>
              <w:rPr>
                <w:rFonts w:asciiTheme="minorHAnsi" w:hAnsiTheme="minorHAnsi"/>
                <w:szCs w:val="22"/>
                <w:lang w:val="en-US" w:eastAsia="en-US"/>
              </w:rPr>
            </w:pPr>
            <w:r>
              <w:rPr>
                <w:rFonts w:asciiTheme="minorHAnsi" w:hAnsiTheme="minorHAnsi"/>
                <w:szCs w:val="22"/>
                <w:lang w:val="en-US" w:eastAsia="en-US"/>
              </w:rPr>
              <w:t>GST</w:t>
            </w:r>
            <w:r w:rsidR="00DA137C" w:rsidRPr="00DA137C">
              <w:rPr>
                <w:rFonts w:asciiTheme="minorHAnsi" w:hAnsiTheme="minorHAnsi"/>
                <w:szCs w:val="22"/>
                <w:lang w:val="en-US" w:eastAsia="en-US"/>
              </w:rPr>
              <w:t xml:space="preserve"> payment version </w:t>
            </w:r>
          </w:p>
        </w:tc>
        <w:tc>
          <w:tcPr>
            <w:tcW w:w="0" w:type="auto"/>
            <w:hideMark/>
          </w:tcPr>
          <w:p w14:paraId="47D36DA1" w14:textId="77777777" w:rsidR="00DA137C" w:rsidRPr="00DA137C" w:rsidRDefault="00DA137C" w:rsidP="00BA6C7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US" w:eastAsia="en-US"/>
              </w:rPr>
            </w:pPr>
            <w:r w:rsidRPr="00DA137C">
              <w:rPr>
                <w:rFonts w:asciiTheme="minorHAnsi" w:hAnsiTheme="minorHAnsi"/>
                <w:szCs w:val="22"/>
                <w:lang w:val="en-US" w:eastAsia="en-US"/>
              </w:rPr>
              <w:t xml:space="preserve">Select the version of the </w:t>
            </w:r>
            <w:r w:rsidR="00BA6C78">
              <w:rPr>
                <w:rFonts w:asciiTheme="minorHAnsi" w:hAnsiTheme="minorHAnsi"/>
                <w:szCs w:val="22"/>
                <w:lang w:val="en-US" w:eastAsia="en-US"/>
              </w:rPr>
              <w:t xml:space="preserve">GST </w:t>
            </w:r>
            <w:r w:rsidRPr="00DA137C">
              <w:rPr>
                <w:rFonts w:asciiTheme="minorHAnsi" w:hAnsiTheme="minorHAnsi"/>
                <w:szCs w:val="22"/>
                <w:lang w:val="en-US" w:eastAsia="en-US"/>
              </w:rPr>
              <w:t xml:space="preserve">report to settle. </w:t>
            </w:r>
          </w:p>
        </w:tc>
      </w:tr>
      <w:tr w:rsidR="00DA137C" w:rsidRPr="00DA137C" w14:paraId="47D36DA5" w14:textId="77777777" w:rsidTr="00DA1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D36DA3" w14:textId="77777777" w:rsidR="00DA137C" w:rsidRPr="00DA137C" w:rsidRDefault="00DA137C" w:rsidP="00DA137C">
            <w:pPr>
              <w:spacing w:before="100" w:beforeAutospacing="1" w:after="100" w:afterAutospacing="1"/>
              <w:rPr>
                <w:rFonts w:asciiTheme="minorHAnsi" w:hAnsiTheme="minorHAnsi"/>
                <w:szCs w:val="22"/>
                <w:lang w:val="en-US" w:eastAsia="en-US"/>
              </w:rPr>
            </w:pPr>
            <w:r w:rsidRPr="00DA137C">
              <w:rPr>
                <w:rFonts w:asciiTheme="minorHAnsi" w:hAnsiTheme="minorHAnsi"/>
                <w:szCs w:val="22"/>
                <w:lang w:val="en-US" w:eastAsia="en-US"/>
              </w:rPr>
              <w:t xml:space="preserve">Post and settle GST </w:t>
            </w:r>
          </w:p>
        </w:tc>
        <w:tc>
          <w:tcPr>
            <w:tcW w:w="0" w:type="auto"/>
            <w:hideMark/>
          </w:tcPr>
          <w:p w14:paraId="47D36DA4" w14:textId="77777777" w:rsidR="00DA137C" w:rsidRPr="00DA137C" w:rsidRDefault="00DA137C" w:rsidP="00DA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en-US" w:eastAsia="en-US"/>
              </w:rPr>
            </w:pPr>
            <w:r w:rsidRPr="00DA137C">
              <w:rPr>
                <w:rFonts w:asciiTheme="minorHAnsi" w:hAnsiTheme="minorHAnsi"/>
                <w:szCs w:val="22"/>
                <w:lang w:val="en-US" w:eastAsia="en-US"/>
              </w:rPr>
              <w:t xml:space="preserve">Select this check box to post and settle the transactions for Goods and Services Tax (GST). </w:t>
            </w:r>
          </w:p>
        </w:tc>
      </w:tr>
    </w:tbl>
    <w:p w14:paraId="47D36DA6" w14:textId="77777777" w:rsidR="00C7494C" w:rsidRDefault="00116EBC" w:rsidP="002C179E">
      <w:pPr>
        <w:pStyle w:val="Heading1"/>
        <w:numPr>
          <w:ilvl w:val="2"/>
          <w:numId w:val="2"/>
        </w:numPr>
      </w:pPr>
      <w:bookmarkStart w:id="78" w:name="_Toc496538665"/>
      <w:r>
        <w:t>Changing Period Status to stop posting</w:t>
      </w:r>
      <w:bookmarkEnd w:id="78"/>
    </w:p>
    <w:p w14:paraId="47D36DA7" w14:textId="77777777" w:rsidR="00F97274" w:rsidRPr="00F97274" w:rsidRDefault="00F97274" w:rsidP="00F97274"/>
    <w:p w14:paraId="47D36DA8" w14:textId="77777777" w:rsidR="00C7494C" w:rsidRDefault="00C7494C" w:rsidP="00C7494C">
      <w:r>
        <w:t xml:space="preserve">Changing the module parameters starts from the Ledger Definition form. </w:t>
      </w:r>
    </w:p>
    <w:p w14:paraId="47D36DA9" w14:textId="77777777" w:rsidR="00C7494C" w:rsidRPr="002C179E" w:rsidRDefault="00C7494C" w:rsidP="00C7494C">
      <w:r w:rsidRPr="002C179E">
        <w:t>Path: GL &gt; Setup &gt; Ledger</w:t>
      </w:r>
    </w:p>
    <w:p w14:paraId="47D36DAA" w14:textId="77777777" w:rsidR="00116EBC" w:rsidRPr="00912CFE" w:rsidRDefault="00116EBC" w:rsidP="00C7494C">
      <w:pPr>
        <w:rPr>
          <w:i/>
        </w:rPr>
      </w:pPr>
    </w:p>
    <w:p w14:paraId="47D36DAB" w14:textId="77777777" w:rsidR="00C7494C" w:rsidRDefault="00C7494C" w:rsidP="00C7494C">
      <w:r>
        <w:rPr>
          <w:noProof/>
          <w:lang w:val="en-US" w:eastAsia="en-US"/>
        </w:rPr>
        <mc:AlternateContent>
          <mc:Choice Requires="wps">
            <w:drawing>
              <wp:anchor distT="0" distB="0" distL="114300" distR="114300" simplePos="0" relativeHeight="251663360" behindDoc="0" locked="0" layoutInCell="1" allowOverlap="1" wp14:anchorId="47D36E60" wp14:editId="47D36E61">
                <wp:simplePos x="0" y="0"/>
                <wp:positionH relativeFrom="column">
                  <wp:posOffset>251460</wp:posOffset>
                </wp:positionH>
                <wp:positionV relativeFrom="paragraph">
                  <wp:posOffset>107315</wp:posOffset>
                </wp:positionV>
                <wp:extent cx="774700" cy="158750"/>
                <wp:effectExtent l="0" t="0" r="25400" b="12700"/>
                <wp:wrapNone/>
                <wp:docPr id="97" name="Rectangle 97"/>
                <wp:cNvGraphicFramePr/>
                <a:graphic xmlns:a="http://schemas.openxmlformats.org/drawingml/2006/main">
                  <a:graphicData uri="http://schemas.microsoft.com/office/word/2010/wordprocessingShape">
                    <wps:wsp>
                      <wps:cNvSpPr/>
                      <wps:spPr>
                        <a:xfrm>
                          <a:off x="0" y="0"/>
                          <a:ext cx="77470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80094" id="Rectangle 97" o:spid="_x0000_s1026" style="position:absolute;margin-left:19.8pt;margin-top:8.45pt;width:61pt;height: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" filled="f" strokecolor="red" strokeweight="1pt"/>
            </w:pict>
          </mc:Fallback>
        </mc:AlternateContent>
      </w:r>
      <w:r>
        <w:rPr>
          <w:noProof/>
          <w:lang w:val="en-US" w:eastAsia="en-US"/>
        </w:rPr>
        <w:drawing>
          <wp:inline distT="0" distB="0" distL="0" distR="0" wp14:anchorId="47D36E62" wp14:editId="47D36E63">
            <wp:extent cx="2533650" cy="331626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36491" cy="3319984"/>
                    </a:xfrm>
                    <a:prstGeom prst="rect">
                      <a:avLst/>
                    </a:prstGeom>
                  </pic:spPr>
                </pic:pic>
              </a:graphicData>
            </a:graphic>
          </wp:inline>
        </w:drawing>
      </w:r>
    </w:p>
    <w:p w14:paraId="47D36DAC" w14:textId="77777777" w:rsidR="00C7494C" w:rsidRDefault="00C7494C" w:rsidP="00C7494C">
      <w:r>
        <w:t>Select the “Ledger calendar” button (highlighted above).</w:t>
      </w:r>
    </w:p>
    <w:p w14:paraId="47D36DAD" w14:textId="77777777" w:rsidR="00C7494C" w:rsidRDefault="000220B8" w:rsidP="00E2688F">
      <w:pPr>
        <w:pStyle w:val="Heading1"/>
        <w:numPr>
          <w:ilvl w:val="3"/>
          <w:numId w:val="2"/>
        </w:numPr>
      </w:pPr>
      <w:bookmarkStart w:id="79" w:name="_Toc496538666"/>
      <w:r>
        <w:t xml:space="preserve">Changing </w:t>
      </w:r>
      <w:r w:rsidR="00C7494C">
        <w:t>Ledger Calendar</w:t>
      </w:r>
      <w:r>
        <w:t xml:space="preserve"> Period Status</w:t>
      </w:r>
      <w:bookmarkEnd w:id="79"/>
    </w:p>
    <w:p w14:paraId="47D36DAE" w14:textId="77777777" w:rsidR="00C7494C" w:rsidRDefault="00C7494C" w:rsidP="00C7494C">
      <w:r>
        <w:t xml:space="preserve">The Ledger Calendar form will open. </w:t>
      </w:r>
    </w:p>
    <w:p w14:paraId="47D36DAF" w14:textId="77777777" w:rsidR="00C7494C" w:rsidRDefault="00C7494C" w:rsidP="00C7494C">
      <w:r>
        <w:rPr>
          <w:noProof/>
          <w:lang w:val="en-US" w:eastAsia="en-US"/>
        </w:rPr>
        <w:drawing>
          <wp:inline distT="0" distB="0" distL="0" distR="0" wp14:anchorId="47D36E64" wp14:editId="47D36E65">
            <wp:extent cx="5731510" cy="2630805"/>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1510" cy="2630805"/>
                    </a:xfrm>
                    <a:prstGeom prst="rect">
                      <a:avLst/>
                    </a:prstGeom>
                  </pic:spPr>
                </pic:pic>
              </a:graphicData>
            </a:graphic>
          </wp:inline>
        </w:drawing>
      </w:r>
    </w:p>
    <w:p w14:paraId="47D36DB0" w14:textId="77777777" w:rsidR="00F97274" w:rsidRDefault="00F97274" w:rsidP="00C7494C"/>
    <w:p w14:paraId="47D36DB1" w14:textId="77777777" w:rsidR="00C7494C" w:rsidRDefault="00C7494C" w:rsidP="00C7494C">
      <w:r>
        <w:t>Open financial calendar (using 2015 in the example above).  Resize the form so that the column “Period status” is visible.</w:t>
      </w:r>
    </w:p>
    <w:p w14:paraId="47D36DB2" w14:textId="77777777" w:rsidR="00C7494C" w:rsidRDefault="00C7494C" w:rsidP="00B45AC5">
      <w:pPr>
        <w:pStyle w:val="Heading1"/>
        <w:numPr>
          <w:ilvl w:val="3"/>
          <w:numId w:val="2"/>
        </w:numPr>
      </w:pPr>
      <w:bookmarkStart w:id="80" w:name="_Toc496538667"/>
      <w:r>
        <w:t>Period Status</w:t>
      </w:r>
      <w:bookmarkEnd w:id="80"/>
    </w:p>
    <w:p w14:paraId="47D36DB3" w14:textId="77777777" w:rsidR="00C7494C" w:rsidRDefault="00C7494C" w:rsidP="00C7494C">
      <w:r>
        <w:t xml:space="preserve">Dynamics AX has 3 period statuses: </w:t>
      </w:r>
    </w:p>
    <w:p w14:paraId="47D36DB4" w14:textId="77777777" w:rsidR="00C7494C" w:rsidRDefault="00C7494C" w:rsidP="00766032">
      <w:pPr>
        <w:pStyle w:val="ListParagraph"/>
        <w:numPr>
          <w:ilvl w:val="0"/>
          <w:numId w:val="11"/>
        </w:numPr>
        <w:adjustRightInd w:val="0"/>
        <w:snapToGrid w:val="0"/>
        <w:spacing w:after="120" w:line="259" w:lineRule="auto"/>
      </w:pPr>
      <w:r>
        <w:t>Open – transactions are able to be entered and posted</w:t>
      </w:r>
    </w:p>
    <w:p w14:paraId="47D36DB5" w14:textId="77777777" w:rsidR="00C7494C" w:rsidRDefault="00C7494C" w:rsidP="00766032">
      <w:pPr>
        <w:pStyle w:val="ListParagraph"/>
        <w:numPr>
          <w:ilvl w:val="0"/>
          <w:numId w:val="11"/>
        </w:numPr>
        <w:adjustRightInd w:val="0"/>
        <w:snapToGrid w:val="0"/>
        <w:spacing w:after="120" w:line="259" w:lineRule="auto"/>
      </w:pPr>
      <w:r>
        <w:t xml:space="preserve">On-hold – transactions cannot be posted. However the period status can be set to “Open” to allow transactions to be posted. </w:t>
      </w:r>
    </w:p>
    <w:p w14:paraId="47D36DB6" w14:textId="77777777" w:rsidR="00C7494C" w:rsidRDefault="00C7494C" w:rsidP="00766032">
      <w:pPr>
        <w:pStyle w:val="ListParagraph"/>
        <w:numPr>
          <w:ilvl w:val="0"/>
          <w:numId w:val="11"/>
        </w:numPr>
        <w:adjustRightInd w:val="0"/>
        <w:snapToGrid w:val="0"/>
        <w:spacing w:after="120" w:line="259" w:lineRule="auto"/>
      </w:pPr>
      <w:r>
        <w:t>Closed – transactions cannot be posted. The period status CANNOT be changed.</w:t>
      </w:r>
    </w:p>
    <w:p w14:paraId="47D36DB7" w14:textId="77777777" w:rsidR="00C7494C" w:rsidRDefault="00C7494C" w:rsidP="00B45AC5">
      <w:pPr>
        <w:pStyle w:val="Heading1"/>
        <w:numPr>
          <w:ilvl w:val="3"/>
          <w:numId w:val="2"/>
        </w:numPr>
      </w:pPr>
      <w:bookmarkStart w:id="81" w:name="_Toc496538668"/>
      <w:r>
        <w:t>Set period status:</w:t>
      </w:r>
      <w:bookmarkEnd w:id="81"/>
    </w:p>
    <w:p w14:paraId="47D36DB8" w14:textId="77777777" w:rsidR="00C7494C" w:rsidRDefault="00C7494C" w:rsidP="00C7494C">
      <w:r>
        <w:t>If needed, set current period to “On hold” and open the next period for processing.</w:t>
      </w:r>
    </w:p>
    <w:p w14:paraId="47D36DB9" w14:textId="77777777" w:rsidR="00C7494C" w:rsidRDefault="00C7494C" w:rsidP="00C7494C">
      <w:r>
        <w:t>Set the next period to “Open” so that transactional processing can commence in the new period.  Note that it is common practice to have future periods open for many businesses.</w:t>
      </w:r>
    </w:p>
    <w:p w14:paraId="47D36DBA" w14:textId="77777777" w:rsidR="00C7494C" w:rsidRDefault="00C7494C" w:rsidP="00C7494C">
      <w:r>
        <w:rPr>
          <w:noProof/>
          <w:lang w:val="en-US" w:eastAsia="en-US"/>
        </w:rPr>
        <w:drawing>
          <wp:inline distT="0" distB="0" distL="0" distR="0" wp14:anchorId="47D36E66" wp14:editId="47D36E67">
            <wp:extent cx="3923337" cy="1623060"/>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927358" cy="1624724"/>
                    </a:xfrm>
                    <a:prstGeom prst="rect">
                      <a:avLst/>
                    </a:prstGeom>
                  </pic:spPr>
                </pic:pic>
              </a:graphicData>
            </a:graphic>
          </wp:inline>
        </w:drawing>
      </w:r>
    </w:p>
    <w:p w14:paraId="47D36DBB" w14:textId="77777777" w:rsidR="00C7494C" w:rsidRDefault="00C7494C" w:rsidP="00B45AC5">
      <w:pPr>
        <w:pStyle w:val="Heading1"/>
        <w:numPr>
          <w:ilvl w:val="3"/>
          <w:numId w:val="2"/>
        </w:numPr>
        <w:rPr>
          <w:noProof/>
        </w:rPr>
      </w:pPr>
      <w:bookmarkStart w:id="82" w:name="_Toc496538669"/>
      <w:r>
        <w:rPr>
          <w:noProof/>
        </w:rPr>
        <w:t>Allowing User Groups access to Current Period</w:t>
      </w:r>
      <w:bookmarkEnd w:id="82"/>
    </w:p>
    <w:p w14:paraId="47D36DBC" w14:textId="77777777" w:rsidR="00C7494C" w:rsidRDefault="00C7494C" w:rsidP="00C7494C">
      <w:pPr>
        <w:rPr>
          <w:noProof/>
        </w:rPr>
      </w:pPr>
      <w:r>
        <w:rPr>
          <w:noProof/>
        </w:rPr>
        <w:t>If some user groups require ongoing access to a module, leave the period open and move to the Module access level fast tab.   This is the lower pane of the Ledger calendar form and is shown below.</w:t>
      </w:r>
    </w:p>
    <w:p w14:paraId="47D36DBD" w14:textId="77777777" w:rsidR="00C7494C" w:rsidRDefault="00C7494C" w:rsidP="00C7494C">
      <w:pPr>
        <w:rPr>
          <w:noProof/>
        </w:rPr>
      </w:pPr>
      <w:r>
        <w:rPr>
          <w:noProof/>
          <w:lang w:val="en-US" w:eastAsia="en-US"/>
        </w:rPr>
        <w:drawing>
          <wp:inline distT="0" distB="0" distL="0" distR="0" wp14:anchorId="47D36E68" wp14:editId="47D36E69">
            <wp:extent cx="5429250" cy="383393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36105" cy="3838777"/>
                    </a:xfrm>
                    <a:prstGeom prst="rect">
                      <a:avLst/>
                    </a:prstGeom>
                  </pic:spPr>
                </pic:pic>
              </a:graphicData>
            </a:graphic>
          </wp:inline>
        </w:drawing>
      </w:r>
    </w:p>
    <w:p w14:paraId="47D36DBE" w14:textId="77777777" w:rsidR="00116EBC" w:rsidRDefault="00116EBC" w:rsidP="00C7494C">
      <w:pPr>
        <w:rPr>
          <w:noProof/>
        </w:rPr>
      </w:pPr>
    </w:p>
    <w:p w14:paraId="47D36DBF" w14:textId="77777777" w:rsidR="00C7494C" w:rsidRDefault="00C7494C" w:rsidP="00C7494C">
      <w:pPr>
        <w:rPr>
          <w:noProof/>
        </w:rPr>
      </w:pPr>
      <w:r>
        <w:rPr>
          <w:noProof/>
        </w:rPr>
        <w:t>Move to the module name required, then in the Access level field select “User group”; move to the “User group” field and select the User group that is allowed access to the module.</w:t>
      </w:r>
    </w:p>
    <w:p w14:paraId="47D36DC0" w14:textId="77777777" w:rsidR="00116EBC" w:rsidRPr="00B45AC5" w:rsidRDefault="00C7494C" w:rsidP="00C7494C">
      <w:pPr>
        <w:rPr>
          <w:b/>
          <w:noProof/>
        </w:rPr>
      </w:pPr>
      <w:r w:rsidRPr="00B45AC5">
        <w:rPr>
          <w:b/>
          <w:noProof/>
        </w:rPr>
        <w:t>This means that ONLY USERS THAT ARE MEMBERS OF THE USER GROUP can transact for the selected module and period combination</w:t>
      </w:r>
    </w:p>
    <w:p w14:paraId="47D36DC1" w14:textId="77777777" w:rsidR="00C7494C" w:rsidRDefault="00C7494C" w:rsidP="00C7494C">
      <w:pPr>
        <w:rPr>
          <w:noProof/>
        </w:rPr>
      </w:pPr>
      <w:r>
        <w:rPr>
          <w:noProof/>
        </w:rPr>
        <w:t>.</w:t>
      </w:r>
    </w:p>
    <w:p w14:paraId="47D36DC2" w14:textId="77777777" w:rsidR="00C7494C" w:rsidRDefault="00C7494C" w:rsidP="00C7494C">
      <w:r>
        <w:rPr>
          <w:noProof/>
          <w:lang w:val="en-US" w:eastAsia="en-US"/>
        </w:rPr>
        <w:drawing>
          <wp:inline distT="0" distB="0" distL="0" distR="0" wp14:anchorId="47D36E6A" wp14:editId="47D36E6B">
            <wp:extent cx="3644900" cy="2132795"/>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56845" cy="2139785"/>
                    </a:xfrm>
                    <a:prstGeom prst="rect">
                      <a:avLst/>
                    </a:prstGeom>
                  </pic:spPr>
                </pic:pic>
              </a:graphicData>
            </a:graphic>
          </wp:inline>
        </w:drawing>
      </w:r>
    </w:p>
    <w:p w14:paraId="47D36DC3" w14:textId="77777777" w:rsidR="00116EBC" w:rsidRDefault="00116EBC" w:rsidP="00C7494C"/>
    <w:p w14:paraId="47D36DC4" w14:textId="77777777" w:rsidR="00C7494C" w:rsidRDefault="00C7494C" w:rsidP="00C7494C">
      <w:r>
        <w:t>Close the forms.</w:t>
      </w:r>
    </w:p>
    <w:p w14:paraId="47D36DC5" w14:textId="77777777" w:rsidR="00C7494C" w:rsidRDefault="00C7494C" w:rsidP="00B45AC5">
      <w:pPr>
        <w:pStyle w:val="Heading1"/>
        <w:numPr>
          <w:ilvl w:val="3"/>
          <w:numId w:val="2"/>
        </w:numPr>
      </w:pPr>
      <w:bookmarkStart w:id="83" w:name="_Toc496538670"/>
      <w:r>
        <w:t>Setting Period Status when All Processing is Complete</w:t>
      </w:r>
      <w:bookmarkEnd w:id="83"/>
    </w:p>
    <w:p w14:paraId="47D36DC6" w14:textId="77777777" w:rsidR="00C7494C" w:rsidRDefault="00C7494C" w:rsidP="00C7494C">
      <w:r>
        <w:t>When all the end of month processes are completed, return to the form and set the period to “On hold”.  This means that no users can enter transactions without the period status being changed.</w:t>
      </w:r>
    </w:p>
    <w:p w14:paraId="47D36DC7" w14:textId="77777777" w:rsidR="00053DC7" w:rsidRDefault="00053DC7">
      <w:pPr>
        <w:spacing w:after="160" w:line="259" w:lineRule="auto"/>
      </w:pPr>
      <w:r>
        <w:br w:type="page"/>
      </w:r>
    </w:p>
    <w:p w14:paraId="47D36DC8" w14:textId="77777777" w:rsidR="00B96074" w:rsidRPr="00B96074" w:rsidRDefault="00C7494C" w:rsidP="00AE3790">
      <w:pPr>
        <w:pStyle w:val="Heading1"/>
        <w:numPr>
          <w:ilvl w:val="0"/>
          <w:numId w:val="2"/>
        </w:numPr>
      </w:pPr>
      <w:bookmarkStart w:id="84" w:name="_Toc477813192"/>
      <w:bookmarkStart w:id="85" w:name="_Toc496538671"/>
      <w:r w:rsidRPr="00BC438A">
        <w:t>End of Year</w:t>
      </w:r>
      <w:bookmarkEnd w:id="84"/>
      <w:r w:rsidR="009A1C37">
        <w:t xml:space="preserve"> Process</w:t>
      </w:r>
      <w:bookmarkEnd w:id="85"/>
    </w:p>
    <w:p w14:paraId="47D36DC9" w14:textId="77777777" w:rsidR="00053DC7" w:rsidRPr="00053DC7" w:rsidRDefault="00053DC7" w:rsidP="00053D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6936"/>
      </w:tblGrid>
      <w:tr w:rsidR="00053DC7" w:rsidRPr="00946E25" w14:paraId="47D36DCD" w14:textId="77777777" w:rsidTr="00831127">
        <w:tc>
          <w:tcPr>
            <w:tcW w:w="2080" w:type="dxa"/>
            <w:shd w:val="clear" w:color="auto" w:fill="E7E6E6" w:themeFill="background2"/>
          </w:tcPr>
          <w:p w14:paraId="47D36DCA" w14:textId="77777777" w:rsidR="00053DC7" w:rsidRDefault="00053DC7" w:rsidP="00831127">
            <w:pPr>
              <w:rPr>
                <w:b/>
                <w:szCs w:val="22"/>
              </w:rPr>
            </w:pPr>
            <w:r>
              <w:rPr>
                <w:b/>
                <w:szCs w:val="22"/>
              </w:rPr>
              <w:t>Description</w:t>
            </w:r>
          </w:p>
        </w:tc>
        <w:tc>
          <w:tcPr>
            <w:tcW w:w="6936" w:type="dxa"/>
            <w:shd w:val="clear" w:color="auto" w:fill="auto"/>
          </w:tcPr>
          <w:p w14:paraId="47D36DCB" w14:textId="77777777" w:rsidR="00053DC7" w:rsidRDefault="00053DC7" w:rsidP="00053DC7">
            <w:r>
              <w:t xml:space="preserve">End of year process includes setting access to the period as per the end of month process. </w:t>
            </w:r>
          </w:p>
          <w:p w14:paraId="47D36DCC" w14:textId="77777777" w:rsidR="00053DC7" w:rsidRDefault="00053DC7" w:rsidP="00053DC7">
            <w:pPr>
              <w:rPr>
                <w:i/>
                <w:szCs w:val="22"/>
              </w:rPr>
            </w:pPr>
            <w:r>
              <w:t>Additionally, a process is required to move the current year P&amp;L balances to the retained earnings accounts and to roll balance sheet account balances through to the new financial year.  Dynamics AX refers to this as the “Opening balances” process.  The process can be run multiple times to accommodate the inevitability of year-end adjustments having to be processed and rolled into the next financial.</w:t>
            </w:r>
          </w:p>
        </w:tc>
      </w:tr>
      <w:tr w:rsidR="00053DC7" w:rsidRPr="00946E25" w14:paraId="47D36DD0" w14:textId="77777777" w:rsidTr="00831127">
        <w:tc>
          <w:tcPr>
            <w:tcW w:w="2080" w:type="dxa"/>
            <w:shd w:val="clear" w:color="auto" w:fill="E7E6E6" w:themeFill="background2"/>
          </w:tcPr>
          <w:p w14:paraId="47D36DCE" w14:textId="77777777" w:rsidR="00053DC7" w:rsidRDefault="00053DC7" w:rsidP="00831127">
            <w:pPr>
              <w:rPr>
                <w:b/>
                <w:szCs w:val="22"/>
              </w:rPr>
            </w:pPr>
            <w:r>
              <w:rPr>
                <w:b/>
                <w:szCs w:val="22"/>
              </w:rPr>
              <w:t>Trigger</w:t>
            </w:r>
          </w:p>
        </w:tc>
        <w:tc>
          <w:tcPr>
            <w:tcW w:w="6936" w:type="dxa"/>
            <w:shd w:val="clear" w:color="auto" w:fill="auto"/>
          </w:tcPr>
          <w:p w14:paraId="47D36DCF" w14:textId="77777777" w:rsidR="00053DC7" w:rsidRPr="00053DC7" w:rsidRDefault="00053DC7" w:rsidP="00831127">
            <w:pPr>
              <w:rPr>
                <w:szCs w:val="22"/>
              </w:rPr>
            </w:pPr>
            <w:r>
              <w:rPr>
                <w:szCs w:val="22"/>
              </w:rPr>
              <w:t>End of Financial Year</w:t>
            </w:r>
          </w:p>
        </w:tc>
      </w:tr>
      <w:tr w:rsidR="00053DC7" w:rsidRPr="00946E25" w14:paraId="47D36DD7" w14:textId="77777777" w:rsidTr="00831127">
        <w:tc>
          <w:tcPr>
            <w:tcW w:w="2080" w:type="dxa"/>
            <w:shd w:val="clear" w:color="auto" w:fill="E7E6E6" w:themeFill="background2"/>
          </w:tcPr>
          <w:p w14:paraId="47D36DD1" w14:textId="77777777" w:rsidR="00053DC7" w:rsidRDefault="00053DC7" w:rsidP="00831127">
            <w:pPr>
              <w:rPr>
                <w:b/>
                <w:szCs w:val="22"/>
              </w:rPr>
            </w:pPr>
            <w:r>
              <w:rPr>
                <w:b/>
                <w:szCs w:val="22"/>
              </w:rPr>
              <w:t>Pre-conditions</w:t>
            </w:r>
          </w:p>
        </w:tc>
        <w:tc>
          <w:tcPr>
            <w:tcW w:w="6936" w:type="dxa"/>
            <w:shd w:val="clear" w:color="auto" w:fill="auto"/>
          </w:tcPr>
          <w:p w14:paraId="47D36DD2" w14:textId="77777777" w:rsidR="00053DC7" w:rsidRDefault="00053DC7" w:rsidP="00831127">
            <w:pPr>
              <w:rPr>
                <w:szCs w:val="22"/>
              </w:rPr>
            </w:pPr>
            <w:r>
              <w:rPr>
                <w:szCs w:val="22"/>
              </w:rPr>
              <w:t>All financial transactions have been captured</w:t>
            </w:r>
          </w:p>
          <w:p w14:paraId="47D36DD3" w14:textId="77777777" w:rsidR="00053DC7" w:rsidRDefault="00053DC7" w:rsidP="00831127">
            <w:pPr>
              <w:rPr>
                <w:szCs w:val="22"/>
              </w:rPr>
            </w:pPr>
            <w:r>
              <w:rPr>
                <w:szCs w:val="22"/>
              </w:rPr>
              <w:t>Reconciliations complete</w:t>
            </w:r>
          </w:p>
          <w:p w14:paraId="47D36DD4" w14:textId="77777777" w:rsidR="00053DC7" w:rsidRDefault="00053DC7" w:rsidP="00766032">
            <w:pPr>
              <w:pStyle w:val="ListParagraph"/>
              <w:numPr>
                <w:ilvl w:val="0"/>
                <w:numId w:val="12"/>
              </w:numPr>
              <w:rPr>
                <w:szCs w:val="22"/>
              </w:rPr>
            </w:pPr>
            <w:r>
              <w:rPr>
                <w:szCs w:val="22"/>
              </w:rPr>
              <w:t>Bank</w:t>
            </w:r>
          </w:p>
          <w:p w14:paraId="47D36DD5" w14:textId="77777777" w:rsidR="00053DC7" w:rsidRDefault="00053DC7" w:rsidP="00766032">
            <w:pPr>
              <w:pStyle w:val="ListParagraph"/>
              <w:numPr>
                <w:ilvl w:val="0"/>
                <w:numId w:val="12"/>
              </w:numPr>
              <w:rPr>
                <w:szCs w:val="22"/>
              </w:rPr>
            </w:pPr>
            <w:r>
              <w:rPr>
                <w:szCs w:val="22"/>
              </w:rPr>
              <w:t>Inventory</w:t>
            </w:r>
          </w:p>
          <w:p w14:paraId="47D36DD6" w14:textId="77777777" w:rsidR="00053DC7" w:rsidRPr="00053DC7" w:rsidRDefault="00053DC7" w:rsidP="00766032">
            <w:pPr>
              <w:pStyle w:val="ListParagraph"/>
              <w:numPr>
                <w:ilvl w:val="0"/>
                <w:numId w:val="12"/>
              </w:numPr>
              <w:rPr>
                <w:szCs w:val="22"/>
              </w:rPr>
            </w:pPr>
            <w:r>
              <w:rPr>
                <w:szCs w:val="22"/>
              </w:rPr>
              <w:t>Suspense Accounts</w:t>
            </w:r>
          </w:p>
        </w:tc>
      </w:tr>
      <w:tr w:rsidR="00053DC7" w:rsidRPr="00946E25" w14:paraId="47D36DDC" w14:textId="77777777" w:rsidTr="00831127">
        <w:tc>
          <w:tcPr>
            <w:tcW w:w="2080" w:type="dxa"/>
            <w:shd w:val="clear" w:color="auto" w:fill="E7E6E6" w:themeFill="background2"/>
          </w:tcPr>
          <w:p w14:paraId="47D36DD8" w14:textId="77777777" w:rsidR="00053DC7" w:rsidRDefault="00053DC7" w:rsidP="00831127">
            <w:pPr>
              <w:rPr>
                <w:b/>
                <w:szCs w:val="22"/>
              </w:rPr>
            </w:pPr>
            <w:r>
              <w:rPr>
                <w:b/>
                <w:szCs w:val="22"/>
              </w:rPr>
              <w:t>Post-conditions</w:t>
            </w:r>
          </w:p>
        </w:tc>
        <w:tc>
          <w:tcPr>
            <w:tcW w:w="6936" w:type="dxa"/>
            <w:shd w:val="clear" w:color="auto" w:fill="auto"/>
          </w:tcPr>
          <w:p w14:paraId="47D36DD9" w14:textId="77777777" w:rsidR="00053DC7" w:rsidRDefault="00053DC7" w:rsidP="00831127">
            <w:pPr>
              <w:spacing w:line="260" w:lineRule="atLeast"/>
              <w:jc w:val="both"/>
              <w:rPr>
                <w:b/>
                <w:szCs w:val="22"/>
              </w:rPr>
            </w:pPr>
            <w:r>
              <w:rPr>
                <w:b/>
                <w:szCs w:val="22"/>
              </w:rPr>
              <w:t>Profit or Loss determined in Accounts</w:t>
            </w:r>
          </w:p>
          <w:p w14:paraId="47D36DDA" w14:textId="77777777" w:rsidR="00053DC7" w:rsidRDefault="00053DC7" w:rsidP="00831127">
            <w:pPr>
              <w:spacing w:line="260" w:lineRule="atLeast"/>
              <w:jc w:val="both"/>
              <w:rPr>
                <w:b/>
                <w:szCs w:val="22"/>
              </w:rPr>
            </w:pPr>
            <w:r>
              <w:rPr>
                <w:b/>
                <w:szCs w:val="22"/>
              </w:rPr>
              <w:t>Balance Sheet closing balances have been transferred to new FY</w:t>
            </w:r>
          </w:p>
          <w:p w14:paraId="47D36DDB" w14:textId="77777777" w:rsidR="00053DC7" w:rsidRPr="00FA10B4" w:rsidRDefault="00053DC7" w:rsidP="00831127">
            <w:pPr>
              <w:spacing w:line="260" w:lineRule="atLeast"/>
              <w:jc w:val="both"/>
              <w:rPr>
                <w:b/>
                <w:szCs w:val="22"/>
              </w:rPr>
            </w:pPr>
            <w:r>
              <w:rPr>
                <w:b/>
                <w:szCs w:val="22"/>
              </w:rPr>
              <w:t>All periods placed on hold for any further processing</w:t>
            </w:r>
          </w:p>
        </w:tc>
      </w:tr>
    </w:tbl>
    <w:p w14:paraId="47D36DDD" w14:textId="77777777" w:rsidR="00053DC7" w:rsidRPr="00053DC7" w:rsidRDefault="00053DC7" w:rsidP="00053DC7"/>
    <w:p w14:paraId="47D36DDE" w14:textId="77777777" w:rsidR="00C7494C" w:rsidRDefault="00C7494C" w:rsidP="00C7494C">
      <w:r>
        <w:t xml:space="preserve">These steps do not list a series of reports to be printed; AX does not dictate which reports should be printed at end of year. </w:t>
      </w:r>
    </w:p>
    <w:p w14:paraId="47D36DDF" w14:textId="77777777" w:rsidR="00B96074" w:rsidRPr="00B96074" w:rsidRDefault="00B96074" w:rsidP="00B96074">
      <w:pPr>
        <w:pStyle w:val="Heading1"/>
        <w:numPr>
          <w:ilvl w:val="1"/>
          <w:numId w:val="2"/>
        </w:numPr>
      </w:pPr>
      <w:bookmarkStart w:id="86" w:name="_Toc496538672"/>
      <w:r w:rsidRPr="00BC438A">
        <w:t>End of Year</w:t>
      </w:r>
      <w:r>
        <w:t xml:space="preserve"> Setup</w:t>
      </w:r>
      <w:bookmarkEnd w:id="86"/>
    </w:p>
    <w:p w14:paraId="47D36DE0" w14:textId="77777777" w:rsidR="00C7494C" w:rsidRDefault="003E32E7" w:rsidP="003E32E7">
      <w:pPr>
        <w:pStyle w:val="Heading1"/>
        <w:numPr>
          <w:ilvl w:val="2"/>
          <w:numId w:val="2"/>
        </w:numPr>
      </w:pPr>
      <w:bookmarkStart w:id="87" w:name="_Toc477813193"/>
      <w:r>
        <w:t xml:space="preserve"> </w:t>
      </w:r>
      <w:bookmarkStart w:id="88" w:name="_Toc496538673"/>
      <w:bookmarkEnd w:id="87"/>
      <w:r w:rsidR="00972F03">
        <w:t>Set Up Financial Year Close Parameters</w:t>
      </w:r>
      <w:bookmarkEnd w:id="88"/>
    </w:p>
    <w:p w14:paraId="47D36DE1" w14:textId="77777777" w:rsidR="003E32E7" w:rsidRPr="008C3771" w:rsidRDefault="003E32E7" w:rsidP="003E32E7">
      <w:pPr>
        <w:spacing w:after="300" w:line="330" w:lineRule="atLeast"/>
      </w:pPr>
      <w:r w:rsidRPr="008C3771">
        <w:t>At the completion of the Fiscal year EF will need to process a year-end close in AX. Dynamics AX has a different year-end close than most systems, as it can be run as many times as needed. In other systems when processing a year-end close, once you do it, there is no going back and it is difficult to make adjustments as needed.</w:t>
      </w:r>
    </w:p>
    <w:p w14:paraId="47D36DE2" w14:textId="77777777" w:rsidR="008C3771" w:rsidRDefault="003E32E7" w:rsidP="008C3771">
      <w:pPr>
        <w:pStyle w:val="NoSpacing"/>
      </w:pPr>
      <w:r w:rsidRPr="008C3771">
        <w:t>In Dynamics AX there are several parameters that are important to understand before processing the Opening Transaction job. The parameters for the Fiscal Year close can be located by navigating to</w:t>
      </w:r>
      <w:r w:rsidR="008C3771">
        <w:t>:</w:t>
      </w:r>
    </w:p>
    <w:p w14:paraId="47D36DE3" w14:textId="77777777" w:rsidR="003E32E7" w:rsidRPr="008C3771" w:rsidRDefault="003E32E7" w:rsidP="008C3771">
      <w:pPr>
        <w:pStyle w:val="NoSpacing"/>
        <w:rPr>
          <w:b/>
        </w:rPr>
      </w:pPr>
      <w:r w:rsidRPr="008C3771">
        <w:t xml:space="preserve"> </w:t>
      </w:r>
      <w:r w:rsidRPr="008C3771">
        <w:rPr>
          <w:b/>
        </w:rPr>
        <w:t xml:space="preserve">General Ledger </w:t>
      </w:r>
      <w:r w:rsidR="008C3771">
        <w:rPr>
          <w:b/>
        </w:rPr>
        <w:t>&gt;&gt;</w:t>
      </w:r>
      <w:r w:rsidRPr="008C3771">
        <w:rPr>
          <w:b/>
        </w:rPr>
        <w:t xml:space="preserve"> Setup </w:t>
      </w:r>
      <w:r w:rsidR="008C3771">
        <w:rPr>
          <w:b/>
        </w:rPr>
        <w:t>&gt;&gt;</w:t>
      </w:r>
      <w:r w:rsidRPr="008C3771">
        <w:rPr>
          <w:b/>
        </w:rPr>
        <w:t xml:space="preserve"> General Ledger Parameters </w:t>
      </w:r>
      <w:r w:rsidR="008C3771">
        <w:rPr>
          <w:b/>
        </w:rPr>
        <w:t>&gt;&gt;</w:t>
      </w:r>
      <w:r w:rsidRPr="008C3771">
        <w:rPr>
          <w:b/>
        </w:rPr>
        <w:t xml:space="preserve"> Ledger </w:t>
      </w:r>
      <w:r w:rsidR="008C3771">
        <w:rPr>
          <w:b/>
        </w:rPr>
        <w:t>&gt;&gt;</w:t>
      </w:r>
      <w:r w:rsidRPr="008C3771">
        <w:rPr>
          <w:b/>
        </w:rPr>
        <w:t xml:space="preserve"> Fiscal Year Close</w:t>
      </w:r>
    </w:p>
    <w:p w14:paraId="47D36DE4" w14:textId="77777777" w:rsidR="008C3771" w:rsidRPr="008C3771" w:rsidRDefault="008C3771" w:rsidP="008C3771">
      <w:pPr>
        <w:pStyle w:val="NoSpacing"/>
      </w:pPr>
    </w:p>
    <w:p w14:paraId="47D36DE5" w14:textId="567F8112" w:rsidR="003E32E7" w:rsidRPr="003E32E7" w:rsidRDefault="0072373B" w:rsidP="003E32E7">
      <w:pPr>
        <w:spacing w:after="300" w:line="330" w:lineRule="atLeast"/>
        <w:rPr>
          <w:rFonts w:ascii="source_sans_proregular" w:hAnsi="source_sans_proregular" w:cs="Arial"/>
          <w:color w:val="222222"/>
          <w:sz w:val="21"/>
          <w:szCs w:val="21"/>
          <w:lang w:val="en-US" w:eastAsia="en-US"/>
        </w:rPr>
      </w:pPr>
      <w:r>
        <w:rPr>
          <w:noProof/>
          <w:lang w:val="en-US" w:eastAsia="en-US"/>
        </w:rPr>
        <w:drawing>
          <wp:inline distT="0" distB="0" distL="0" distR="0" wp14:anchorId="748776F0" wp14:editId="0BEAC881">
            <wp:extent cx="3476625" cy="19621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76625" cy="1962150"/>
                    </a:xfrm>
                    <a:prstGeom prst="rect">
                      <a:avLst/>
                    </a:prstGeom>
                  </pic:spPr>
                </pic:pic>
              </a:graphicData>
            </a:graphic>
          </wp:inline>
        </w:drawing>
      </w:r>
    </w:p>
    <w:p w14:paraId="47D36DE6" w14:textId="77777777" w:rsidR="003E32E7" w:rsidRPr="008C3771" w:rsidRDefault="003E32E7" w:rsidP="008C3771">
      <w:pPr>
        <w:pStyle w:val="Heading1"/>
        <w:numPr>
          <w:ilvl w:val="2"/>
          <w:numId w:val="2"/>
        </w:numPr>
        <w:rPr>
          <w:rFonts w:ascii="Calibri" w:hAnsi="Calibri"/>
        </w:rPr>
      </w:pPr>
      <w:bookmarkStart w:id="89" w:name="_Toc496538674"/>
      <w:r w:rsidRPr="008C3771">
        <w:rPr>
          <w:rFonts w:ascii="Calibri" w:hAnsi="Calibri"/>
        </w:rPr>
        <w:t>Delete close-of-year transaction during transfer</w:t>
      </w:r>
      <w:bookmarkEnd w:id="89"/>
    </w:p>
    <w:p w14:paraId="47D36DE7" w14:textId="77777777" w:rsidR="003E32E7" w:rsidRPr="008C3771" w:rsidRDefault="003E32E7" w:rsidP="008C3771">
      <w:r w:rsidRPr="008C3771">
        <w:t>This setting comes into play when you have to re-run the opening balance job. If you have run the opening balance job and then want to go back and make adjustment entries, this parameter setting will determine what happens to those adjustment entries. For example, when this option is checked it will delete the initial year-end close transactions and create a new one. When this option is unchecked, instead of deleting the year-end close, it will now create adjustment entries for those amounts. At this point, you will see your original closing entries and your adjusting entries.</w:t>
      </w:r>
    </w:p>
    <w:p w14:paraId="47D36DE8" w14:textId="77777777" w:rsidR="003E32E7" w:rsidRPr="008C3771" w:rsidRDefault="003E32E7" w:rsidP="008C3771">
      <w:pPr>
        <w:pStyle w:val="Heading1"/>
        <w:numPr>
          <w:ilvl w:val="2"/>
          <w:numId w:val="2"/>
        </w:numPr>
        <w:rPr>
          <w:rFonts w:ascii="Calibri" w:hAnsi="Calibri"/>
        </w:rPr>
      </w:pPr>
      <w:bookmarkStart w:id="90" w:name="_Toc496538675"/>
      <w:r w:rsidRPr="008C3771">
        <w:rPr>
          <w:rFonts w:ascii="Calibri" w:hAnsi="Calibri"/>
        </w:rPr>
        <w:t>Create closing transactions during transfer</w:t>
      </w:r>
      <w:bookmarkEnd w:id="90"/>
    </w:p>
    <w:p w14:paraId="47D36DE9" w14:textId="77777777" w:rsidR="003E32E7" w:rsidRPr="008C3771" w:rsidRDefault="003E32E7" w:rsidP="008C3771">
      <w:r w:rsidRPr="008C3771">
        <w:t xml:space="preserve">This setting has an effect on how your trial balance will look at the end of the year. When this option is checked it will zero out all of your ending balances on the last day of the fiscal year, and create a new Opening transaction on the first day of the new fiscal year. For example, if you want to look at your balances as of 12/31 it would show up as zero. </w:t>
      </w:r>
      <w:r w:rsidR="00972F03">
        <w:t>It</w:t>
      </w:r>
      <w:r w:rsidRPr="008C3771">
        <w:t xml:space="preserve"> is best to have this option unchecked.</w:t>
      </w:r>
    </w:p>
    <w:p w14:paraId="47D36DEA" w14:textId="77777777" w:rsidR="003E32E7" w:rsidRPr="008C3771" w:rsidRDefault="003E32E7" w:rsidP="008C3771">
      <w:pPr>
        <w:pStyle w:val="Heading1"/>
        <w:numPr>
          <w:ilvl w:val="2"/>
          <w:numId w:val="2"/>
        </w:numPr>
        <w:rPr>
          <w:rFonts w:ascii="Calibri" w:hAnsi="Calibri"/>
        </w:rPr>
      </w:pPr>
      <w:bookmarkStart w:id="91" w:name="_Toc496538676"/>
      <w:r w:rsidRPr="008C3771">
        <w:rPr>
          <w:rFonts w:ascii="Calibri" w:hAnsi="Calibri"/>
        </w:rPr>
        <w:t>Set fiscal year status to close</w:t>
      </w:r>
      <w:bookmarkEnd w:id="91"/>
    </w:p>
    <w:p w14:paraId="47D36DEB" w14:textId="77777777" w:rsidR="003E32E7" w:rsidRPr="008C3771" w:rsidRDefault="003E32E7" w:rsidP="008C3771">
      <w:r w:rsidRPr="008C3771">
        <w:t xml:space="preserve">When the opening balance job is complete, it will set the status as “closed” if checked. </w:t>
      </w:r>
      <w:r w:rsidRPr="00D53ABB">
        <w:rPr>
          <w:b/>
        </w:rPr>
        <w:t>It is recommended not to check this</w:t>
      </w:r>
      <w:r w:rsidRPr="008C3771">
        <w:t>. Period status can be set to “closed” manually and this should be done after the balance sheet is audited. However, it depends on the client’s requirement.</w:t>
      </w:r>
    </w:p>
    <w:p w14:paraId="47D36DEC" w14:textId="77777777" w:rsidR="00D53ABB" w:rsidRPr="008C3771" w:rsidRDefault="00D53ABB" w:rsidP="00D53ABB">
      <w:pPr>
        <w:pStyle w:val="Heading1"/>
        <w:numPr>
          <w:ilvl w:val="2"/>
          <w:numId w:val="2"/>
        </w:numPr>
        <w:rPr>
          <w:rFonts w:ascii="Calibri" w:hAnsi="Calibri"/>
        </w:rPr>
      </w:pPr>
      <w:bookmarkStart w:id="92" w:name="_Toc496538677"/>
      <w:r w:rsidRPr="00D53ABB">
        <w:rPr>
          <w:rFonts w:ascii="Calibri" w:hAnsi="Calibri"/>
        </w:rPr>
        <w:t>Voucher Number</w:t>
      </w:r>
      <w:bookmarkEnd w:id="92"/>
    </w:p>
    <w:p w14:paraId="47D36DED" w14:textId="77777777" w:rsidR="003E32E7" w:rsidRPr="008C3771" w:rsidRDefault="003E32E7" w:rsidP="008C3771">
      <w:r w:rsidRPr="008C3771">
        <w:t xml:space="preserve">This refers to the voucher number on </w:t>
      </w:r>
      <w:r w:rsidR="00972F03">
        <w:t xml:space="preserve">the </w:t>
      </w:r>
      <w:r w:rsidRPr="008C3771">
        <w:t>opening transaction job. It is recommended to be checked.</w:t>
      </w:r>
    </w:p>
    <w:p w14:paraId="47D36DEE" w14:textId="77777777" w:rsidR="003E32E7" w:rsidRPr="00F52B01" w:rsidRDefault="003E32E7" w:rsidP="008C3771">
      <w:pPr>
        <w:pStyle w:val="Heading1"/>
        <w:numPr>
          <w:ilvl w:val="2"/>
          <w:numId w:val="2"/>
        </w:numPr>
        <w:rPr>
          <w:rFonts w:ascii="Calibri" w:hAnsi="Calibri"/>
        </w:rPr>
      </w:pPr>
      <w:bookmarkStart w:id="93" w:name="_Toc496538678"/>
      <w:r w:rsidRPr="00F52B01">
        <w:rPr>
          <w:rFonts w:ascii="Calibri" w:hAnsi="Calibri"/>
        </w:rPr>
        <w:t>Year-end checklist steps</w:t>
      </w:r>
      <w:bookmarkEnd w:id="93"/>
    </w:p>
    <w:p w14:paraId="47D36DEF" w14:textId="77777777" w:rsidR="00E2054D" w:rsidRDefault="003E32E7" w:rsidP="008C3771">
      <w:r w:rsidRPr="008C3771">
        <w:t xml:space="preserve">Once you have set your parameter settings for the “Opening Balances” job it is now time to go through your year-end checklist. </w:t>
      </w:r>
    </w:p>
    <w:p w14:paraId="47D36DF0" w14:textId="77777777" w:rsidR="00E2054D" w:rsidRDefault="00E2054D" w:rsidP="008C3771"/>
    <w:p w14:paraId="47D36DF1" w14:textId="77777777" w:rsidR="00AD3AC6" w:rsidRDefault="00AD3AC6" w:rsidP="008C3771">
      <w:r>
        <w:t>Please refer Appendix I</w:t>
      </w:r>
    </w:p>
    <w:p w14:paraId="47D36DF2" w14:textId="77777777" w:rsidR="002A3E72" w:rsidRDefault="002A3E72">
      <w:pPr>
        <w:spacing w:after="160" w:line="259" w:lineRule="auto"/>
      </w:pPr>
      <w:r>
        <w:br w:type="page"/>
      </w:r>
    </w:p>
    <w:p w14:paraId="47D36DF3" w14:textId="77777777" w:rsidR="00E2054D" w:rsidRDefault="00972F03" w:rsidP="00B96074">
      <w:pPr>
        <w:pStyle w:val="Heading1"/>
        <w:numPr>
          <w:ilvl w:val="1"/>
          <w:numId w:val="2"/>
        </w:numPr>
      </w:pPr>
      <w:bookmarkStart w:id="94" w:name="_Toc496538679"/>
      <w:r>
        <w:t>Run Financial Year Close</w:t>
      </w:r>
      <w:bookmarkEnd w:id="94"/>
    </w:p>
    <w:p w14:paraId="7C4A27E0" w14:textId="77777777" w:rsidR="0023258C" w:rsidRDefault="0023258C" w:rsidP="0023258C"/>
    <w:p w14:paraId="43E8B35C" w14:textId="15610087" w:rsidR="0023258C" w:rsidRDefault="0023258C" w:rsidP="0023258C">
      <w:pPr>
        <w:rPr>
          <w:b/>
          <w:szCs w:val="22"/>
        </w:rPr>
      </w:pPr>
      <w:r w:rsidRPr="0023258C">
        <w:rPr>
          <w:b/>
          <w:szCs w:val="22"/>
        </w:rPr>
        <w:t>Run Trial Balance and export to Excel</w:t>
      </w:r>
    </w:p>
    <w:p w14:paraId="02C6FEB9" w14:textId="77777777" w:rsidR="0023258C" w:rsidRDefault="0023258C" w:rsidP="0023258C">
      <w:pPr>
        <w:rPr>
          <w:b/>
          <w:szCs w:val="22"/>
        </w:rPr>
      </w:pPr>
    </w:p>
    <w:p w14:paraId="2726A460" w14:textId="1D38DB83" w:rsidR="0023258C" w:rsidRPr="0023258C" w:rsidRDefault="0023258C" w:rsidP="0023258C">
      <w:pPr>
        <w:rPr>
          <w:b/>
          <w:szCs w:val="22"/>
        </w:rPr>
      </w:pPr>
      <w:r>
        <w:rPr>
          <w:b/>
          <w:noProof/>
          <w:szCs w:val="22"/>
          <w:lang w:val="en-US" w:eastAsia="en-US"/>
        </w:rPr>
        <w:drawing>
          <wp:inline distT="0" distB="0" distL="0" distR="0" wp14:anchorId="494042AF" wp14:editId="4F5C265F">
            <wp:extent cx="5730875" cy="3767455"/>
            <wp:effectExtent l="0" t="0" r="317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0875" cy="3767455"/>
                    </a:xfrm>
                    <a:prstGeom prst="rect">
                      <a:avLst/>
                    </a:prstGeom>
                    <a:noFill/>
                  </pic:spPr>
                </pic:pic>
              </a:graphicData>
            </a:graphic>
          </wp:inline>
        </w:drawing>
      </w:r>
    </w:p>
    <w:p w14:paraId="5135BB58" w14:textId="77777777" w:rsidR="0023258C" w:rsidRDefault="0023258C" w:rsidP="0023258C"/>
    <w:p w14:paraId="14C77A71" w14:textId="77777777" w:rsidR="0023258C" w:rsidRDefault="0023258C" w:rsidP="0023258C"/>
    <w:p w14:paraId="43B1096E" w14:textId="4BD8F9DD" w:rsidR="0023258C" w:rsidRDefault="0023258C" w:rsidP="0023258C">
      <w:pPr>
        <w:rPr>
          <w:b/>
        </w:rPr>
      </w:pPr>
      <w:r w:rsidRPr="0023258C">
        <w:rPr>
          <w:b/>
        </w:rPr>
        <w:t>Ensure users are all logged out – AOS ones</w:t>
      </w:r>
    </w:p>
    <w:p w14:paraId="60431F61" w14:textId="77777777" w:rsidR="0023258C" w:rsidRDefault="0023258C" w:rsidP="0023258C">
      <w:pPr>
        <w:rPr>
          <w:b/>
        </w:rPr>
      </w:pPr>
    </w:p>
    <w:p w14:paraId="0A17B37F" w14:textId="2A60C3A0" w:rsidR="0023258C" w:rsidRDefault="0023258C" w:rsidP="0023258C">
      <w:pPr>
        <w:rPr>
          <w:b/>
        </w:rPr>
      </w:pPr>
      <w:r>
        <w:rPr>
          <w:b/>
          <w:noProof/>
          <w:lang w:val="en-US" w:eastAsia="en-US"/>
        </w:rPr>
        <w:drawing>
          <wp:inline distT="0" distB="0" distL="0" distR="0" wp14:anchorId="163F9938" wp14:editId="498FBD5F">
            <wp:extent cx="5730875" cy="3462655"/>
            <wp:effectExtent l="0" t="0" r="317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0875" cy="3462655"/>
                    </a:xfrm>
                    <a:prstGeom prst="rect">
                      <a:avLst/>
                    </a:prstGeom>
                    <a:noFill/>
                  </pic:spPr>
                </pic:pic>
              </a:graphicData>
            </a:graphic>
          </wp:inline>
        </w:drawing>
      </w:r>
    </w:p>
    <w:p w14:paraId="5DF664E1" w14:textId="77777777" w:rsidR="0023258C" w:rsidRDefault="0023258C" w:rsidP="0023258C">
      <w:pPr>
        <w:rPr>
          <w:b/>
        </w:rPr>
      </w:pPr>
    </w:p>
    <w:p w14:paraId="50890486" w14:textId="5751A406" w:rsidR="0023258C" w:rsidRDefault="0023258C" w:rsidP="0023258C">
      <w:pPr>
        <w:rPr>
          <w:b/>
        </w:rPr>
      </w:pPr>
      <w:r>
        <w:rPr>
          <w:b/>
          <w:noProof/>
          <w:lang w:val="en-US" w:eastAsia="en-US"/>
        </w:rPr>
        <w:drawing>
          <wp:inline distT="0" distB="0" distL="0" distR="0" wp14:anchorId="7C6A2667" wp14:editId="19B8884D">
            <wp:extent cx="5730875" cy="4694555"/>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0875" cy="4694555"/>
                    </a:xfrm>
                    <a:prstGeom prst="rect">
                      <a:avLst/>
                    </a:prstGeom>
                    <a:noFill/>
                  </pic:spPr>
                </pic:pic>
              </a:graphicData>
            </a:graphic>
          </wp:inline>
        </w:drawing>
      </w:r>
    </w:p>
    <w:p w14:paraId="37AD02C0" w14:textId="77777777" w:rsidR="006403DC" w:rsidRDefault="006403DC" w:rsidP="0023258C">
      <w:pPr>
        <w:rPr>
          <w:b/>
        </w:rPr>
      </w:pPr>
    </w:p>
    <w:p w14:paraId="034F4D88" w14:textId="77777777" w:rsidR="006403DC" w:rsidRDefault="006403DC" w:rsidP="0023258C">
      <w:pPr>
        <w:rPr>
          <w:b/>
        </w:rPr>
      </w:pPr>
    </w:p>
    <w:p w14:paraId="145DFC5A" w14:textId="77777777" w:rsidR="006403DC" w:rsidRDefault="006403DC" w:rsidP="0023258C">
      <w:pPr>
        <w:rPr>
          <w:b/>
        </w:rPr>
      </w:pPr>
    </w:p>
    <w:p w14:paraId="74A6C709" w14:textId="77777777" w:rsidR="006403DC" w:rsidRDefault="006403DC" w:rsidP="0023258C">
      <w:pPr>
        <w:rPr>
          <w:b/>
        </w:rPr>
      </w:pPr>
    </w:p>
    <w:p w14:paraId="3D2E99E8" w14:textId="77777777" w:rsidR="006403DC" w:rsidRDefault="006403DC" w:rsidP="0023258C">
      <w:pPr>
        <w:rPr>
          <w:b/>
        </w:rPr>
      </w:pPr>
    </w:p>
    <w:p w14:paraId="3FD33A04" w14:textId="77777777" w:rsidR="006403DC" w:rsidRDefault="006403DC" w:rsidP="0023258C">
      <w:pPr>
        <w:rPr>
          <w:b/>
        </w:rPr>
      </w:pPr>
    </w:p>
    <w:p w14:paraId="2565720A" w14:textId="77777777" w:rsidR="006403DC" w:rsidRDefault="006403DC" w:rsidP="0023258C">
      <w:pPr>
        <w:rPr>
          <w:b/>
        </w:rPr>
      </w:pPr>
    </w:p>
    <w:p w14:paraId="3FD4A128" w14:textId="77777777" w:rsidR="006403DC" w:rsidRDefault="006403DC" w:rsidP="0023258C">
      <w:pPr>
        <w:rPr>
          <w:b/>
        </w:rPr>
      </w:pPr>
    </w:p>
    <w:p w14:paraId="5B3745DC" w14:textId="77777777" w:rsidR="006403DC" w:rsidRDefault="006403DC" w:rsidP="0023258C">
      <w:pPr>
        <w:rPr>
          <w:b/>
        </w:rPr>
      </w:pPr>
    </w:p>
    <w:p w14:paraId="727FE9F4" w14:textId="77777777" w:rsidR="006403DC" w:rsidRDefault="006403DC" w:rsidP="0023258C">
      <w:pPr>
        <w:rPr>
          <w:b/>
        </w:rPr>
      </w:pPr>
    </w:p>
    <w:p w14:paraId="303F1819" w14:textId="77777777" w:rsidR="006403DC" w:rsidRDefault="006403DC" w:rsidP="0023258C">
      <w:pPr>
        <w:rPr>
          <w:b/>
        </w:rPr>
      </w:pPr>
    </w:p>
    <w:p w14:paraId="7F8C44A1" w14:textId="77777777" w:rsidR="006403DC" w:rsidRDefault="006403DC" w:rsidP="0023258C">
      <w:pPr>
        <w:rPr>
          <w:b/>
        </w:rPr>
      </w:pPr>
    </w:p>
    <w:p w14:paraId="4331D49E" w14:textId="77777777" w:rsidR="006403DC" w:rsidRDefault="006403DC" w:rsidP="0023258C">
      <w:pPr>
        <w:rPr>
          <w:b/>
        </w:rPr>
      </w:pPr>
    </w:p>
    <w:p w14:paraId="69B67C40" w14:textId="77777777" w:rsidR="006403DC" w:rsidRDefault="006403DC" w:rsidP="0023258C">
      <w:pPr>
        <w:rPr>
          <w:b/>
        </w:rPr>
      </w:pPr>
    </w:p>
    <w:p w14:paraId="18C98EB3" w14:textId="77777777" w:rsidR="006403DC" w:rsidRDefault="006403DC" w:rsidP="0023258C">
      <w:pPr>
        <w:rPr>
          <w:b/>
        </w:rPr>
      </w:pPr>
    </w:p>
    <w:p w14:paraId="07742EA4" w14:textId="77777777" w:rsidR="006403DC" w:rsidRDefault="006403DC" w:rsidP="0023258C">
      <w:pPr>
        <w:rPr>
          <w:b/>
        </w:rPr>
      </w:pPr>
    </w:p>
    <w:p w14:paraId="0F2DF33E" w14:textId="77777777" w:rsidR="006403DC" w:rsidRDefault="006403DC" w:rsidP="0023258C">
      <w:pPr>
        <w:rPr>
          <w:b/>
        </w:rPr>
      </w:pPr>
    </w:p>
    <w:p w14:paraId="70D944B2" w14:textId="77777777" w:rsidR="006403DC" w:rsidRDefault="006403DC" w:rsidP="0023258C">
      <w:pPr>
        <w:rPr>
          <w:b/>
        </w:rPr>
      </w:pPr>
    </w:p>
    <w:p w14:paraId="5A2D6330" w14:textId="77777777" w:rsidR="006403DC" w:rsidRDefault="006403DC" w:rsidP="0023258C">
      <w:pPr>
        <w:rPr>
          <w:b/>
        </w:rPr>
      </w:pPr>
    </w:p>
    <w:p w14:paraId="1A431277" w14:textId="77777777" w:rsidR="006403DC" w:rsidRDefault="006403DC" w:rsidP="0023258C">
      <w:pPr>
        <w:rPr>
          <w:b/>
        </w:rPr>
      </w:pPr>
    </w:p>
    <w:p w14:paraId="1A281388" w14:textId="77777777" w:rsidR="006403DC" w:rsidRDefault="006403DC" w:rsidP="0023258C">
      <w:pPr>
        <w:rPr>
          <w:b/>
        </w:rPr>
      </w:pPr>
    </w:p>
    <w:p w14:paraId="0E821A02" w14:textId="77777777" w:rsidR="006403DC" w:rsidRDefault="006403DC" w:rsidP="0023258C">
      <w:pPr>
        <w:rPr>
          <w:b/>
        </w:rPr>
      </w:pPr>
    </w:p>
    <w:p w14:paraId="302C6AC9" w14:textId="77777777" w:rsidR="006403DC" w:rsidRPr="0023258C" w:rsidRDefault="006403DC" w:rsidP="0023258C">
      <w:pPr>
        <w:rPr>
          <w:b/>
        </w:rPr>
      </w:pPr>
    </w:p>
    <w:p w14:paraId="47D36DF4" w14:textId="77777777" w:rsidR="00972F03" w:rsidRDefault="00972F03" w:rsidP="00972F03">
      <w:pPr>
        <w:pStyle w:val="Heading2"/>
        <w:numPr>
          <w:ilvl w:val="2"/>
          <w:numId w:val="2"/>
        </w:numPr>
      </w:pPr>
      <w:bookmarkStart w:id="95" w:name="_Toc496538680"/>
      <w:r>
        <w:t>Opening Transactions</w:t>
      </w:r>
      <w:r w:rsidR="00B96074">
        <w:t xml:space="preserve"> Form</w:t>
      </w:r>
      <w:bookmarkEnd w:id="95"/>
    </w:p>
    <w:p w14:paraId="47D36DF5" w14:textId="77777777" w:rsidR="002A3E72" w:rsidRPr="002A3E72" w:rsidRDefault="002A3E72" w:rsidP="002A3E72"/>
    <w:p w14:paraId="47D36DF6" w14:textId="77777777" w:rsidR="00972F03" w:rsidRDefault="00972F03" w:rsidP="00972F03">
      <w:pPr>
        <w:rPr>
          <w:b/>
        </w:rPr>
      </w:pPr>
      <w:r>
        <w:t xml:space="preserve">Navigate to </w:t>
      </w:r>
      <w:r w:rsidRPr="00972F03">
        <w:rPr>
          <w:b/>
        </w:rPr>
        <w:t>General Ledger&gt;&gt;Periodic&gt;&gt;Financial Year Close&gt;&gt;Opening transactions</w:t>
      </w:r>
    </w:p>
    <w:p w14:paraId="47D36DF7" w14:textId="77777777" w:rsidR="002A3E72" w:rsidRPr="00972F03" w:rsidRDefault="002A3E72" w:rsidP="00972F03"/>
    <w:p w14:paraId="47D36DF8" w14:textId="53F2012E" w:rsidR="00EA5010" w:rsidRDefault="006927E8" w:rsidP="004D0C7B">
      <w:r>
        <w:rPr>
          <w:noProof/>
          <w:lang w:val="en-US" w:eastAsia="en-US"/>
        </w:rPr>
        <w:drawing>
          <wp:inline distT="0" distB="0" distL="0" distR="0" wp14:anchorId="0624261E" wp14:editId="33D70FA9">
            <wp:extent cx="5514975" cy="49911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514975" cy="4991100"/>
                    </a:xfrm>
                    <a:prstGeom prst="rect">
                      <a:avLst/>
                    </a:prstGeom>
                  </pic:spPr>
                </pic:pic>
              </a:graphicData>
            </a:graphic>
          </wp:inline>
        </w:drawing>
      </w:r>
    </w:p>
    <w:p w14:paraId="47D36DF9" w14:textId="77777777" w:rsidR="007E25F9" w:rsidRDefault="007E25F9" w:rsidP="007E25F9"/>
    <w:p w14:paraId="47D36DFA" w14:textId="77777777" w:rsidR="007E25F9" w:rsidRDefault="007E25F9" w:rsidP="00766032">
      <w:pPr>
        <w:pStyle w:val="ListParagraph"/>
        <w:numPr>
          <w:ilvl w:val="0"/>
          <w:numId w:val="23"/>
        </w:numPr>
      </w:pPr>
      <w:r>
        <w:t>End date: Last date of Financial Year eg 30/06/2017</w:t>
      </w:r>
    </w:p>
    <w:p w14:paraId="47D36DFB" w14:textId="77777777" w:rsidR="007E25F9" w:rsidRDefault="007E25F9" w:rsidP="00766032">
      <w:pPr>
        <w:pStyle w:val="ListParagraph"/>
        <w:numPr>
          <w:ilvl w:val="0"/>
          <w:numId w:val="23"/>
        </w:numPr>
      </w:pPr>
      <w:r>
        <w:t>Balance Accounts: Closing-&gt;Opening</w:t>
      </w:r>
    </w:p>
    <w:p w14:paraId="47D36DFC" w14:textId="77777777" w:rsidR="007E25F9" w:rsidRDefault="007E25F9" w:rsidP="00766032">
      <w:pPr>
        <w:pStyle w:val="ListParagraph"/>
        <w:numPr>
          <w:ilvl w:val="0"/>
          <w:numId w:val="23"/>
        </w:numPr>
      </w:pPr>
      <w:r>
        <w:t>Main Account for transfer of year-end-result: Retained Earnings Main Account</w:t>
      </w:r>
    </w:p>
    <w:p w14:paraId="47D36DFD" w14:textId="77777777" w:rsidR="007E25F9" w:rsidRDefault="007E25F9" w:rsidP="00766032">
      <w:pPr>
        <w:pStyle w:val="ListParagraph"/>
        <w:numPr>
          <w:ilvl w:val="0"/>
          <w:numId w:val="23"/>
        </w:numPr>
      </w:pPr>
      <w:r>
        <w:t>Voucher Number: As per Company Naming Convention – eg: EOY1 – 2016/17</w:t>
      </w:r>
    </w:p>
    <w:p w14:paraId="47D36DFE" w14:textId="77777777" w:rsidR="007E25F9" w:rsidRDefault="007E25F9" w:rsidP="00766032">
      <w:pPr>
        <w:pStyle w:val="ListParagraph"/>
        <w:numPr>
          <w:ilvl w:val="0"/>
          <w:numId w:val="23"/>
        </w:numPr>
      </w:pPr>
      <w:r>
        <w:t>Print created transactions: Tick if you wish to print a report of the created transactions</w:t>
      </w:r>
    </w:p>
    <w:p w14:paraId="659E860F" w14:textId="77777777" w:rsidR="00315859" w:rsidRDefault="00315859" w:rsidP="00315859"/>
    <w:p w14:paraId="76209AD9" w14:textId="77777777" w:rsidR="00315859" w:rsidRDefault="00315859" w:rsidP="00315859"/>
    <w:p w14:paraId="5BE17ADB" w14:textId="77777777" w:rsidR="00315859" w:rsidRDefault="00315859" w:rsidP="00315859"/>
    <w:p w14:paraId="7432FF7E" w14:textId="77777777" w:rsidR="00315859" w:rsidRDefault="00315859" w:rsidP="00315859"/>
    <w:p w14:paraId="6380801B" w14:textId="77777777" w:rsidR="00315859" w:rsidRDefault="00315859" w:rsidP="00315859"/>
    <w:p w14:paraId="53BF650C" w14:textId="77777777" w:rsidR="00315859" w:rsidRDefault="00315859" w:rsidP="00315859"/>
    <w:p w14:paraId="70946402" w14:textId="77777777" w:rsidR="00315859" w:rsidRDefault="00315859" w:rsidP="00315859"/>
    <w:p w14:paraId="07CD9B17" w14:textId="77777777" w:rsidR="00315859" w:rsidRDefault="00315859" w:rsidP="00315859"/>
    <w:p w14:paraId="75C3664B" w14:textId="77777777" w:rsidR="00315859" w:rsidRDefault="00315859" w:rsidP="00315859"/>
    <w:p w14:paraId="64383A23" w14:textId="77777777" w:rsidR="00315859" w:rsidRDefault="00315859" w:rsidP="00315859"/>
    <w:p w14:paraId="5C1B4A52" w14:textId="77777777" w:rsidR="00315859" w:rsidRDefault="00315859" w:rsidP="00315859"/>
    <w:p w14:paraId="1DFF246D" w14:textId="77777777" w:rsidR="00315859" w:rsidRDefault="00315859" w:rsidP="00315859"/>
    <w:p w14:paraId="16AB53D7" w14:textId="577B61E2" w:rsidR="00315859" w:rsidRDefault="00F06E50" w:rsidP="00766032">
      <w:pPr>
        <w:pStyle w:val="ListParagraph"/>
        <w:numPr>
          <w:ilvl w:val="0"/>
          <w:numId w:val="23"/>
        </w:numPr>
      </w:pPr>
      <w:r>
        <w:t>Select “Batch” for running year end closing</w:t>
      </w:r>
      <w:r w:rsidR="001F6E48">
        <w:t>.  Leave Batch group as empty.</w:t>
      </w:r>
    </w:p>
    <w:p w14:paraId="5FB46CF4" w14:textId="77777777" w:rsidR="00315859" w:rsidRDefault="00315859" w:rsidP="00315859"/>
    <w:p w14:paraId="5ED72371" w14:textId="7C73413B" w:rsidR="001F6E48" w:rsidRDefault="001F6E48" w:rsidP="00315859">
      <w:r>
        <w:rPr>
          <w:noProof/>
          <w:lang w:val="en-US" w:eastAsia="en-US"/>
        </w:rPr>
        <w:drawing>
          <wp:inline distT="0" distB="0" distL="0" distR="0" wp14:anchorId="6C9A675F" wp14:editId="6FEBCA72">
            <wp:extent cx="5731510" cy="3711627"/>
            <wp:effectExtent l="0" t="0" r="2540" b="3175"/>
            <wp:docPr id="95" name="Picture 1" descr="cid:image004.jpg@01D341C2.EA934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341C2.EA934FE0"/>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5731510" cy="3711627"/>
                    </a:xfrm>
                    <a:prstGeom prst="rect">
                      <a:avLst/>
                    </a:prstGeom>
                    <a:noFill/>
                    <a:ln>
                      <a:noFill/>
                    </a:ln>
                  </pic:spPr>
                </pic:pic>
              </a:graphicData>
            </a:graphic>
          </wp:inline>
        </w:drawing>
      </w:r>
    </w:p>
    <w:p w14:paraId="3CD45D04" w14:textId="0B254D88" w:rsidR="00315859" w:rsidRDefault="00315859" w:rsidP="00315859"/>
    <w:p w14:paraId="60252E01" w14:textId="77777777" w:rsidR="00315859" w:rsidRDefault="00315859" w:rsidP="00315859"/>
    <w:p w14:paraId="5B31D19A" w14:textId="2142E487" w:rsidR="00315859" w:rsidRDefault="00315859" w:rsidP="00315859">
      <w:pPr>
        <w:rPr>
          <w:b/>
        </w:rPr>
      </w:pPr>
      <w:r w:rsidRPr="00315859">
        <w:rPr>
          <w:b/>
        </w:rPr>
        <w:t>You will get this message</w:t>
      </w:r>
    </w:p>
    <w:p w14:paraId="1E45D1E2" w14:textId="77777777" w:rsidR="00315859" w:rsidRDefault="00315859" w:rsidP="00315859">
      <w:pPr>
        <w:rPr>
          <w:b/>
        </w:rPr>
      </w:pPr>
    </w:p>
    <w:p w14:paraId="6A1B464B" w14:textId="584D1332" w:rsidR="00315859" w:rsidRDefault="00315859" w:rsidP="00315859">
      <w:pPr>
        <w:rPr>
          <w:b/>
        </w:rPr>
      </w:pPr>
      <w:r>
        <w:rPr>
          <w:b/>
          <w:noProof/>
          <w:lang w:val="en-US" w:eastAsia="en-US"/>
        </w:rPr>
        <w:drawing>
          <wp:inline distT="0" distB="0" distL="0" distR="0" wp14:anchorId="14FF554B" wp14:editId="3FEABCCC">
            <wp:extent cx="5145405" cy="41027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45405" cy="4102735"/>
                    </a:xfrm>
                    <a:prstGeom prst="rect">
                      <a:avLst/>
                    </a:prstGeom>
                    <a:noFill/>
                  </pic:spPr>
                </pic:pic>
              </a:graphicData>
            </a:graphic>
          </wp:inline>
        </w:drawing>
      </w:r>
    </w:p>
    <w:p w14:paraId="73205F1D" w14:textId="3BEDDBE3" w:rsidR="00315859" w:rsidRDefault="00315859" w:rsidP="00315859">
      <w:pPr>
        <w:rPr>
          <w:b/>
        </w:rPr>
      </w:pPr>
      <w:r>
        <w:rPr>
          <w:b/>
        </w:rPr>
        <w:t>You can check on the status of the batch</w:t>
      </w:r>
    </w:p>
    <w:p w14:paraId="74D56C07" w14:textId="77777777" w:rsidR="00315859" w:rsidRDefault="00315859" w:rsidP="00315859">
      <w:pPr>
        <w:rPr>
          <w:b/>
        </w:rPr>
      </w:pPr>
    </w:p>
    <w:p w14:paraId="3A9E3ACF" w14:textId="7F7900EA" w:rsidR="00315859" w:rsidRDefault="001F6E48" w:rsidP="00315859">
      <w:pPr>
        <w:rPr>
          <w:b/>
        </w:rPr>
      </w:pPr>
      <w:r>
        <w:rPr>
          <w:noProof/>
          <w:lang w:val="en-US" w:eastAsia="en-US"/>
        </w:rPr>
        <w:drawing>
          <wp:inline distT="0" distB="0" distL="0" distR="0" wp14:anchorId="60251362" wp14:editId="42F870E2">
            <wp:extent cx="6476640" cy="3697295"/>
            <wp:effectExtent l="0" t="0" r="635" b="0"/>
            <wp:docPr id="100" name="Picture 3" descr="cid:image005.jpg@01D341C2.EA934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341C2.EA934FE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6499024" cy="3710073"/>
                    </a:xfrm>
                    <a:prstGeom prst="rect">
                      <a:avLst/>
                    </a:prstGeom>
                    <a:noFill/>
                    <a:ln>
                      <a:noFill/>
                    </a:ln>
                  </pic:spPr>
                </pic:pic>
              </a:graphicData>
            </a:graphic>
          </wp:inline>
        </w:drawing>
      </w:r>
    </w:p>
    <w:p w14:paraId="3364A8C1" w14:textId="77777777" w:rsidR="00315859" w:rsidRDefault="00315859" w:rsidP="00315859">
      <w:pPr>
        <w:rPr>
          <w:b/>
        </w:rPr>
      </w:pPr>
    </w:p>
    <w:p w14:paraId="6C3FB9D6" w14:textId="500F6851" w:rsidR="00315859" w:rsidRDefault="00315859" w:rsidP="00315859">
      <w:pPr>
        <w:rPr>
          <w:b/>
        </w:rPr>
      </w:pPr>
    </w:p>
    <w:p w14:paraId="7B72F872" w14:textId="77777777" w:rsidR="00315859" w:rsidRDefault="00315859" w:rsidP="00315859">
      <w:pPr>
        <w:rPr>
          <w:b/>
        </w:rPr>
      </w:pPr>
    </w:p>
    <w:p w14:paraId="41487E5B" w14:textId="7F87C1F2" w:rsidR="00315859" w:rsidRPr="00315859" w:rsidRDefault="00315859" w:rsidP="00315859">
      <w:pPr>
        <w:rPr>
          <w:b/>
        </w:rPr>
      </w:pPr>
      <w:r>
        <w:rPr>
          <w:b/>
        </w:rPr>
        <w:t>Once complete run the TB for the new financial year and check all the opening balances agree to the closing balances from the previous year</w:t>
      </w:r>
    </w:p>
    <w:p w14:paraId="47D36DFF" w14:textId="77777777" w:rsidR="007E25F9" w:rsidRPr="007E25F9" w:rsidRDefault="007E25F9" w:rsidP="007E25F9"/>
    <w:p w14:paraId="47D36E00" w14:textId="77777777" w:rsidR="002A3E72" w:rsidRDefault="00DB270B" w:rsidP="002A3E72">
      <w:r>
        <w:t>When the Opening transactions job is run – report checking etc can commence. Any adjustments needed can be processed and the Opening transactions job is re-run. (It is recommended that the Voucher number include the Run number as in the example EOY1, the next run would be EOY2)</w:t>
      </w:r>
    </w:p>
    <w:p w14:paraId="47D36E01" w14:textId="77777777" w:rsidR="002A3E72" w:rsidRDefault="002A3E72" w:rsidP="002A3E72"/>
    <w:p w14:paraId="47D36E02" w14:textId="77777777" w:rsidR="002A3E72" w:rsidRDefault="002A3E72" w:rsidP="002A3E72"/>
    <w:p w14:paraId="47D36E03" w14:textId="77777777" w:rsidR="002A3E72" w:rsidRDefault="002A3E72" w:rsidP="002A3E72"/>
    <w:p w14:paraId="47D36E04" w14:textId="2879EC8A" w:rsidR="00E2054D" w:rsidRDefault="00BD645D" w:rsidP="00E2054D">
      <w:pPr>
        <w:pStyle w:val="Heading1"/>
        <w:numPr>
          <w:ilvl w:val="0"/>
          <w:numId w:val="2"/>
        </w:numPr>
      </w:pPr>
      <w:bookmarkStart w:id="96" w:name="_Toc496538681"/>
      <w:r>
        <w:t>Reporting</w:t>
      </w:r>
      <w:r w:rsidR="00A15B65">
        <w:t xml:space="preserve"> &amp; Inquiries</w:t>
      </w:r>
      <w:bookmarkEnd w:id="96"/>
    </w:p>
    <w:p w14:paraId="76B2126E" w14:textId="77777777" w:rsidR="00A15B65" w:rsidRPr="002F441D" w:rsidRDefault="00A15B65" w:rsidP="002F441D"/>
    <w:p w14:paraId="6874373B" w14:textId="08516EF8" w:rsidR="00A15B65" w:rsidRDefault="00A15B65" w:rsidP="00B543E4">
      <w:pPr>
        <w:pStyle w:val="Heading2"/>
        <w:numPr>
          <w:ilvl w:val="1"/>
          <w:numId w:val="2"/>
        </w:numPr>
      </w:pPr>
      <w:bookmarkStart w:id="97" w:name="_Toc496538682"/>
      <w:r>
        <w:t>Voucher transactions</w:t>
      </w:r>
      <w:bookmarkEnd w:id="97"/>
    </w:p>
    <w:p w14:paraId="71F36140" w14:textId="77777777" w:rsidR="00A15B65" w:rsidRPr="002F441D" w:rsidRDefault="00A15B65" w:rsidP="002F441D"/>
    <w:p w14:paraId="4D77CF1D" w14:textId="1355D540" w:rsidR="00A15B65" w:rsidRDefault="00A15B65" w:rsidP="002F441D">
      <w:r w:rsidRPr="00972F03">
        <w:rPr>
          <w:b/>
        </w:rPr>
        <w:t>General Ledger&gt;&gt;</w:t>
      </w:r>
      <w:r>
        <w:rPr>
          <w:b/>
        </w:rPr>
        <w:t>inquiries</w:t>
      </w:r>
      <w:r w:rsidRPr="00972F03">
        <w:rPr>
          <w:b/>
        </w:rPr>
        <w:t>&gt;&gt;</w:t>
      </w:r>
      <w:r>
        <w:t>&gt;Voucher Transactions</w:t>
      </w:r>
    </w:p>
    <w:p w14:paraId="1B69F742" w14:textId="77777777" w:rsidR="00A15B65" w:rsidRDefault="00A15B65" w:rsidP="002F441D"/>
    <w:p w14:paraId="20E6C52C" w14:textId="79E714EF" w:rsidR="00A15B65" w:rsidRDefault="00A15B65" w:rsidP="002F441D">
      <w:r>
        <w:t>This is particularly useful if you have a Voucher Number or Journal Number that you wish to search on.</w:t>
      </w:r>
    </w:p>
    <w:p w14:paraId="6743D6F8" w14:textId="77777777" w:rsidR="00A15B65" w:rsidRDefault="00A15B65" w:rsidP="002F441D"/>
    <w:p w14:paraId="309ADEA2" w14:textId="1AB60226" w:rsidR="00A15B65" w:rsidRDefault="00A15B65" w:rsidP="002F441D">
      <w:r>
        <w:t>The query form below is presented and the user is able to enter search criteria as required.</w:t>
      </w:r>
    </w:p>
    <w:p w14:paraId="7FCD168D" w14:textId="77777777" w:rsidR="00A15B65" w:rsidRDefault="00A15B65" w:rsidP="002F441D"/>
    <w:p w14:paraId="518AC2E7" w14:textId="57CDBB7D" w:rsidR="00A15B65" w:rsidRDefault="00A15B65" w:rsidP="002F441D">
      <w:r>
        <w:rPr>
          <w:noProof/>
          <w:lang w:val="en-US" w:eastAsia="en-US"/>
        </w:rPr>
        <w:drawing>
          <wp:inline distT="0" distB="0" distL="0" distR="0" wp14:anchorId="0A9E938A" wp14:editId="031FB1C4">
            <wp:extent cx="5731510" cy="343725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31510" cy="3437255"/>
                    </a:xfrm>
                    <a:prstGeom prst="rect">
                      <a:avLst/>
                    </a:prstGeom>
                  </pic:spPr>
                </pic:pic>
              </a:graphicData>
            </a:graphic>
          </wp:inline>
        </w:drawing>
      </w:r>
    </w:p>
    <w:p w14:paraId="5166C445" w14:textId="77777777" w:rsidR="00A15B65" w:rsidRDefault="00A15B65" w:rsidP="002F441D"/>
    <w:p w14:paraId="3EB9000A" w14:textId="77777777" w:rsidR="00A15B65" w:rsidRDefault="00A15B65" w:rsidP="002F441D"/>
    <w:p w14:paraId="5A435606" w14:textId="3B641AE8" w:rsidR="00A15B65" w:rsidRDefault="00A15B65" w:rsidP="00B543E4">
      <w:pPr>
        <w:pStyle w:val="Heading2"/>
        <w:numPr>
          <w:ilvl w:val="1"/>
          <w:numId w:val="2"/>
        </w:numPr>
      </w:pPr>
      <w:bookmarkStart w:id="98" w:name="_Toc496538683"/>
      <w:r>
        <w:t>Exporting a Screen to Excel</w:t>
      </w:r>
      <w:bookmarkEnd w:id="98"/>
    </w:p>
    <w:p w14:paraId="64480E93" w14:textId="77777777" w:rsidR="00A15B65" w:rsidRDefault="00A15B65" w:rsidP="002F441D"/>
    <w:p w14:paraId="0A6919A4" w14:textId="6313304D" w:rsidR="00A15B65" w:rsidRDefault="00A15B65" w:rsidP="002F441D">
      <w:r>
        <w:t xml:space="preserve">This functionality allows a user to export any active screen in AX to Excel by holding down the Ctrl Button and T. </w:t>
      </w:r>
    </w:p>
    <w:p w14:paraId="236E8C90" w14:textId="77777777" w:rsidR="00A15B65" w:rsidRDefault="00A15B65" w:rsidP="002F441D"/>
    <w:p w14:paraId="66995E43" w14:textId="24C20CBA" w:rsidR="00A15B65" w:rsidRDefault="00A15B65" w:rsidP="002F441D">
      <w:r>
        <w:t>The screenshot below shows an excel export of the above screen.</w:t>
      </w:r>
    </w:p>
    <w:p w14:paraId="7D095681" w14:textId="2E8AA9AA" w:rsidR="00A15B65" w:rsidRDefault="00A15B65" w:rsidP="002F441D">
      <w:r>
        <w:rPr>
          <w:noProof/>
          <w:lang w:val="en-US" w:eastAsia="en-US"/>
        </w:rPr>
        <w:drawing>
          <wp:inline distT="0" distB="0" distL="0" distR="0" wp14:anchorId="189BAC16" wp14:editId="27258CDA">
            <wp:extent cx="5581650" cy="1295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581650" cy="1295400"/>
                    </a:xfrm>
                    <a:prstGeom prst="rect">
                      <a:avLst/>
                    </a:prstGeom>
                  </pic:spPr>
                </pic:pic>
              </a:graphicData>
            </a:graphic>
          </wp:inline>
        </w:drawing>
      </w:r>
    </w:p>
    <w:p w14:paraId="6A48A053" w14:textId="77777777" w:rsidR="00A15B65" w:rsidRDefault="00A15B65" w:rsidP="002F441D"/>
    <w:p w14:paraId="7F3B8DF4" w14:textId="77777777" w:rsidR="00A15B65" w:rsidRPr="002F441D" w:rsidRDefault="00A15B65" w:rsidP="002F441D"/>
    <w:p w14:paraId="47D36E05" w14:textId="77777777" w:rsidR="00B543E4" w:rsidRDefault="00B543E4" w:rsidP="00B543E4">
      <w:pPr>
        <w:pStyle w:val="Heading2"/>
        <w:numPr>
          <w:ilvl w:val="1"/>
          <w:numId w:val="2"/>
        </w:numPr>
      </w:pPr>
      <w:bookmarkStart w:id="99" w:name="_Toc496538684"/>
      <w:r>
        <w:t>AX Reporting is done via Management Reporter</w:t>
      </w:r>
      <w:bookmarkEnd w:id="99"/>
    </w:p>
    <w:p w14:paraId="530E22C9" w14:textId="3755C415" w:rsidR="00924204" w:rsidRPr="002F441D" w:rsidRDefault="00924204" w:rsidP="002F441D">
      <w:pPr>
        <w:rPr>
          <w:b/>
        </w:rPr>
      </w:pPr>
      <w:r w:rsidRPr="002F441D">
        <w:rPr>
          <w:b/>
        </w:rPr>
        <w:t>To access Management Reporter via AX</w:t>
      </w:r>
    </w:p>
    <w:p w14:paraId="5F64C13A" w14:textId="286EBCDA" w:rsidR="00924204" w:rsidRDefault="00924204" w:rsidP="002F441D">
      <w:pPr>
        <w:rPr>
          <w:b/>
        </w:rPr>
      </w:pPr>
      <w:r w:rsidRPr="002F441D">
        <w:rPr>
          <w:b/>
        </w:rPr>
        <w:t>General ledger&gt;&gt;Reports&gt;&gt;Management Reporter</w:t>
      </w:r>
    </w:p>
    <w:p w14:paraId="1E7A424B" w14:textId="77777777" w:rsidR="00924204" w:rsidRDefault="00924204" w:rsidP="002F441D">
      <w:pPr>
        <w:rPr>
          <w:b/>
        </w:rPr>
      </w:pPr>
    </w:p>
    <w:p w14:paraId="534E0BEA" w14:textId="2EE7C95B" w:rsidR="00924204" w:rsidRPr="002F441D" w:rsidRDefault="00924204" w:rsidP="002F441D">
      <w:r w:rsidRPr="002F441D">
        <w:t xml:space="preserve">Depending on the security permission of the user’s current role in AX – one of two screens will be presented when MR opens. </w:t>
      </w:r>
    </w:p>
    <w:p w14:paraId="0D246B6C" w14:textId="77777777" w:rsidR="00924204" w:rsidRPr="002F441D" w:rsidRDefault="00924204" w:rsidP="002F441D"/>
    <w:p w14:paraId="4939CD06" w14:textId="261B695F" w:rsidR="00924204" w:rsidRPr="002F441D" w:rsidRDefault="008306A9" w:rsidP="002F441D">
      <w:r w:rsidRPr="002F441D">
        <w:t xml:space="preserve">The </w:t>
      </w:r>
      <w:r w:rsidR="00924204" w:rsidRPr="002F441D">
        <w:t>Viewer or Designer</w:t>
      </w:r>
      <w:r w:rsidRPr="002F441D">
        <w:t xml:space="preserve"> access levels determine what the user is able to see. Below is a screenshot of the Designer View</w:t>
      </w:r>
    </w:p>
    <w:p w14:paraId="47D36E06" w14:textId="77777777" w:rsidR="00BD645D" w:rsidRDefault="00BD645D"/>
    <w:p w14:paraId="3B4FBC5B" w14:textId="15164079" w:rsidR="00924204" w:rsidRDefault="00924204">
      <w:r>
        <w:rPr>
          <w:noProof/>
          <w:lang w:val="en-US" w:eastAsia="en-US"/>
        </w:rPr>
        <w:drawing>
          <wp:inline distT="0" distB="0" distL="0" distR="0" wp14:anchorId="11B4136A" wp14:editId="6F952B5F">
            <wp:extent cx="4845685" cy="68846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49096" cy="6889521"/>
                    </a:xfrm>
                    <a:prstGeom prst="rect">
                      <a:avLst/>
                    </a:prstGeom>
                  </pic:spPr>
                </pic:pic>
              </a:graphicData>
            </a:graphic>
          </wp:inline>
        </w:drawing>
      </w:r>
    </w:p>
    <w:p w14:paraId="47D36E07" w14:textId="77777777" w:rsidR="00AD3AC6" w:rsidRDefault="00AD3AC6">
      <w:pPr>
        <w:spacing w:after="160" w:line="259" w:lineRule="auto"/>
      </w:pPr>
      <w:r>
        <w:br w:type="page"/>
      </w:r>
    </w:p>
    <w:p w14:paraId="16BB79F8" w14:textId="12B92653" w:rsidR="003627DA" w:rsidRDefault="003627DA">
      <w:pPr>
        <w:spacing w:after="160" w:line="259" w:lineRule="auto"/>
      </w:pPr>
      <w:r>
        <w:t>To Access a report</w:t>
      </w:r>
    </w:p>
    <w:p w14:paraId="63FFEF74" w14:textId="223917D8" w:rsidR="003627DA" w:rsidRDefault="003627DA" w:rsidP="00766032">
      <w:pPr>
        <w:pStyle w:val="ListParagraph"/>
        <w:numPr>
          <w:ilvl w:val="0"/>
          <w:numId w:val="31"/>
        </w:numPr>
        <w:spacing w:after="160" w:line="259" w:lineRule="auto"/>
      </w:pPr>
      <w:r>
        <w:t>Double Click on Report Definitions</w:t>
      </w:r>
    </w:p>
    <w:p w14:paraId="03548A8C" w14:textId="676BF5C6" w:rsidR="003627DA" w:rsidRDefault="003627DA">
      <w:pPr>
        <w:spacing w:after="160" w:line="259" w:lineRule="auto"/>
      </w:pPr>
      <w:r>
        <w:rPr>
          <w:noProof/>
          <w:lang w:val="en-US" w:eastAsia="en-US"/>
        </w:rPr>
        <w:drawing>
          <wp:inline distT="0" distB="0" distL="0" distR="0" wp14:anchorId="33C0ABDC" wp14:editId="018DE53A">
            <wp:extent cx="3095625" cy="619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095625" cy="619125"/>
                    </a:xfrm>
                    <a:prstGeom prst="rect">
                      <a:avLst/>
                    </a:prstGeom>
                  </pic:spPr>
                </pic:pic>
              </a:graphicData>
            </a:graphic>
          </wp:inline>
        </w:drawing>
      </w:r>
    </w:p>
    <w:p w14:paraId="3B9F8E6E" w14:textId="5295C537" w:rsidR="003627DA" w:rsidRDefault="003627DA" w:rsidP="00766032">
      <w:pPr>
        <w:pStyle w:val="ListParagraph"/>
        <w:numPr>
          <w:ilvl w:val="0"/>
          <w:numId w:val="31"/>
        </w:numPr>
        <w:spacing w:after="160" w:line="259" w:lineRule="auto"/>
      </w:pPr>
      <w:r>
        <w:t>The list of reports will be presented in the window above</w:t>
      </w:r>
    </w:p>
    <w:p w14:paraId="201B4E41" w14:textId="35C5D746" w:rsidR="003627DA" w:rsidRDefault="003627DA">
      <w:pPr>
        <w:spacing w:after="160" w:line="259" w:lineRule="auto"/>
      </w:pPr>
      <w:r>
        <w:rPr>
          <w:noProof/>
          <w:lang w:val="en-US" w:eastAsia="en-US"/>
        </w:rPr>
        <w:drawing>
          <wp:inline distT="0" distB="0" distL="0" distR="0" wp14:anchorId="01E05AAC" wp14:editId="17031B7B">
            <wp:extent cx="3057525" cy="30765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057525" cy="3076575"/>
                    </a:xfrm>
                    <a:prstGeom prst="rect">
                      <a:avLst/>
                    </a:prstGeom>
                  </pic:spPr>
                </pic:pic>
              </a:graphicData>
            </a:graphic>
          </wp:inline>
        </w:drawing>
      </w:r>
    </w:p>
    <w:p w14:paraId="23AD640F" w14:textId="0BB1BE05" w:rsidR="00BF4B01" w:rsidRDefault="00BF4B01" w:rsidP="00766032">
      <w:pPr>
        <w:pStyle w:val="ListParagraph"/>
        <w:numPr>
          <w:ilvl w:val="0"/>
          <w:numId w:val="31"/>
        </w:numPr>
        <w:spacing w:after="160" w:line="259" w:lineRule="auto"/>
      </w:pPr>
      <w:r>
        <w:t>The report settings form is presented when selecting on a report by double clicking</w:t>
      </w:r>
    </w:p>
    <w:p w14:paraId="4D6736E5" w14:textId="0D6BD3B3" w:rsidR="00BF4B01" w:rsidRDefault="00BF4B01">
      <w:pPr>
        <w:spacing w:after="160" w:line="259" w:lineRule="auto"/>
      </w:pPr>
      <w:r>
        <w:rPr>
          <w:noProof/>
          <w:lang w:val="en-US" w:eastAsia="en-US"/>
        </w:rPr>
        <w:drawing>
          <wp:inline distT="0" distB="0" distL="0" distR="0" wp14:anchorId="7CA53B36" wp14:editId="0C5DBA6F">
            <wp:extent cx="5731510" cy="3447415"/>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31510" cy="3447415"/>
                    </a:xfrm>
                    <a:prstGeom prst="rect">
                      <a:avLst/>
                    </a:prstGeom>
                  </pic:spPr>
                </pic:pic>
              </a:graphicData>
            </a:graphic>
          </wp:inline>
        </w:drawing>
      </w:r>
    </w:p>
    <w:p w14:paraId="02C5F584" w14:textId="2E043F04" w:rsidR="00BF4B01" w:rsidRPr="002F441D" w:rsidRDefault="00BF4B01">
      <w:pPr>
        <w:spacing w:after="160" w:line="259" w:lineRule="auto"/>
        <w:rPr>
          <w:b/>
        </w:rPr>
      </w:pPr>
      <w:r w:rsidRPr="002F441D">
        <w:rPr>
          <w:b/>
        </w:rPr>
        <w:t>NOTE: THESE REPORTS HAVE BEEN BUILT TO SPECIFICATIONS SO THE OPTIONS PRESENTED ARE STANDARD. IF CHANGING ANY OF THE VIEWING OPTIONS, PLEASE DO NOT SAVE</w:t>
      </w:r>
    </w:p>
    <w:p w14:paraId="4DE460ED" w14:textId="73F249B4" w:rsidR="00BF4B01" w:rsidRDefault="00BF4B01" w:rsidP="00766032">
      <w:pPr>
        <w:pStyle w:val="ListParagraph"/>
        <w:numPr>
          <w:ilvl w:val="0"/>
          <w:numId w:val="31"/>
        </w:numPr>
        <w:spacing w:after="160" w:line="259" w:lineRule="auto"/>
      </w:pPr>
      <w:r>
        <w:t>Select Generate</w:t>
      </w:r>
    </w:p>
    <w:p w14:paraId="310262A5" w14:textId="43C46CB8" w:rsidR="00BF4B01" w:rsidRDefault="00BF4B01">
      <w:pPr>
        <w:spacing w:after="160" w:line="259" w:lineRule="auto"/>
      </w:pPr>
      <w:r>
        <w:t>If a reporting tree is selected in the report output screen as in the one above the following form will open</w:t>
      </w:r>
    </w:p>
    <w:p w14:paraId="4534FA5C" w14:textId="1AD47015" w:rsidR="00BF4B01" w:rsidRDefault="00BF4B01">
      <w:pPr>
        <w:spacing w:after="160" w:line="259" w:lineRule="auto"/>
      </w:pPr>
      <w:r>
        <w:rPr>
          <w:noProof/>
          <w:lang w:val="en-US" w:eastAsia="en-US"/>
        </w:rPr>
        <w:drawing>
          <wp:inline distT="0" distB="0" distL="0" distR="0" wp14:anchorId="4103ABFA" wp14:editId="1C580128">
            <wp:extent cx="4095750" cy="3101309"/>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100599" cy="3104981"/>
                    </a:xfrm>
                    <a:prstGeom prst="rect">
                      <a:avLst/>
                    </a:prstGeom>
                  </pic:spPr>
                </pic:pic>
              </a:graphicData>
            </a:graphic>
          </wp:inline>
        </w:drawing>
      </w:r>
    </w:p>
    <w:p w14:paraId="5E5FDBE0" w14:textId="77777777" w:rsidR="00AF03D8" w:rsidRDefault="00AF03D8">
      <w:pPr>
        <w:spacing w:after="160" w:line="259" w:lineRule="auto"/>
      </w:pPr>
      <w:r>
        <w:t>Select a range of dimensions by holding down the shift button while clicking on the first and last dimension in the range</w:t>
      </w:r>
    </w:p>
    <w:p w14:paraId="25D0B319" w14:textId="77777777" w:rsidR="00AF03D8" w:rsidRDefault="00AF03D8">
      <w:pPr>
        <w:spacing w:after="160" w:line="259" w:lineRule="auto"/>
      </w:pPr>
      <w:r>
        <w:t>Select individual dimensions by holding down the Ctrl button while clicking on individual dimensions</w:t>
      </w:r>
    </w:p>
    <w:p w14:paraId="6CCEF12B" w14:textId="248E143E" w:rsidR="00AF03D8" w:rsidRDefault="00AF03D8">
      <w:pPr>
        <w:spacing w:after="160" w:line="259" w:lineRule="auto"/>
      </w:pPr>
      <w:r>
        <w:t>Or Click on Select All to include every dimension in the report</w:t>
      </w:r>
    </w:p>
    <w:p w14:paraId="79AB5F38" w14:textId="3E70D93C" w:rsidR="00AF03D8" w:rsidRDefault="00AF03D8" w:rsidP="002F441D">
      <w:pPr>
        <w:spacing w:after="160" w:line="259" w:lineRule="auto"/>
      </w:pPr>
      <w:r>
        <w:t>The Clear All button will deselect all the selections made</w:t>
      </w:r>
    </w:p>
    <w:p w14:paraId="26F649C0" w14:textId="0443DE88" w:rsidR="009A3EF3" w:rsidRDefault="009A3EF3" w:rsidP="00766032">
      <w:pPr>
        <w:pStyle w:val="ListParagraph"/>
        <w:numPr>
          <w:ilvl w:val="0"/>
          <w:numId w:val="31"/>
        </w:numPr>
        <w:spacing w:after="160" w:line="259" w:lineRule="auto"/>
      </w:pPr>
      <w:r>
        <w:t>Click on Generate once all the relevant selections are made</w:t>
      </w:r>
    </w:p>
    <w:p w14:paraId="51780425" w14:textId="5C702155" w:rsidR="009A3EF3" w:rsidRDefault="009A3EF3" w:rsidP="002F441D">
      <w:pPr>
        <w:spacing w:after="160" w:line="259" w:lineRule="auto"/>
      </w:pPr>
      <w:r>
        <w:rPr>
          <w:noProof/>
          <w:lang w:val="en-US" w:eastAsia="en-US"/>
        </w:rPr>
        <w:drawing>
          <wp:inline distT="0" distB="0" distL="0" distR="0" wp14:anchorId="54BBAF4A" wp14:editId="3F409BED">
            <wp:extent cx="762000" cy="438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762000" cy="438150"/>
                    </a:xfrm>
                    <a:prstGeom prst="rect">
                      <a:avLst/>
                    </a:prstGeom>
                  </pic:spPr>
                </pic:pic>
              </a:graphicData>
            </a:graphic>
          </wp:inline>
        </w:drawing>
      </w:r>
    </w:p>
    <w:p w14:paraId="601C87B5" w14:textId="7BD9A9A4" w:rsidR="009A3EF3" w:rsidRDefault="009A3EF3" w:rsidP="002F441D">
      <w:pPr>
        <w:spacing w:after="160" w:line="259" w:lineRule="auto"/>
      </w:pPr>
      <w:r>
        <w:t>Alternatively the menu button directly beside the Generate button will presen</w:t>
      </w:r>
      <w:r w:rsidR="00042405">
        <w:t>t previously generated reports which can be selected</w:t>
      </w:r>
    </w:p>
    <w:p w14:paraId="42B94DB4" w14:textId="7BD5E4B6" w:rsidR="00AF03D8" w:rsidRDefault="00042405" w:rsidP="00766032">
      <w:pPr>
        <w:pStyle w:val="ListParagraph"/>
        <w:numPr>
          <w:ilvl w:val="0"/>
          <w:numId w:val="31"/>
        </w:numPr>
        <w:spacing w:after="160" w:line="259" w:lineRule="auto"/>
      </w:pPr>
      <w:r>
        <w:t>The Management Reporter Web Viewer will present the report. An example of the above chosen report presented in the Web Viewer.</w:t>
      </w:r>
    </w:p>
    <w:p w14:paraId="0CB0F716" w14:textId="441A3176" w:rsidR="00AF03D8" w:rsidRDefault="00042405">
      <w:pPr>
        <w:spacing w:after="160" w:line="259" w:lineRule="auto"/>
      </w:pPr>
      <w:r>
        <w:rPr>
          <w:noProof/>
          <w:lang w:val="en-US" w:eastAsia="en-US"/>
        </w:rPr>
        <w:drawing>
          <wp:inline distT="0" distB="0" distL="0" distR="0" wp14:anchorId="3BE84646" wp14:editId="3730CC75">
            <wp:extent cx="5731510" cy="3211830"/>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31510" cy="3211830"/>
                    </a:xfrm>
                    <a:prstGeom prst="rect">
                      <a:avLst/>
                    </a:prstGeom>
                  </pic:spPr>
                </pic:pic>
              </a:graphicData>
            </a:graphic>
          </wp:inline>
        </w:drawing>
      </w:r>
    </w:p>
    <w:p w14:paraId="42D7D338" w14:textId="32D3855F" w:rsidR="00DD3951" w:rsidRDefault="00DD3951">
      <w:pPr>
        <w:spacing w:after="160" w:line="259" w:lineRule="auto"/>
      </w:pPr>
      <w:r>
        <w:br w:type="page"/>
      </w:r>
    </w:p>
    <w:p w14:paraId="0D12E07B" w14:textId="6A3832B1" w:rsidR="00C041BF" w:rsidRDefault="00C041BF" w:rsidP="00E2054D">
      <w:pPr>
        <w:pStyle w:val="Heading1"/>
        <w:numPr>
          <w:ilvl w:val="0"/>
          <w:numId w:val="2"/>
        </w:numPr>
      </w:pPr>
      <w:bookmarkStart w:id="100" w:name="_Toc496538685"/>
      <w:r>
        <w:t>Journal Approval Workflows</w:t>
      </w:r>
      <w:bookmarkEnd w:id="100"/>
    </w:p>
    <w:p w14:paraId="283A9378" w14:textId="77777777" w:rsidR="00C041BF" w:rsidRDefault="00C041BF" w:rsidP="002F441D"/>
    <w:p w14:paraId="08FD90D0" w14:textId="1F4E1A71" w:rsidR="00C041BF" w:rsidRDefault="00A859EA" w:rsidP="002F441D">
      <w:r>
        <w:t>The following workflow has</w:t>
      </w:r>
      <w:r w:rsidR="00C041BF">
        <w:t xml:space="preserve"> been set up for all created GL journals.</w:t>
      </w:r>
    </w:p>
    <w:p w14:paraId="0A2E9018" w14:textId="77777777" w:rsidR="00C041BF" w:rsidRDefault="00C041BF" w:rsidP="002F441D"/>
    <w:p w14:paraId="3291DBA9" w14:textId="20A4BC29" w:rsidR="00A859EA" w:rsidRDefault="00A859EA" w:rsidP="002F441D">
      <w:r>
        <w:rPr>
          <w:noProof/>
          <w:lang w:val="en-US" w:eastAsia="en-US"/>
        </w:rPr>
        <w:drawing>
          <wp:inline distT="0" distB="0" distL="0" distR="0" wp14:anchorId="6AD33B99" wp14:editId="5E60636F">
            <wp:extent cx="4238148" cy="4705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246917" cy="4715086"/>
                    </a:xfrm>
                    <a:prstGeom prst="rect">
                      <a:avLst/>
                    </a:prstGeom>
                  </pic:spPr>
                </pic:pic>
              </a:graphicData>
            </a:graphic>
          </wp:inline>
        </w:drawing>
      </w:r>
    </w:p>
    <w:p w14:paraId="12592AB5" w14:textId="77777777" w:rsidR="00A859EA" w:rsidRDefault="00A859EA" w:rsidP="002F441D"/>
    <w:p w14:paraId="2C4C0323" w14:textId="7990C005" w:rsidR="00C041BF" w:rsidRDefault="00C041BF" w:rsidP="002F441D">
      <w:r>
        <w:t>Users have been assigned groups determined by the dollar value of the journal they are creating.</w:t>
      </w:r>
    </w:p>
    <w:p w14:paraId="7350B084" w14:textId="77777777" w:rsidR="00C041BF" w:rsidRDefault="00C041BF" w:rsidP="002F441D"/>
    <w:p w14:paraId="41237AA0" w14:textId="4927D98B" w:rsidR="00C041BF" w:rsidRDefault="00C041BF" w:rsidP="002F441D">
      <w:r>
        <w:t>The Groups and assigned users are as follows:</w:t>
      </w:r>
    </w:p>
    <w:p w14:paraId="167DFFA3" w14:textId="77777777" w:rsidR="00A859EA" w:rsidRDefault="00A859EA" w:rsidP="002F441D"/>
    <w:p w14:paraId="6AD9005B" w14:textId="77777777" w:rsidR="00A859EA" w:rsidRDefault="00A859EA" w:rsidP="00A859EA">
      <w:r>
        <w:t>Groups</w:t>
      </w:r>
    </w:p>
    <w:p w14:paraId="21EF9D92" w14:textId="77777777" w:rsidR="00A859EA" w:rsidRDefault="00A859EA" w:rsidP="00A859EA">
      <w:r>
        <w:t>10K – Matthew Brown</w:t>
      </w:r>
    </w:p>
    <w:p w14:paraId="007C9CEB" w14:textId="77777777" w:rsidR="00A859EA" w:rsidRDefault="00A859EA" w:rsidP="00A859EA">
      <w:r>
        <w:t>50K – Kirrily Brookes</w:t>
      </w:r>
    </w:p>
    <w:p w14:paraId="479CA3A9" w14:textId="77777777" w:rsidR="00A859EA" w:rsidRDefault="00A859EA" w:rsidP="002F441D">
      <w:pPr>
        <w:ind w:firstLine="720"/>
      </w:pPr>
      <w:r>
        <w:t>Dominic Cheung</w:t>
      </w:r>
    </w:p>
    <w:p w14:paraId="5F3F5E64" w14:textId="77777777" w:rsidR="00A859EA" w:rsidRDefault="00A859EA" w:rsidP="002F441D">
      <w:pPr>
        <w:ind w:firstLine="720"/>
      </w:pPr>
      <w:r>
        <w:t>Angela Colban</w:t>
      </w:r>
    </w:p>
    <w:p w14:paraId="1D14F906" w14:textId="77777777" w:rsidR="00A859EA" w:rsidRDefault="00A859EA" w:rsidP="002F441D">
      <w:pPr>
        <w:ind w:firstLine="720"/>
      </w:pPr>
      <w:r>
        <w:t>Bob Collins</w:t>
      </w:r>
    </w:p>
    <w:p w14:paraId="48A214B9" w14:textId="77777777" w:rsidR="00A859EA" w:rsidRDefault="00A859EA" w:rsidP="002F441D">
      <w:pPr>
        <w:ind w:firstLine="720"/>
      </w:pPr>
      <w:r>
        <w:t>Charles Costigan</w:t>
      </w:r>
    </w:p>
    <w:p w14:paraId="0D01EA3B" w14:textId="77777777" w:rsidR="00A859EA" w:rsidRDefault="00A859EA" w:rsidP="002F441D">
      <w:pPr>
        <w:ind w:firstLine="720"/>
      </w:pPr>
      <w:r>
        <w:t>Jenny Hutchens</w:t>
      </w:r>
    </w:p>
    <w:p w14:paraId="1D8397ED" w14:textId="77777777" w:rsidR="00A859EA" w:rsidRDefault="00A859EA" w:rsidP="002F441D">
      <w:pPr>
        <w:ind w:firstLine="720"/>
      </w:pPr>
      <w:r>
        <w:t>Jessica Parry</w:t>
      </w:r>
    </w:p>
    <w:p w14:paraId="5C68254E" w14:textId="77777777" w:rsidR="00A859EA" w:rsidRDefault="00A859EA" w:rsidP="002F441D">
      <w:pPr>
        <w:ind w:firstLine="720"/>
      </w:pPr>
      <w:r>
        <w:t>Catherine Ung</w:t>
      </w:r>
    </w:p>
    <w:p w14:paraId="226C02BF" w14:textId="77777777" w:rsidR="00A859EA" w:rsidRDefault="00A859EA" w:rsidP="002F441D">
      <w:pPr>
        <w:ind w:firstLine="720"/>
      </w:pPr>
      <w:r>
        <w:t>Karen Wilson</w:t>
      </w:r>
    </w:p>
    <w:p w14:paraId="24B211F6" w14:textId="77777777" w:rsidR="00A859EA" w:rsidRDefault="00A859EA" w:rsidP="00A859EA">
      <w:r>
        <w:t>150K – JK</w:t>
      </w:r>
    </w:p>
    <w:p w14:paraId="5E67C329" w14:textId="77777777" w:rsidR="00A859EA" w:rsidRDefault="00A859EA" w:rsidP="00A859EA">
      <w:r>
        <w:t>&gt;150K – Mark Fenton</w:t>
      </w:r>
    </w:p>
    <w:p w14:paraId="7AC4CC27" w14:textId="77777777" w:rsidR="00A859EA" w:rsidRDefault="00A859EA" w:rsidP="002F441D"/>
    <w:p w14:paraId="14573D9D" w14:textId="0A9EB3B5" w:rsidR="009D691C" w:rsidRDefault="009D691C" w:rsidP="002F441D">
      <w:r>
        <w:t xml:space="preserve">The workflow engine will activate when a Journal Header is created and GL Journal name is selected. </w:t>
      </w:r>
    </w:p>
    <w:p w14:paraId="5BD80E05" w14:textId="0560CAB9" w:rsidR="009D691C" w:rsidRDefault="009D691C" w:rsidP="002F441D">
      <w:r>
        <w:t>The user will need to complete the journal lines and then go back to the header to submit for approval</w:t>
      </w:r>
    </w:p>
    <w:p w14:paraId="5AE25D36" w14:textId="77777777" w:rsidR="00D2639B" w:rsidRDefault="00D2639B" w:rsidP="002F441D"/>
    <w:p w14:paraId="6ED1FEE9" w14:textId="77777777" w:rsidR="00D2639B" w:rsidRDefault="00D2639B" w:rsidP="00D2639B">
      <w:pPr>
        <w:spacing w:after="120" w:line="259" w:lineRule="auto"/>
        <w:rPr>
          <w:lang w:eastAsia="en-US"/>
        </w:rPr>
      </w:pPr>
      <w:r>
        <w:rPr>
          <w:lang w:eastAsia="en-US"/>
        </w:rPr>
        <w:t>In the General Journal form, click on Submit to send the document to workflow. The Submit button turns into Action button.</w:t>
      </w:r>
    </w:p>
    <w:p w14:paraId="391ED4AF" w14:textId="77777777" w:rsidR="00D2639B" w:rsidRDefault="00D2639B" w:rsidP="002F441D"/>
    <w:p w14:paraId="262E46C5" w14:textId="4619CAA0" w:rsidR="00D2639B" w:rsidRDefault="00D2639B" w:rsidP="002F441D">
      <w:r>
        <w:rPr>
          <w:noProof/>
          <w:lang w:val="en-US" w:eastAsia="en-US"/>
        </w:rPr>
        <w:drawing>
          <wp:inline distT="0" distB="0" distL="0" distR="0" wp14:anchorId="667F43AD" wp14:editId="1C3FB2E1">
            <wp:extent cx="5731510" cy="396875"/>
            <wp:effectExtent l="0" t="0" r="254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31510" cy="396875"/>
                    </a:xfrm>
                    <a:prstGeom prst="rect">
                      <a:avLst/>
                    </a:prstGeom>
                  </pic:spPr>
                </pic:pic>
              </a:graphicData>
            </a:graphic>
          </wp:inline>
        </w:drawing>
      </w:r>
    </w:p>
    <w:p w14:paraId="6D4DD5E0" w14:textId="77777777" w:rsidR="009D691C" w:rsidRDefault="009D691C" w:rsidP="002F441D"/>
    <w:p w14:paraId="5E12D4D4" w14:textId="48668245" w:rsidR="009D691C" w:rsidRDefault="00D2639B" w:rsidP="002F441D">
      <w:r>
        <w:t>When all the necessary approvals are actioned – the Submit button changes to Action.</w:t>
      </w:r>
    </w:p>
    <w:p w14:paraId="2E428148" w14:textId="77777777" w:rsidR="00D2639B" w:rsidRDefault="00D2639B" w:rsidP="002F441D"/>
    <w:p w14:paraId="3EB4CEE3" w14:textId="77777777" w:rsidR="00D2639B" w:rsidRDefault="00D2639B" w:rsidP="00D2639B">
      <w:pPr>
        <w:spacing w:after="120" w:line="259" w:lineRule="auto"/>
        <w:rPr>
          <w:lang w:eastAsia="en-US"/>
        </w:rPr>
      </w:pPr>
      <w:r>
        <w:rPr>
          <w:lang w:eastAsia="en-US"/>
        </w:rPr>
        <w:t>To know who is approving the transaction, click on Action&gt;&gt; View History</w:t>
      </w:r>
    </w:p>
    <w:p w14:paraId="47D36E08" w14:textId="77777777" w:rsidR="00E2054D" w:rsidRDefault="00E2054D" w:rsidP="00E2054D">
      <w:pPr>
        <w:pStyle w:val="Heading1"/>
        <w:numPr>
          <w:ilvl w:val="0"/>
          <w:numId w:val="2"/>
        </w:numPr>
      </w:pPr>
      <w:bookmarkStart w:id="101" w:name="_Toc496538686"/>
      <w:r>
        <w:t>Appendix</w:t>
      </w:r>
      <w:bookmarkEnd w:id="101"/>
      <w:r w:rsidR="00AD3AC6">
        <w:t xml:space="preserve"> </w:t>
      </w:r>
    </w:p>
    <w:p w14:paraId="47D36E09" w14:textId="77777777" w:rsidR="002A3E72" w:rsidRDefault="002A3E72" w:rsidP="002A3E72">
      <w:pPr>
        <w:rPr>
          <w:b/>
          <w:color w:val="C00000"/>
          <w:sz w:val="28"/>
          <w:szCs w:val="28"/>
        </w:rPr>
      </w:pPr>
    </w:p>
    <w:p w14:paraId="47D36E0A" w14:textId="77777777" w:rsidR="005516F3" w:rsidRDefault="005516F3" w:rsidP="005516F3">
      <w:pPr>
        <w:pStyle w:val="Heading1"/>
        <w:numPr>
          <w:ilvl w:val="1"/>
          <w:numId w:val="2"/>
        </w:numPr>
        <w:rPr>
          <w:b/>
          <w:color w:val="C00000"/>
          <w:sz w:val="28"/>
          <w:szCs w:val="28"/>
        </w:rPr>
      </w:pPr>
      <w:bookmarkStart w:id="102" w:name="_Toc496538687"/>
      <w:r>
        <w:rPr>
          <w:b/>
          <w:color w:val="C00000"/>
          <w:sz w:val="28"/>
          <w:szCs w:val="28"/>
        </w:rPr>
        <w:t>Appendix 1 – End of Month Checklist</w:t>
      </w:r>
      <w:bookmarkEnd w:id="102"/>
    </w:p>
    <w:p w14:paraId="47D36E0B" w14:textId="77777777" w:rsidR="005516F3" w:rsidRDefault="005516F3">
      <w:pPr>
        <w:spacing w:after="160" w:line="259" w:lineRule="auto"/>
        <w:rPr>
          <w:b/>
          <w:color w:val="C00000"/>
          <w:sz w:val="28"/>
          <w:szCs w:val="28"/>
        </w:rPr>
      </w:pPr>
    </w:p>
    <w:p w14:paraId="47D36E0C" w14:textId="77777777" w:rsidR="005516F3" w:rsidRPr="002A3E72" w:rsidRDefault="005516F3" w:rsidP="005516F3">
      <w:pPr>
        <w:rPr>
          <w:b/>
          <w:color w:val="C00000"/>
          <w:sz w:val="28"/>
          <w:szCs w:val="28"/>
        </w:rPr>
      </w:pPr>
      <w:r w:rsidRPr="002A3E72">
        <w:rPr>
          <w:b/>
          <w:color w:val="C00000"/>
          <w:sz w:val="28"/>
          <w:szCs w:val="28"/>
        </w:rPr>
        <w:t xml:space="preserve">SAMPLE </w:t>
      </w:r>
      <w:r>
        <w:rPr>
          <w:b/>
          <w:color w:val="C00000"/>
          <w:sz w:val="28"/>
          <w:szCs w:val="28"/>
        </w:rPr>
        <w:t xml:space="preserve">EOM </w:t>
      </w:r>
      <w:r w:rsidRPr="002A3E72">
        <w:rPr>
          <w:b/>
          <w:color w:val="C00000"/>
          <w:sz w:val="28"/>
          <w:szCs w:val="28"/>
        </w:rPr>
        <w:t>CHECKLIST FOR BUSINESS TO REVIEW AND UPDATE IF REQUIRED</w:t>
      </w:r>
    </w:p>
    <w:p w14:paraId="47D36E0D" w14:textId="77777777" w:rsidR="005516F3" w:rsidRPr="00B91913" w:rsidRDefault="005516F3" w:rsidP="005516F3"/>
    <w:p w14:paraId="47D36E0E" w14:textId="77777777" w:rsidR="005516F3" w:rsidRPr="008C3771" w:rsidRDefault="005516F3" w:rsidP="005516F3"/>
    <w:p w14:paraId="47D36E0F" w14:textId="77777777" w:rsidR="005516F3" w:rsidRDefault="005516F3" w:rsidP="005516F3">
      <w:pPr>
        <w:spacing w:line="330" w:lineRule="atLeast"/>
        <w:ind w:left="-225" w:firstLine="225"/>
      </w:pPr>
      <w:r w:rsidRPr="00F52B01">
        <w:t xml:space="preserve">The steps below are </w:t>
      </w:r>
      <w:r>
        <w:t>suggested action items that could be tailored for EF</w:t>
      </w:r>
      <w:r w:rsidRPr="00F52B01">
        <w:t>:</w:t>
      </w:r>
    </w:p>
    <w:p w14:paraId="47D36E10" w14:textId="77777777" w:rsidR="005516F3" w:rsidRDefault="005516F3" w:rsidP="005516F3">
      <w:pPr>
        <w:spacing w:after="160" w:line="259" w:lineRule="auto"/>
      </w:pPr>
      <w:r>
        <w:t>Complete All Financial Processing</w:t>
      </w:r>
    </w:p>
    <w:p w14:paraId="47D36E11" w14:textId="77777777" w:rsidR="005516F3" w:rsidRDefault="005516F3" w:rsidP="00766032">
      <w:pPr>
        <w:pStyle w:val="ListParagraph"/>
        <w:numPr>
          <w:ilvl w:val="0"/>
          <w:numId w:val="24"/>
        </w:numPr>
        <w:spacing w:after="160" w:line="259" w:lineRule="auto"/>
      </w:pPr>
      <w:r>
        <w:t>Month End Journals</w:t>
      </w:r>
    </w:p>
    <w:p w14:paraId="47D36E12" w14:textId="77777777" w:rsidR="005516F3" w:rsidRDefault="005516F3" w:rsidP="00766032">
      <w:pPr>
        <w:pStyle w:val="ListParagraph"/>
        <w:numPr>
          <w:ilvl w:val="0"/>
          <w:numId w:val="24"/>
        </w:numPr>
        <w:spacing w:after="160" w:line="259" w:lineRule="auto"/>
      </w:pPr>
      <w:r>
        <w:t>Reconciliations</w:t>
      </w:r>
    </w:p>
    <w:p w14:paraId="47D36E13" w14:textId="77777777" w:rsidR="005516F3" w:rsidRDefault="005516F3" w:rsidP="00766032">
      <w:pPr>
        <w:pStyle w:val="ListParagraph"/>
        <w:numPr>
          <w:ilvl w:val="0"/>
          <w:numId w:val="24"/>
        </w:numPr>
        <w:spacing w:after="160" w:line="259" w:lineRule="auto"/>
      </w:pPr>
      <w:r>
        <w:t>Process BAS</w:t>
      </w:r>
    </w:p>
    <w:p w14:paraId="47D36E14" w14:textId="77777777" w:rsidR="005516F3" w:rsidRDefault="005516F3" w:rsidP="00766032">
      <w:pPr>
        <w:pStyle w:val="ListParagraph"/>
        <w:numPr>
          <w:ilvl w:val="0"/>
          <w:numId w:val="24"/>
        </w:numPr>
        <w:spacing w:after="160" w:line="259" w:lineRule="auto"/>
      </w:pPr>
      <w:r>
        <w:t>Printing Reports</w:t>
      </w:r>
    </w:p>
    <w:p w14:paraId="47D36E15" w14:textId="77777777" w:rsidR="005274C7" w:rsidRDefault="005274C7" w:rsidP="00766032">
      <w:pPr>
        <w:pStyle w:val="ListParagraph"/>
        <w:numPr>
          <w:ilvl w:val="0"/>
          <w:numId w:val="24"/>
        </w:numPr>
        <w:spacing w:after="160" w:line="259" w:lineRule="auto"/>
      </w:pPr>
      <w:r>
        <w:t>Processing Adjustments and Corrections</w:t>
      </w:r>
    </w:p>
    <w:p w14:paraId="47D36E16" w14:textId="77777777" w:rsidR="005274C7" w:rsidRDefault="005274C7" w:rsidP="00766032">
      <w:pPr>
        <w:pStyle w:val="ListParagraph"/>
        <w:numPr>
          <w:ilvl w:val="0"/>
          <w:numId w:val="24"/>
        </w:numPr>
        <w:spacing w:after="160" w:line="259" w:lineRule="auto"/>
      </w:pPr>
      <w:r>
        <w:t>Closing Period Status</w:t>
      </w:r>
    </w:p>
    <w:p w14:paraId="47D36E17" w14:textId="77777777" w:rsidR="005274C7" w:rsidRDefault="005274C7" w:rsidP="00766032">
      <w:pPr>
        <w:pStyle w:val="ListParagraph"/>
        <w:numPr>
          <w:ilvl w:val="0"/>
          <w:numId w:val="24"/>
        </w:numPr>
        <w:spacing w:after="160" w:line="259" w:lineRule="auto"/>
      </w:pPr>
      <w:r>
        <w:t>Printing Final Reports</w:t>
      </w:r>
    </w:p>
    <w:p w14:paraId="47D36E18" w14:textId="77777777" w:rsidR="005516F3" w:rsidRPr="005516F3" w:rsidRDefault="005516F3" w:rsidP="005516F3">
      <w:pPr>
        <w:rPr>
          <w:b/>
          <w:color w:val="C00000"/>
          <w:sz w:val="28"/>
          <w:szCs w:val="28"/>
        </w:rPr>
      </w:pPr>
      <w:r w:rsidRPr="005516F3">
        <w:rPr>
          <w:b/>
          <w:color w:val="C00000"/>
          <w:sz w:val="28"/>
          <w:szCs w:val="28"/>
        </w:rPr>
        <w:br w:type="page"/>
      </w:r>
    </w:p>
    <w:p w14:paraId="47D36E19" w14:textId="77777777" w:rsidR="005516F3" w:rsidRDefault="005516F3" w:rsidP="005516F3">
      <w:pPr>
        <w:pStyle w:val="Heading1"/>
        <w:numPr>
          <w:ilvl w:val="1"/>
          <w:numId w:val="2"/>
        </w:numPr>
        <w:rPr>
          <w:b/>
          <w:color w:val="C00000"/>
          <w:sz w:val="28"/>
          <w:szCs w:val="28"/>
        </w:rPr>
      </w:pPr>
      <w:bookmarkStart w:id="103" w:name="_Toc496538688"/>
      <w:r>
        <w:rPr>
          <w:b/>
          <w:color w:val="C00000"/>
          <w:sz w:val="28"/>
          <w:szCs w:val="28"/>
        </w:rPr>
        <w:t>Appendix II – End of Year Checklist</w:t>
      </w:r>
      <w:bookmarkEnd w:id="103"/>
    </w:p>
    <w:p w14:paraId="47D36E1A" w14:textId="77777777" w:rsidR="005516F3" w:rsidRPr="005516F3" w:rsidRDefault="005516F3" w:rsidP="005516F3"/>
    <w:p w14:paraId="47D36E1B" w14:textId="77777777" w:rsidR="002A3E72" w:rsidRPr="002A3E72" w:rsidRDefault="002A3E72" w:rsidP="002A3E72">
      <w:pPr>
        <w:rPr>
          <w:b/>
          <w:color w:val="C00000"/>
          <w:sz w:val="28"/>
          <w:szCs w:val="28"/>
        </w:rPr>
      </w:pPr>
      <w:r w:rsidRPr="002A3E72">
        <w:rPr>
          <w:b/>
          <w:color w:val="C00000"/>
          <w:sz w:val="28"/>
          <w:szCs w:val="28"/>
        </w:rPr>
        <w:t xml:space="preserve">SAMPLE </w:t>
      </w:r>
      <w:r w:rsidR="00B66C43">
        <w:rPr>
          <w:b/>
          <w:color w:val="C00000"/>
          <w:sz w:val="28"/>
          <w:szCs w:val="28"/>
        </w:rPr>
        <w:t xml:space="preserve">EOY </w:t>
      </w:r>
      <w:r w:rsidRPr="002A3E72">
        <w:rPr>
          <w:b/>
          <w:color w:val="C00000"/>
          <w:sz w:val="28"/>
          <w:szCs w:val="28"/>
        </w:rPr>
        <w:t>CHECKLIST FOR BUSINESS TO REVIEW AND UPDATE IF REQUIRED</w:t>
      </w:r>
    </w:p>
    <w:p w14:paraId="47D36E1C" w14:textId="77777777" w:rsidR="00B91913" w:rsidRPr="00B91913" w:rsidRDefault="00B91913" w:rsidP="00B91913"/>
    <w:p w14:paraId="47D36E1D" w14:textId="77777777" w:rsidR="00E2054D" w:rsidRDefault="00E2054D" w:rsidP="00E2054D">
      <w:r w:rsidRPr="008C3771">
        <w:t>Microsoft has put together a Fiscal Year closing checklist which can be located at the following link.</w:t>
      </w:r>
    </w:p>
    <w:p w14:paraId="47D36E1E" w14:textId="77777777" w:rsidR="00E2054D" w:rsidRDefault="00E2054D" w:rsidP="00E2054D"/>
    <w:p w14:paraId="47D36E1F" w14:textId="77777777" w:rsidR="00E2054D" w:rsidRPr="008C3771" w:rsidRDefault="00E2054D" w:rsidP="00E2054D"/>
    <w:p w14:paraId="47D36E20" w14:textId="77777777" w:rsidR="00AD3AC6" w:rsidRDefault="00E2054D" w:rsidP="002A3E72">
      <w:pPr>
        <w:spacing w:line="330" w:lineRule="atLeast"/>
        <w:ind w:left="-225" w:firstLine="225"/>
      </w:pPr>
      <w:r w:rsidRPr="00F52B01">
        <w:t xml:space="preserve">The steps below are </w:t>
      </w:r>
      <w:r w:rsidR="00B91913">
        <w:t>suggested action items that could be tailored for EF</w:t>
      </w:r>
      <w:r w:rsidRPr="00F52B01">
        <w:t>:</w:t>
      </w:r>
    </w:p>
    <w:p w14:paraId="47D36E21" w14:textId="77777777" w:rsidR="00AD3AC6" w:rsidRDefault="00E2054D" w:rsidP="00766032">
      <w:pPr>
        <w:pStyle w:val="ListParagraph"/>
        <w:numPr>
          <w:ilvl w:val="0"/>
          <w:numId w:val="22"/>
        </w:numPr>
        <w:spacing w:line="330" w:lineRule="atLeast"/>
      </w:pPr>
      <w:r w:rsidRPr="00F52B01">
        <w:t>Verify the closing options that you have selected in the General Ledger parameters form.</w:t>
      </w:r>
    </w:p>
    <w:p w14:paraId="47D36E22" w14:textId="77777777" w:rsidR="00E2054D" w:rsidRPr="00F52B01" w:rsidRDefault="00E2054D" w:rsidP="00766032">
      <w:pPr>
        <w:pStyle w:val="ListParagraph"/>
        <w:numPr>
          <w:ilvl w:val="0"/>
          <w:numId w:val="22"/>
        </w:numPr>
        <w:spacing w:line="330" w:lineRule="atLeast"/>
      </w:pPr>
      <w:r w:rsidRPr="00F52B01">
        <w:t>Complete the Inventory Closing process.</w:t>
      </w:r>
    </w:p>
    <w:p w14:paraId="47D36E23" w14:textId="77777777" w:rsidR="00E2054D" w:rsidRPr="00F52B01" w:rsidRDefault="00E2054D" w:rsidP="00766032">
      <w:pPr>
        <w:pStyle w:val="ListParagraph"/>
        <w:numPr>
          <w:ilvl w:val="0"/>
          <w:numId w:val="22"/>
        </w:numPr>
        <w:spacing w:line="330" w:lineRule="atLeast"/>
      </w:pPr>
      <w:r w:rsidRPr="00F52B01">
        <w:t>Complete month-end and other period closings in all modules other than General Ledger. Some of these may include:</w:t>
      </w:r>
    </w:p>
    <w:p w14:paraId="47D36E24" w14:textId="77777777" w:rsidR="00AD3AC6" w:rsidRDefault="00E2054D" w:rsidP="00766032">
      <w:pPr>
        <w:pStyle w:val="ListParagraph"/>
        <w:numPr>
          <w:ilvl w:val="0"/>
          <w:numId w:val="22"/>
        </w:numPr>
        <w:spacing w:line="330" w:lineRule="atLeast"/>
      </w:pPr>
      <w:r w:rsidRPr="00F52B01">
        <w:t>Post all open journal vouchers for the month in all relevant modules</w:t>
      </w:r>
    </w:p>
    <w:p w14:paraId="47D36E25" w14:textId="77777777" w:rsidR="00E2054D" w:rsidRPr="00F52B01" w:rsidRDefault="00E2054D" w:rsidP="00766032">
      <w:pPr>
        <w:pStyle w:val="ListParagraph"/>
        <w:numPr>
          <w:ilvl w:val="0"/>
          <w:numId w:val="22"/>
        </w:numPr>
        <w:spacing w:line="330" w:lineRule="atLeast"/>
      </w:pPr>
      <w:r w:rsidRPr="00F52B01">
        <w:t>Complete any batch posting routines in Accounts Receivable and Accounts Payable</w:t>
      </w:r>
    </w:p>
    <w:p w14:paraId="47D36E26" w14:textId="77777777" w:rsidR="00E2054D" w:rsidRPr="00F52B01" w:rsidRDefault="00E2054D" w:rsidP="00766032">
      <w:pPr>
        <w:pStyle w:val="ListParagraph"/>
        <w:numPr>
          <w:ilvl w:val="0"/>
          <w:numId w:val="22"/>
        </w:numPr>
        <w:spacing w:line="330" w:lineRule="atLeast"/>
      </w:pPr>
      <w:r w:rsidRPr="00F52B01">
        <w:t>Post and adjust project transactions</w:t>
      </w:r>
    </w:p>
    <w:p w14:paraId="47D36E27" w14:textId="77777777" w:rsidR="00E2054D" w:rsidRPr="00F52B01" w:rsidRDefault="00E2054D" w:rsidP="00766032">
      <w:pPr>
        <w:pStyle w:val="ListParagraph"/>
        <w:numPr>
          <w:ilvl w:val="0"/>
          <w:numId w:val="22"/>
        </w:numPr>
        <w:spacing w:line="330" w:lineRule="atLeast"/>
      </w:pPr>
      <w:r w:rsidRPr="00F52B01">
        <w:t>Complete month-end and other period closings in General Ledger and print financial reports for the month and quarter.</w:t>
      </w:r>
    </w:p>
    <w:p w14:paraId="47D36E28" w14:textId="77777777" w:rsidR="00E2054D" w:rsidRPr="00D33A31" w:rsidRDefault="00D33A31" w:rsidP="00766032">
      <w:pPr>
        <w:pStyle w:val="ListParagraph"/>
        <w:numPr>
          <w:ilvl w:val="0"/>
          <w:numId w:val="22"/>
        </w:numPr>
        <w:spacing w:line="330" w:lineRule="atLeast"/>
        <w:rPr>
          <w:color w:val="C00000"/>
        </w:rPr>
      </w:pPr>
      <w:r>
        <w:rPr>
          <w:color w:val="C00000"/>
        </w:rPr>
        <w:t>Ensure Elimination Entries and other entity trial balances are imported and posted in the “</w:t>
      </w:r>
      <w:r w:rsidR="009B0D28">
        <w:rPr>
          <w:color w:val="C00000"/>
        </w:rPr>
        <w:t>Consolidation Company”</w:t>
      </w:r>
    </w:p>
    <w:p w14:paraId="47D36E29" w14:textId="77777777" w:rsidR="00E2054D" w:rsidRPr="00F52B01" w:rsidRDefault="00E2054D" w:rsidP="00766032">
      <w:pPr>
        <w:pStyle w:val="ListParagraph"/>
        <w:numPr>
          <w:ilvl w:val="0"/>
          <w:numId w:val="22"/>
        </w:numPr>
        <w:spacing w:line="330" w:lineRule="atLeast"/>
      </w:pPr>
      <w:r w:rsidRPr="00F52B01">
        <w:t>An online consolidation can be done when the subsidiary legal entities are in the same database as the consolidated legal entity. It is recommended that you use Management Reporter to combine the financial results for multiple legal entities in a consolidated format. Management Reporter lets you create consolidated financial reports across legal entities.</w:t>
      </w:r>
    </w:p>
    <w:p w14:paraId="47D36E2A" w14:textId="77777777" w:rsidR="00E2054D" w:rsidRPr="00F52B01" w:rsidRDefault="00E2054D" w:rsidP="00766032">
      <w:pPr>
        <w:pStyle w:val="ListParagraph"/>
        <w:numPr>
          <w:ilvl w:val="0"/>
          <w:numId w:val="22"/>
        </w:numPr>
        <w:spacing w:line="330" w:lineRule="atLeast"/>
      </w:pPr>
      <w:r w:rsidRPr="00F52B01">
        <w:t xml:space="preserve">In all modules other than General Ledger, complete year-end activities that might create ledger postings. </w:t>
      </w:r>
      <w:r w:rsidR="00D33A31">
        <w:t>E.g P</w:t>
      </w:r>
      <w:r w:rsidRPr="00F52B01">
        <w:t>rocess year-end depreciations in Fixed Assets.</w:t>
      </w:r>
    </w:p>
    <w:p w14:paraId="47D36E2B" w14:textId="77777777" w:rsidR="00E2054D" w:rsidRPr="00F52B01" w:rsidRDefault="00E2054D" w:rsidP="00766032">
      <w:pPr>
        <w:pStyle w:val="ListParagraph"/>
        <w:numPr>
          <w:ilvl w:val="0"/>
          <w:numId w:val="22"/>
        </w:numPr>
        <w:spacing w:line="330" w:lineRule="atLeast"/>
      </w:pPr>
      <w:r w:rsidRPr="00F52B01">
        <w:t xml:space="preserve">Create the new fiscal year by navigating to General Ledger </w:t>
      </w:r>
      <w:r w:rsidR="00AD3AC6">
        <w:t>&gt;&gt;</w:t>
      </w:r>
      <w:r w:rsidRPr="00F52B01">
        <w:t xml:space="preserve"> Setup </w:t>
      </w:r>
      <w:r w:rsidR="00AD3AC6">
        <w:t>&gt;&gt;</w:t>
      </w:r>
      <w:r w:rsidRPr="00F52B01">
        <w:t xml:space="preserve"> Fiscal Calendar</w:t>
      </w:r>
    </w:p>
    <w:p w14:paraId="47D36E2C" w14:textId="77777777" w:rsidR="00E2054D" w:rsidRPr="00F52B01" w:rsidRDefault="00E2054D" w:rsidP="00766032">
      <w:pPr>
        <w:pStyle w:val="ListParagraph"/>
        <w:numPr>
          <w:ilvl w:val="0"/>
          <w:numId w:val="22"/>
        </w:numPr>
        <w:spacing w:line="330" w:lineRule="atLeast"/>
      </w:pPr>
      <w:r w:rsidRPr="00F52B01">
        <w:t>Have your IT Department process a SQL Backup of your AX Database.</w:t>
      </w:r>
    </w:p>
    <w:p w14:paraId="47D36E2D" w14:textId="77777777" w:rsidR="00AD3AC6" w:rsidRDefault="003F0A37" w:rsidP="00766032">
      <w:pPr>
        <w:pStyle w:val="ListParagraph"/>
        <w:numPr>
          <w:ilvl w:val="0"/>
          <w:numId w:val="22"/>
        </w:numPr>
        <w:spacing w:line="330" w:lineRule="atLeast"/>
      </w:pPr>
      <w:r>
        <w:t>Process</w:t>
      </w:r>
      <w:r w:rsidR="00E2054D" w:rsidRPr="00F52B01">
        <w:t xml:space="preserve"> adjustments for year-end.</w:t>
      </w:r>
      <w:r w:rsidR="00AD3AC6">
        <w:t xml:space="preserve"> </w:t>
      </w:r>
    </w:p>
    <w:p w14:paraId="47D36E2E" w14:textId="77777777" w:rsidR="00AD3AC6" w:rsidRDefault="00E2054D" w:rsidP="00766032">
      <w:pPr>
        <w:pStyle w:val="ListParagraph"/>
        <w:numPr>
          <w:ilvl w:val="0"/>
          <w:numId w:val="22"/>
        </w:numPr>
        <w:spacing w:line="330" w:lineRule="atLeast"/>
      </w:pPr>
      <w:r w:rsidRPr="00F52B01">
        <w:t>Print final Financial Statement</w:t>
      </w:r>
      <w:r w:rsidR="00AD3AC6">
        <w:t>s</w:t>
      </w:r>
      <w:r w:rsidRPr="00F52B01">
        <w:t xml:space="preserve">. </w:t>
      </w:r>
    </w:p>
    <w:p w14:paraId="47D36E2F" w14:textId="77777777" w:rsidR="00AD3AC6" w:rsidRDefault="00E2054D" w:rsidP="00766032">
      <w:pPr>
        <w:pStyle w:val="ListParagraph"/>
        <w:numPr>
          <w:ilvl w:val="0"/>
          <w:numId w:val="22"/>
        </w:numPr>
        <w:spacing w:line="330" w:lineRule="atLeast"/>
      </w:pPr>
      <w:r w:rsidRPr="00F52B01">
        <w:t xml:space="preserve">At this </w:t>
      </w:r>
      <w:r w:rsidR="001F5138">
        <w:t xml:space="preserve">point, run </w:t>
      </w:r>
      <w:r w:rsidRPr="00F52B01">
        <w:t xml:space="preserve">the Opening Transaction job which will transfer opening balances for each account to a new fiscal year and close out your P&amp;L Accounts and transfer those amounts to your Retained Earnings account specified in the Opening Transaction form. </w:t>
      </w:r>
    </w:p>
    <w:p w14:paraId="47D36E30" w14:textId="77777777" w:rsidR="00E2054D" w:rsidRPr="00F52B01" w:rsidRDefault="00E2054D" w:rsidP="00766032">
      <w:pPr>
        <w:pStyle w:val="ListParagraph"/>
        <w:numPr>
          <w:ilvl w:val="0"/>
          <w:numId w:val="22"/>
        </w:numPr>
        <w:spacing w:line="330" w:lineRule="atLeast"/>
      </w:pPr>
      <w:r w:rsidRPr="00F52B01">
        <w:t>Run the financial statements or Trial Balance and verify the data</w:t>
      </w:r>
      <w:r w:rsidR="00AD3AC6">
        <w:t>. If any adjustment entries are</w:t>
      </w:r>
      <w:r w:rsidRPr="00F52B01">
        <w:t xml:space="preserve"> required, post it through </w:t>
      </w:r>
      <w:r w:rsidR="00AD3AC6">
        <w:t xml:space="preserve">a </w:t>
      </w:r>
      <w:r w:rsidRPr="00F52B01">
        <w:t>general journal and re-run the opening transaction process with a new voucher</w:t>
      </w:r>
      <w:r w:rsidR="00AD3AC6">
        <w:t xml:space="preserve"> number</w:t>
      </w:r>
      <w:r w:rsidRPr="00F52B01">
        <w:t>.</w:t>
      </w:r>
    </w:p>
    <w:p w14:paraId="47D36E31" w14:textId="77777777" w:rsidR="00E2054D" w:rsidRDefault="00E2054D" w:rsidP="00AD3AC6">
      <w:pPr>
        <w:spacing w:line="330" w:lineRule="atLeast"/>
        <w:ind w:left="-225"/>
      </w:pPr>
    </w:p>
    <w:p w14:paraId="5446C555" w14:textId="77777777" w:rsidR="0026244D" w:rsidRDefault="0026244D">
      <w:pPr>
        <w:spacing w:after="160" w:line="259" w:lineRule="auto"/>
        <w:rPr>
          <w:rFonts w:asciiTheme="majorHAnsi" w:eastAsiaTheme="majorEastAsia" w:hAnsiTheme="majorHAnsi" w:cstheme="majorBidi"/>
          <w:b/>
          <w:color w:val="C00000"/>
          <w:sz w:val="28"/>
          <w:szCs w:val="28"/>
        </w:rPr>
      </w:pPr>
      <w:r>
        <w:rPr>
          <w:b/>
          <w:color w:val="C00000"/>
          <w:sz w:val="28"/>
          <w:szCs w:val="28"/>
        </w:rPr>
        <w:br w:type="page"/>
      </w:r>
    </w:p>
    <w:p w14:paraId="43927B40" w14:textId="6C88B9A4" w:rsidR="0026244D" w:rsidRDefault="0026244D" w:rsidP="0026244D">
      <w:pPr>
        <w:pStyle w:val="Heading1"/>
        <w:numPr>
          <w:ilvl w:val="1"/>
          <w:numId w:val="2"/>
        </w:numPr>
        <w:rPr>
          <w:b/>
          <w:color w:val="C00000"/>
          <w:sz w:val="28"/>
          <w:szCs w:val="28"/>
        </w:rPr>
      </w:pPr>
      <w:bookmarkStart w:id="104" w:name="_Toc496538689"/>
      <w:r>
        <w:rPr>
          <w:b/>
          <w:color w:val="C00000"/>
          <w:sz w:val="28"/>
          <w:szCs w:val="28"/>
        </w:rPr>
        <w:t>Trial Balance Run Error</w:t>
      </w:r>
      <w:bookmarkEnd w:id="104"/>
      <w:r>
        <w:rPr>
          <w:b/>
          <w:color w:val="C00000"/>
          <w:sz w:val="28"/>
          <w:szCs w:val="28"/>
        </w:rPr>
        <w:tab/>
      </w:r>
    </w:p>
    <w:p w14:paraId="6785A9D3" w14:textId="77777777" w:rsidR="0026244D" w:rsidRDefault="0026244D" w:rsidP="0026244D">
      <w:r>
        <w:t>Trial Balance Run Error as per:</w:t>
      </w:r>
    </w:p>
    <w:p w14:paraId="0DD104FB" w14:textId="77777777" w:rsidR="0026244D" w:rsidRDefault="0026244D" w:rsidP="0026244D">
      <w:r>
        <w:rPr>
          <w:noProof/>
          <w:lang w:val="en-US" w:eastAsia="en-US"/>
        </w:rPr>
        <w:drawing>
          <wp:inline distT="0" distB="0" distL="0" distR="0" wp14:anchorId="1110F7C2" wp14:editId="52FD76C3">
            <wp:extent cx="5731510" cy="3107207"/>
            <wp:effectExtent l="0" t="0" r="2540" b="0"/>
            <wp:docPr id="80" name="Picture 80" descr="cid:image001.png@01D348CD.62E4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48CD.62E49740"/>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5731510" cy="3107207"/>
                    </a:xfrm>
                    <a:prstGeom prst="rect">
                      <a:avLst/>
                    </a:prstGeom>
                    <a:noFill/>
                    <a:ln>
                      <a:noFill/>
                    </a:ln>
                  </pic:spPr>
                </pic:pic>
              </a:graphicData>
            </a:graphic>
          </wp:inline>
        </w:drawing>
      </w:r>
    </w:p>
    <w:p w14:paraId="26B8D84B" w14:textId="77777777" w:rsidR="0026244D" w:rsidRDefault="0026244D" w:rsidP="0026244D"/>
    <w:p w14:paraId="1C4E772F" w14:textId="77777777" w:rsidR="0026244D" w:rsidRDefault="0026244D" w:rsidP="0026244D">
      <w:r>
        <w:t>To correct see below:</w:t>
      </w:r>
    </w:p>
    <w:p w14:paraId="093F19EC" w14:textId="77777777" w:rsidR="0026244D" w:rsidRDefault="0026244D" w:rsidP="0026244D">
      <w:r>
        <w:rPr>
          <w:noProof/>
          <w:lang w:val="en-US" w:eastAsia="en-US"/>
        </w:rPr>
        <w:drawing>
          <wp:inline distT="0" distB="0" distL="0" distR="0" wp14:anchorId="60C1F3E6" wp14:editId="0BB6AF53">
            <wp:extent cx="5731510" cy="3950335"/>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31510" cy="3950335"/>
                    </a:xfrm>
                    <a:prstGeom prst="rect">
                      <a:avLst/>
                    </a:prstGeom>
                  </pic:spPr>
                </pic:pic>
              </a:graphicData>
            </a:graphic>
          </wp:inline>
        </w:drawing>
      </w:r>
    </w:p>
    <w:p w14:paraId="54D23006" w14:textId="77777777" w:rsidR="0026244D" w:rsidRDefault="0026244D" w:rsidP="0026244D">
      <w:r>
        <w:rPr>
          <w:noProof/>
          <w:lang w:val="en-US" w:eastAsia="en-US"/>
        </w:rPr>
        <w:drawing>
          <wp:inline distT="0" distB="0" distL="0" distR="0" wp14:anchorId="7A70C4C9" wp14:editId="533A57B7">
            <wp:extent cx="5731510" cy="2924810"/>
            <wp:effectExtent l="0" t="0" r="254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31510" cy="2924810"/>
                    </a:xfrm>
                    <a:prstGeom prst="rect">
                      <a:avLst/>
                    </a:prstGeom>
                  </pic:spPr>
                </pic:pic>
              </a:graphicData>
            </a:graphic>
          </wp:inline>
        </w:drawing>
      </w:r>
    </w:p>
    <w:p w14:paraId="1E89465A" w14:textId="77777777" w:rsidR="0026244D" w:rsidRDefault="0026244D" w:rsidP="0026244D">
      <w:r>
        <w:t>If the balances have not been initialised then will say “Initialise Balances” instead of “Rebuild balances” as shown.</w:t>
      </w:r>
    </w:p>
    <w:p w14:paraId="135C9AF4" w14:textId="77777777" w:rsidR="0026244D" w:rsidRDefault="0026244D" w:rsidP="0026244D">
      <w:r>
        <w:t>To correct just click the “Initialise Balances” and the TB will be able to be run correctly.</w:t>
      </w:r>
    </w:p>
    <w:p w14:paraId="62B13537" w14:textId="77777777" w:rsidR="0026244D" w:rsidRDefault="0026244D" w:rsidP="0026244D"/>
    <w:p w14:paraId="4353701F" w14:textId="77777777" w:rsidR="0026244D" w:rsidRDefault="0026244D" w:rsidP="0026244D">
      <w:r>
        <w:t>Note: This process should be run daily at 4am as part of a batch, so the error should not occur and if the batch does fail then a notification should be sent.</w:t>
      </w:r>
    </w:p>
    <w:p w14:paraId="730139BD" w14:textId="77777777" w:rsidR="0026244D" w:rsidRDefault="0026244D" w:rsidP="0026244D"/>
    <w:p w14:paraId="1C2C64B0" w14:textId="77777777" w:rsidR="0026244D" w:rsidRPr="0026244D" w:rsidRDefault="0026244D" w:rsidP="0026244D"/>
    <w:p w14:paraId="162FD1DB" w14:textId="17DFD157" w:rsidR="0026244D" w:rsidRDefault="00625E34" w:rsidP="00AD3AC6">
      <w:pPr>
        <w:spacing w:line="330" w:lineRule="atLeast"/>
        <w:ind w:left="-225"/>
      </w:pPr>
      <w:r>
        <w:t>Error VT_CY on Jnl upload</w:t>
      </w:r>
    </w:p>
    <w:p w14:paraId="3ACE5000" w14:textId="759D1AC0" w:rsidR="00625E34" w:rsidRDefault="00625E34" w:rsidP="00AD3AC6">
      <w:pPr>
        <w:spacing w:line="330" w:lineRule="atLeast"/>
        <w:ind w:left="-225"/>
      </w:pPr>
      <w:r>
        <w:t>This can be caused by the format of numbers including the $ sign</w:t>
      </w:r>
    </w:p>
    <w:p w14:paraId="0C24AA12" w14:textId="77777777" w:rsidR="00625E34" w:rsidRDefault="00625E34" w:rsidP="00AD3AC6">
      <w:pPr>
        <w:spacing w:line="330" w:lineRule="atLeast"/>
        <w:ind w:left="-225"/>
      </w:pPr>
    </w:p>
    <w:sectPr w:rsidR="00625E34">
      <w:footerReference w:type="default" r:id="rId1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36E72" w14:textId="77777777" w:rsidR="001E1CF1" w:rsidRDefault="001E1CF1" w:rsidP="00BD645D">
      <w:r>
        <w:separator/>
      </w:r>
    </w:p>
  </w:endnote>
  <w:endnote w:type="continuationSeparator" w:id="0">
    <w:p w14:paraId="47D36E73" w14:textId="77777777" w:rsidR="001E1CF1" w:rsidRDefault="001E1CF1" w:rsidP="00BD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ource_sans_pro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36E74" w14:textId="77777777" w:rsidR="001E1CF1" w:rsidRDefault="001E1CF1" w:rsidP="00BD645D">
    <w:pPr>
      <w:pStyle w:val="Footer"/>
      <w:jc w:val="right"/>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E4F04">
      <w:rPr>
        <w:caps/>
        <w:noProof/>
        <w:color w:val="5B9BD5" w:themeColor="accent1"/>
      </w:rPr>
      <w:t>1</w:t>
    </w:r>
    <w:r>
      <w:rPr>
        <w:caps/>
        <w:noProof/>
        <w:color w:val="5B9BD5" w:themeColor="accent1"/>
      </w:rPr>
      <w:fldChar w:fldCharType="end"/>
    </w:r>
  </w:p>
  <w:p w14:paraId="47D36E75" w14:textId="77777777" w:rsidR="001E1CF1" w:rsidRDefault="001E1CF1">
    <w:pPr>
      <w:pStyle w:val="Footer"/>
    </w:pPr>
    <w:r>
      <w:t>General Ledger Processing User Guide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36E70" w14:textId="77777777" w:rsidR="001E1CF1" w:rsidRDefault="001E1CF1" w:rsidP="00BD645D">
      <w:r>
        <w:separator/>
      </w:r>
    </w:p>
  </w:footnote>
  <w:footnote w:type="continuationSeparator" w:id="0">
    <w:p w14:paraId="47D36E71" w14:textId="77777777" w:rsidR="001E1CF1" w:rsidRDefault="001E1CF1" w:rsidP="00BD64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1DEE86A"/>
    <w:lvl w:ilvl="0">
      <w:start w:val="1"/>
      <w:numFmt w:val="decimal"/>
      <w:pStyle w:val="ListNumber"/>
      <w:lvlText w:val="%1."/>
      <w:lvlJc w:val="left"/>
      <w:pPr>
        <w:tabs>
          <w:tab w:val="num" w:pos="284"/>
        </w:tabs>
        <w:ind w:left="284" w:hanging="284"/>
      </w:pPr>
      <w:rPr>
        <w:rFonts w:hint="default"/>
      </w:rPr>
    </w:lvl>
  </w:abstractNum>
  <w:abstractNum w:abstractNumId="1" w15:restartNumberingAfterBreak="0">
    <w:nsid w:val="FFFFFF89"/>
    <w:multiLevelType w:val="singleLevel"/>
    <w:tmpl w:val="6D28F5C6"/>
    <w:lvl w:ilvl="0">
      <w:start w:val="1"/>
      <w:numFmt w:val="bullet"/>
      <w:pStyle w:val="ListBullet"/>
      <w:lvlText w:val=""/>
      <w:lvlJc w:val="left"/>
      <w:pPr>
        <w:ind w:left="360" w:hanging="360"/>
      </w:pPr>
      <w:rPr>
        <w:rFonts w:ascii="Symbol" w:hAnsi="Symbol" w:hint="default"/>
        <w:color w:val="44546A" w:themeColor="text2"/>
      </w:rPr>
    </w:lvl>
  </w:abstractNum>
  <w:abstractNum w:abstractNumId="2" w15:restartNumberingAfterBreak="0">
    <w:nsid w:val="006B4339"/>
    <w:multiLevelType w:val="hybridMultilevel"/>
    <w:tmpl w:val="247E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3B5272"/>
    <w:multiLevelType w:val="hybridMultilevel"/>
    <w:tmpl w:val="4EA2F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180B93"/>
    <w:multiLevelType w:val="hybridMultilevel"/>
    <w:tmpl w:val="8D30E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2A34D7"/>
    <w:multiLevelType w:val="hybridMultilevel"/>
    <w:tmpl w:val="948E8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E22190"/>
    <w:multiLevelType w:val="multilevel"/>
    <w:tmpl w:val="D084D5D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A81F3A"/>
    <w:multiLevelType w:val="hybridMultilevel"/>
    <w:tmpl w:val="5A50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BC3F5A"/>
    <w:multiLevelType w:val="multilevel"/>
    <w:tmpl w:val="B6DC9552"/>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A3E30BE"/>
    <w:multiLevelType w:val="hybridMultilevel"/>
    <w:tmpl w:val="2F30A82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15:restartNumberingAfterBreak="0">
    <w:nsid w:val="0FBC5EE9"/>
    <w:multiLevelType w:val="hybridMultilevel"/>
    <w:tmpl w:val="BF40B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F860FD"/>
    <w:multiLevelType w:val="hybridMultilevel"/>
    <w:tmpl w:val="19EA7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67129"/>
    <w:multiLevelType w:val="hybridMultilevel"/>
    <w:tmpl w:val="E1F2B950"/>
    <w:lvl w:ilvl="0" w:tplc="EAB8400A">
      <w:start w:val="1"/>
      <w:numFmt w:val="bullet"/>
      <w:lvlText w:val="•"/>
      <w:lvlJc w:val="left"/>
      <w:pPr>
        <w:tabs>
          <w:tab w:val="num" w:pos="720"/>
        </w:tabs>
        <w:ind w:left="720" w:hanging="360"/>
      </w:pPr>
      <w:rPr>
        <w:rFonts w:ascii="Arial" w:hAnsi="Arial" w:hint="default"/>
      </w:rPr>
    </w:lvl>
    <w:lvl w:ilvl="1" w:tplc="123281CC">
      <w:start w:val="2374"/>
      <w:numFmt w:val="bullet"/>
      <w:lvlText w:val="•"/>
      <w:lvlJc w:val="left"/>
      <w:pPr>
        <w:tabs>
          <w:tab w:val="num" w:pos="1440"/>
        </w:tabs>
        <w:ind w:left="1440" w:hanging="360"/>
      </w:pPr>
      <w:rPr>
        <w:rFonts w:ascii="Arial" w:hAnsi="Arial" w:hint="default"/>
      </w:rPr>
    </w:lvl>
    <w:lvl w:ilvl="2" w:tplc="0862F450" w:tentative="1">
      <w:start w:val="1"/>
      <w:numFmt w:val="bullet"/>
      <w:lvlText w:val="•"/>
      <w:lvlJc w:val="left"/>
      <w:pPr>
        <w:tabs>
          <w:tab w:val="num" w:pos="2160"/>
        </w:tabs>
        <w:ind w:left="2160" w:hanging="360"/>
      </w:pPr>
      <w:rPr>
        <w:rFonts w:ascii="Arial" w:hAnsi="Arial" w:hint="default"/>
      </w:rPr>
    </w:lvl>
    <w:lvl w:ilvl="3" w:tplc="5A528B88" w:tentative="1">
      <w:start w:val="1"/>
      <w:numFmt w:val="bullet"/>
      <w:lvlText w:val="•"/>
      <w:lvlJc w:val="left"/>
      <w:pPr>
        <w:tabs>
          <w:tab w:val="num" w:pos="2880"/>
        </w:tabs>
        <w:ind w:left="2880" w:hanging="360"/>
      </w:pPr>
      <w:rPr>
        <w:rFonts w:ascii="Arial" w:hAnsi="Arial" w:hint="default"/>
      </w:rPr>
    </w:lvl>
    <w:lvl w:ilvl="4" w:tplc="69EA9F38" w:tentative="1">
      <w:start w:val="1"/>
      <w:numFmt w:val="bullet"/>
      <w:lvlText w:val="•"/>
      <w:lvlJc w:val="left"/>
      <w:pPr>
        <w:tabs>
          <w:tab w:val="num" w:pos="3600"/>
        </w:tabs>
        <w:ind w:left="3600" w:hanging="360"/>
      </w:pPr>
      <w:rPr>
        <w:rFonts w:ascii="Arial" w:hAnsi="Arial" w:hint="default"/>
      </w:rPr>
    </w:lvl>
    <w:lvl w:ilvl="5" w:tplc="C5EEE88A" w:tentative="1">
      <w:start w:val="1"/>
      <w:numFmt w:val="bullet"/>
      <w:lvlText w:val="•"/>
      <w:lvlJc w:val="left"/>
      <w:pPr>
        <w:tabs>
          <w:tab w:val="num" w:pos="4320"/>
        </w:tabs>
        <w:ind w:left="4320" w:hanging="360"/>
      </w:pPr>
      <w:rPr>
        <w:rFonts w:ascii="Arial" w:hAnsi="Arial" w:hint="default"/>
      </w:rPr>
    </w:lvl>
    <w:lvl w:ilvl="6" w:tplc="BA28FF36" w:tentative="1">
      <w:start w:val="1"/>
      <w:numFmt w:val="bullet"/>
      <w:lvlText w:val="•"/>
      <w:lvlJc w:val="left"/>
      <w:pPr>
        <w:tabs>
          <w:tab w:val="num" w:pos="5040"/>
        </w:tabs>
        <w:ind w:left="5040" w:hanging="360"/>
      </w:pPr>
      <w:rPr>
        <w:rFonts w:ascii="Arial" w:hAnsi="Arial" w:hint="default"/>
      </w:rPr>
    </w:lvl>
    <w:lvl w:ilvl="7" w:tplc="40186882" w:tentative="1">
      <w:start w:val="1"/>
      <w:numFmt w:val="bullet"/>
      <w:lvlText w:val="•"/>
      <w:lvlJc w:val="left"/>
      <w:pPr>
        <w:tabs>
          <w:tab w:val="num" w:pos="5760"/>
        </w:tabs>
        <w:ind w:left="5760" w:hanging="360"/>
      </w:pPr>
      <w:rPr>
        <w:rFonts w:ascii="Arial" w:hAnsi="Arial" w:hint="default"/>
      </w:rPr>
    </w:lvl>
    <w:lvl w:ilvl="8" w:tplc="CE5A10E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42A52B5"/>
    <w:multiLevelType w:val="hybridMultilevel"/>
    <w:tmpl w:val="58F65E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332885"/>
    <w:multiLevelType w:val="hybridMultilevel"/>
    <w:tmpl w:val="44700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EA1DB8"/>
    <w:multiLevelType w:val="hybridMultilevel"/>
    <w:tmpl w:val="F982A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092338"/>
    <w:multiLevelType w:val="hybridMultilevel"/>
    <w:tmpl w:val="AD180F0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 w15:restartNumberingAfterBreak="0">
    <w:nsid w:val="2125488A"/>
    <w:multiLevelType w:val="hybridMultilevel"/>
    <w:tmpl w:val="5038F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083744"/>
    <w:multiLevelType w:val="multilevel"/>
    <w:tmpl w:val="01F2DF6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val="0"/>
        <w:sz w:val="28"/>
        <w:szCs w:val="28"/>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23787284"/>
    <w:multiLevelType w:val="hybridMultilevel"/>
    <w:tmpl w:val="02A82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944F04"/>
    <w:multiLevelType w:val="hybridMultilevel"/>
    <w:tmpl w:val="6AEA1A88"/>
    <w:lvl w:ilvl="0" w:tplc="0C090003">
      <w:start w:val="1"/>
      <w:numFmt w:val="bullet"/>
      <w:lvlText w:val="o"/>
      <w:lvlJc w:val="left"/>
      <w:pPr>
        <w:ind w:left="1080" w:hanging="360"/>
      </w:pPr>
      <w:rPr>
        <w:rFonts w:ascii="Courier New" w:hAnsi="Courier New" w:cs="Courier New" w:hint="default"/>
      </w:rPr>
    </w:lvl>
    <w:lvl w:ilvl="1" w:tplc="18EEB0EE">
      <w:numFmt w:val="bullet"/>
      <w:lvlText w:val="•"/>
      <w:lvlJc w:val="left"/>
      <w:pPr>
        <w:ind w:left="1800" w:hanging="360"/>
      </w:pPr>
      <w:rPr>
        <w:rFonts w:ascii="SymbolMT" w:eastAsia="SymbolMT" w:hAnsi="Arial" w:cs="SymbolMT" w:hint="eastAsia"/>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9695F90"/>
    <w:multiLevelType w:val="hybridMultilevel"/>
    <w:tmpl w:val="B2668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6617BD"/>
    <w:multiLevelType w:val="hybridMultilevel"/>
    <w:tmpl w:val="D12C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785D7E"/>
    <w:multiLevelType w:val="multilevel"/>
    <w:tmpl w:val="D084D5D4"/>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FD81E00"/>
    <w:multiLevelType w:val="hybridMultilevel"/>
    <w:tmpl w:val="4D9480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2245B0"/>
    <w:multiLevelType w:val="hybridMultilevel"/>
    <w:tmpl w:val="68C82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E32083"/>
    <w:multiLevelType w:val="hybridMultilevel"/>
    <w:tmpl w:val="F106F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A34505"/>
    <w:multiLevelType w:val="hybridMultilevel"/>
    <w:tmpl w:val="39CE0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263E31"/>
    <w:multiLevelType w:val="hybridMultilevel"/>
    <w:tmpl w:val="43C2B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4E10AB"/>
    <w:multiLevelType w:val="hybridMultilevel"/>
    <w:tmpl w:val="2BDE3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305837"/>
    <w:multiLevelType w:val="multilevel"/>
    <w:tmpl w:val="D084D5D4"/>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38D87BF1"/>
    <w:multiLevelType w:val="hybridMultilevel"/>
    <w:tmpl w:val="1D70A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1C425B"/>
    <w:multiLevelType w:val="hybridMultilevel"/>
    <w:tmpl w:val="99F0011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BF2B55"/>
    <w:multiLevelType w:val="hybridMultilevel"/>
    <w:tmpl w:val="1494DC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CFD0549"/>
    <w:multiLevelType w:val="hybridMultilevel"/>
    <w:tmpl w:val="DDAA8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9B1355"/>
    <w:multiLevelType w:val="hybridMultilevel"/>
    <w:tmpl w:val="9FE8FE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E41F8F"/>
    <w:multiLevelType w:val="multilevel"/>
    <w:tmpl w:val="D084D5D4"/>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3E8063C0"/>
    <w:multiLevelType w:val="hybridMultilevel"/>
    <w:tmpl w:val="11CE8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0938EE"/>
    <w:multiLevelType w:val="hybridMultilevel"/>
    <w:tmpl w:val="7EAC0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4AF4215"/>
    <w:multiLevelType w:val="hybridMultilevel"/>
    <w:tmpl w:val="C284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434CA5"/>
    <w:multiLevelType w:val="hybridMultilevel"/>
    <w:tmpl w:val="CBBE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147BC4"/>
    <w:multiLevelType w:val="hybridMultilevel"/>
    <w:tmpl w:val="E0B050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1A3B6E"/>
    <w:multiLevelType w:val="hybridMultilevel"/>
    <w:tmpl w:val="7C4CC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C192A3E"/>
    <w:multiLevelType w:val="hybridMultilevel"/>
    <w:tmpl w:val="A9D6FD12"/>
    <w:lvl w:ilvl="0" w:tplc="1BB8C518">
      <w:start w:val="1"/>
      <w:numFmt w:val="decimal"/>
      <w:lvlText w:val="%1."/>
      <w:lvlJc w:val="left"/>
      <w:pPr>
        <w:ind w:left="408" w:hanging="360"/>
      </w:pPr>
      <w:rPr>
        <w:rFonts w:hint="default"/>
      </w:rPr>
    </w:lvl>
    <w:lvl w:ilvl="1" w:tplc="0C090019" w:tentative="1">
      <w:start w:val="1"/>
      <w:numFmt w:val="lowerLetter"/>
      <w:lvlText w:val="%2."/>
      <w:lvlJc w:val="left"/>
      <w:pPr>
        <w:ind w:left="1128" w:hanging="360"/>
      </w:pPr>
    </w:lvl>
    <w:lvl w:ilvl="2" w:tplc="0C09001B" w:tentative="1">
      <w:start w:val="1"/>
      <w:numFmt w:val="lowerRoman"/>
      <w:lvlText w:val="%3."/>
      <w:lvlJc w:val="right"/>
      <w:pPr>
        <w:ind w:left="1848" w:hanging="180"/>
      </w:pPr>
    </w:lvl>
    <w:lvl w:ilvl="3" w:tplc="0C09000F" w:tentative="1">
      <w:start w:val="1"/>
      <w:numFmt w:val="decimal"/>
      <w:lvlText w:val="%4."/>
      <w:lvlJc w:val="left"/>
      <w:pPr>
        <w:ind w:left="2568" w:hanging="360"/>
      </w:pPr>
    </w:lvl>
    <w:lvl w:ilvl="4" w:tplc="0C090019" w:tentative="1">
      <w:start w:val="1"/>
      <w:numFmt w:val="lowerLetter"/>
      <w:lvlText w:val="%5."/>
      <w:lvlJc w:val="left"/>
      <w:pPr>
        <w:ind w:left="3288" w:hanging="360"/>
      </w:pPr>
    </w:lvl>
    <w:lvl w:ilvl="5" w:tplc="0C09001B" w:tentative="1">
      <w:start w:val="1"/>
      <w:numFmt w:val="lowerRoman"/>
      <w:lvlText w:val="%6."/>
      <w:lvlJc w:val="right"/>
      <w:pPr>
        <w:ind w:left="4008" w:hanging="180"/>
      </w:pPr>
    </w:lvl>
    <w:lvl w:ilvl="6" w:tplc="0C09000F" w:tentative="1">
      <w:start w:val="1"/>
      <w:numFmt w:val="decimal"/>
      <w:lvlText w:val="%7."/>
      <w:lvlJc w:val="left"/>
      <w:pPr>
        <w:ind w:left="4728" w:hanging="360"/>
      </w:pPr>
    </w:lvl>
    <w:lvl w:ilvl="7" w:tplc="0C090019" w:tentative="1">
      <w:start w:val="1"/>
      <w:numFmt w:val="lowerLetter"/>
      <w:lvlText w:val="%8."/>
      <w:lvlJc w:val="left"/>
      <w:pPr>
        <w:ind w:left="5448" w:hanging="360"/>
      </w:pPr>
    </w:lvl>
    <w:lvl w:ilvl="8" w:tplc="0C09001B" w:tentative="1">
      <w:start w:val="1"/>
      <w:numFmt w:val="lowerRoman"/>
      <w:lvlText w:val="%9."/>
      <w:lvlJc w:val="right"/>
      <w:pPr>
        <w:ind w:left="6168" w:hanging="180"/>
      </w:pPr>
    </w:lvl>
  </w:abstractNum>
  <w:abstractNum w:abstractNumId="44" w15:restartNumberingAfterBreak="0">
    <w:nsid w:val="4EE2043B"/>
    <w:multiLevelType w:val="hybridMultilevel"/>
    <w:tmpl w:val="1494DC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0A34A9E"/>
    <w:multiLevelType w:val="hybridMultilevel"/>
    <w:tmpl w:val="8716DC0A"/>
    <w:lvl w:ilvl="0" w:tplc="EAB8400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7366F6"/>
    <w:multiLevelType w:val="multilevel"/>
    <w:tmpl w:val="02C6A03C"/>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54561D46"/>
    <w:multiLevelType w:val="hybridMultilevel"/>
    <w:tmpl w:val="D24AF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80335D2"/>
    <w:multiLevelType w:val="hybridMultilevel"/>
    <w:tmpl w:val="CBD07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424D42"/>
    <w:multiLevelType w:val="hybridMultilevel"/>
    <w:tmpl w:val="65D0480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B5185B"/>
    <w:multiLevelType w:val="hybridMultilevel"/>
    <w:tmpl w:val="2EFA8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D309B7"/>
    <w:multiLevelType w:val="multilevel"/>
    <w:tmpl w:val="02C6A03C"/>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67630209"/>
    <w:multiLevelType w:val="hybridMultilevel"/>
    <w:tmpl w:val="9C88A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1A6F29"/>
    <w:multiLevelType w:val="hybridMultilevel"/>
    <w:tmpl w:val="6B88C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A756076"/>
    <w:multiLevelType w:val="multilevel"/>
    <w:tmpl w:val="A34402D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6D703053"/>
    <w:multiLevelType w:val="hybridMultilevel"/>
    <w:tmpl w:val="5DBEBF8C"/>
    <w:lvl w:ilvl="0" w:tplc="D7487176">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1437327"/>
    <w:multiLevelType w:val="multilevel"/>
    <w:tmpl w:val="01F2DF6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val="0"/>
        <w:sz w:val="28"/>
        <w:szCs w:val="28"/>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15:restartNumberingAfterBreak="0">
    <w:nsid w:val="724A43D8"/>
    <w:multiLevelType w:val="hybridMultilevel"/>
    <w:tmpl w:val="F566CB6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7560292C"/>
    <w:multiLevelType w:val="hybridMultilevel"/>
    <w:tmpl w:val="6C486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8B0466A"/>
    <w:multiLevelType w:val="hybridMultilevel"/>
    <w:tmpl w:val="30348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AB5471D"/>
    <w:multiLevelType w:val="hybridMultilevel"/>
    <w:tmpl w:val="D93E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DE2160E"/>
    <w:multiLevelType w:val="multilevel"/>
    <w:tmpl w:val="B6DC9552"/>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7E740F6D"/>
    <w:multiLevelType w:val="hybridMultilevel"/>
    <w:tmpl w:val="D582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56"/>
  </w:num>
  <w:num w:numId="3">
    <w:abstractNumId w:val="43"/>
  </w:num>
  <w:num w:numId="4">
    <w:abstractNumId w:val="48"/>
  </w:num>
  <w:num w:numId="5">
    <w:abstractNumId w:val="17"/>
  </w:num>
  <w:num w:numId="6">
    <w:abstractNumId w:val="58"/>
  </w:num>
  <w:num w:numId="7">
    <w:abstractNumId w:val="21"/>
  </w:num>
  <w:num w:numId="8">
    <w:abstractNumId w:val="15"/>
  </w:num>
  <w:num w:numId="9">
    <w:abstractNumId w:val="4"/>
  </w:num>
  <w:num w:numId="10">
    <w:abstractNumId w:val="40"/>
  </w:num>
  <w:num w:numId="11">
    <w:abstractNumId w:val="11"/>
  </w:num>
  <w:num w:numId="12">
    <w:abstractNumId w:val="49"/>
  </w:num>
  <w:num w:numId="13">
    <w:abstractNumId w:val="60"/>
  </w:num>
  <w:num w:numId="14">
    <w:abstractNumId w:val="54"/>
  </w:num>
  <w:num w:numId="15">
    <w:abstractNumId w:val="51"/>
  </w:num>
  <w:num w:numId="16">
    <w:abstractNumId w:val="46"/>
  </w:num>
  <w:num w:numId="17">
    <w:abstractNumId w:val="2"/>
  </w:num>
  <w:num w:numId="18">
    <w:abstractNumId w:val="44"/>
  </w:num>
  <w:num w:numId="19">
    <w:abstractNumId w:val="61"/>
  </w:num>
  <w:num w:numId="20">
    <w:abstractNumId w:val="8"/>
  </w:num>
  <w:num w:numId="21">
    <w:abstractNumId w:val="36"/>
  </w:num>
  <w:num w:numId="22">
    <w:abstractNumId w:val="30"/>
  </w:num>
  <w:num w:numId="23">
    <w:abstractNumId w:val="23"/>
  </w:num>
  <w:num w:numId="24">
    <w:abstractNumId w:val="18"/>
  </w:num>
  <w:num w:numId="25">
    <w:abstractNumId w:val="6"/>
  </w:num>
  <w:num w:numId="26">
    <w:abstractNumId w:val="39"/>
  </w:num>
  <w:num w:numId="27">
    <w:abstractNumId w:val="41"/>
  </w:num>
  <w:num w:numId="28">
    <w:abstractNumId w:val="37"/>
  </w:num>
  <w:num w:numId="29">
    <w:abstractNumId w:val="53"/>
  </w:num>
  <w:num w:numId="30">
    <w:abstractNumId w:val="42"/>
  </w:num>
  <w:num w:numId="31">
    <w:abstractNumId w:val="33"/>
  </w:num>
  <w:num w:numId="32">
    <w:abstractNumId w:val="32"/>
  </w:num>
  <w:num w:numId="33">
    <w:abstractNumId w:val="25"/>
  </w:num>
  <w:num w:numId="34">
    <w:abstractNumId w:val="38"/>
  </w:num>
  <w:num w:numId="35">
    <w:abstractNumId w:val="16"/>
  </w:num>
  <w:num w:numId="36">
    <w:abstractNumId w:val="50"/>
  </w:num>
  <w:num w:numId="37">
    <w:abstractNumId w:val="24"/>
  </w:num>
  <w:num w:numId="38">
    <w:abstractNumId w:val="55"/>
  </w:num>
  <w:num w:numId="39">
    <w:abstractNumId w:val="1"/>
  </w:num>
  <w:num w:numId="40">
    <w:abstractNumId w:val="57"/>
  </w:num>
  <w:num w:numId="41">
    <w:abstractNumId w:val="20"/>
  </w:num>
  <w:num w:numId="42">
    <w:abstractNumId w:val="26"/>
  </w:num>
  <w:num w:numId="43">
    <w:abstractNumId w:val="27"/>
  </w:num>
  <w:num w:numId="44">
    <w:abstractNumId w:val="47"/>
  </w:num>
  <w:num w:numId="45">
    <w:abstractNumId w:val="12"/>
  </w:num>
  <w:num w:numId="46">
    <w:abstractNumId w:val="35"/>
  </w:num>
  <w:num w:numId="47">
    <w:abstractNumId w:val="0"/>
  </w:num>
  <w:num w:numId="48">
    <w:abstractNumId w:val="19"/>
  </w:num>
  <w:num w:numId="49">
    <w:abstractNumId w:val="31"/>
  </w:num>
  <w:num w:numId="50">
    <w:abstractNumId w:val="34"/>
  </w:num>
  <w:num w:numId="51">
    <w:abstractNumId w:val="14"/>
  </w:num>
  <w:num w:numId="52">
    <w:abstractNumId w:val="13"/>
  </w:num>
  <w:num w:numId="53">
    <w:abstractNumId w:val="29"/>
  </w:num>
  <w:num w:numId="54">
    <w:abstractNumId w:val="10"/>
  </w:num>
  <w:num w:numId="55">
    <w:abstractNumId w:val="5"/>
  </w:num>
  <w:num w:numId="56">
    <w:abstractNumId w:val="9"/>
  </w:num>
  <w:num w:numId="57">
    <w:abstractNumId w:val="3"/>
  </w:num>
  <w:num w:numId="58">
    <w:abstractNumId w:val="59"/>
  </w:num>
  <w:num w:numId="59">
    <w:abstractNumId w:val="22"/>
  </w:num>
  <w:num w:numId="60">
    <w:abstractNumId w:val="28"/>
  </w:num>
  <w:num w:numId="61">
    <w:abstractNumId w:val="62"/>
  </w:num>
  <w:num w:numId="62">
    <w:abstractNumId w:val="7"/>
  </w:num>
  <w:num w:numId="63">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0B4"/>
    <w:rsid w:val="000168F5"/>
    <w:rsid w:val="000220B8"/>
    <w:rsid w:val="00030034"/>
    <w:rsid w:val="00042405"/>
    <w:rsid w:val="00053DC7"/>
    <w:rsid w:val="00054512"/>
    <w:rsid w:val="00057BB9"/>
    <w:rsid w:val="00065419"/>
    <w:rsid w:val="00066D07"/>
    <w:rsid w:val="00071049"/>
    <w:rsid w:val="00081074"/>
    <w:rsid w:val="000C277E"/>
    <w:rsid w:val="000F76EE"/>
    <w:rsid w:val="001118FD"/>
    <w:rsid w:val="00116EBC"/>
    <w:rsid w:val="00140E8D"/>
    <w:rsid w:val="00147DAA"/>
    <w:rsid w:val="00160F9C"/>
    <w:rsid w:val="00174D6D"/>
    <w:rsid w:val="00197396"/>
    <w:rsid w:val="001979C3"/>
    <w:rsid w:val="001B0591"/>
    <w:rsid w:val="001C6267"/>
    <w:rsid w:val="001E1CF1"/>
    <w:rsid w:val="001E749D"/>
    <w:rsid w:val="001F5138"/>
    <w:rsid w:val="001F6E48"/>
    <w:rsid w:val="001F7343"/>
    <w:rsid w:val="0020089E"/>
    <w:rsid w:val="00210AB4"/>
    <w:rsid w:val="00214F2C"/>
    <w:rsid w:val="00216647"/>
    <w:rsid w:val="0023258C"/>
    <w:rsid w:val="0024405B"/>
    <w:rsid w:val="0026244D"/>
    <w:rsid w:val="002735DA"/>
    <w:rsid w:val="00287E35"/>
    <w:rsid w:val="002A3E72"/>
    <w:rsid w:val="002B54F2"/>
    <w:rsid w:val="002B6109"/>
    <w:rsid w:val="002C179E"/>
    <w:rsid w:val="002C72E4"/>
    <w:rsid w:val="002D447F"/>
    <w:rsid w:val="002D60DB"/>
    <w:rsid w:val="002F441D"/>
    <w:rsid w:val="002F73C3"/>
    <w:rsid w:val="003051D1"/>
    <w:rsid w:val="00305E4A"/>
    <w:rsid w:val="0031176F"/>
    <w:rsid w:val="0031266F"/>
    <w:rsid w:val="00313533"/>
    <w:rsid w:val="00315859"/>
    <w:rsid w:val="00322ED5"/>
    <w:rsid w:val="00344A59"/>
    <w:rsid w:val="00345E78"/>
    <w:rsid w:val="00355600"/>
    <w:rsid w:val="003627DA"/>
    <w:rsid w:val="00364AB8"/>
    <w:rsid w:val="00375CE8"/>
    <w:rsid w:val="0038656D"/>
    <w:rsid w:val="003A7D22"/>
    <w:rsid w:val="003D010D"/>
    <w:rsid w:val="003E32E7"/>
    <w:rsid w:val="003F0A37"/>
    <w:rsid w:val="00406E8C"/>
    <w:rsid w:val="004164D8"/>
    <w:rsid w:val="00417A23"/>
    <w:rsid w:val="004246EB"/>
    <w:rsid w:val="00426FD4"/>
    <w:rsid w:val="00436ECA"/>
    <w:rsid w:val="00456E3E"/>
    <w:rsid w:val="00461A8D"/>
    <w:rsid w:val="00472FC7"/>
    <w:rsid w:val="0048310F"/>
    <w:rsid w:val="004B4418"/>
    <w:rsid w:val="004B5D6C"/>
    <w:rsid w:val="004C3580"/>
    <w:rsid w:val="004D0C7B"/>
    <w:rsid w:val="004E4A7C"/>
    <w:rsid w:val="004F7658"/>
    <w:rsid w:val="005274C7"/>
    <w:rsid w:val="00530E5F"/>
    <w:rsid w:val="00542383"/>
    <w:rsid w:val="005516F3"/>
    <w:rsid w:val="00551705"/>
    <w:rsid w:val="00564FEE"/>
    <w:rsid w:val="00574901"/>
    <w:rsid w:val="00577B66"/>
    <w:rsid w:val="00581D50"/>
    <w:rsid w:val="00585189"/>
    <w:rsid w:val="00591F5F"/>
    <w:rsid w:val="005A133C"/>
    <w:rsid w:val="005A4D39"/>
    <w:rsid w:val="005C24EA"/>
    <w:rsid w:val="005C4964"/>
    <w:rsid w:val="005E07E6"/>
    <w:rsid w:val="005E2003"/>
    <w:rsid w:val="005F594E"/>
    <w:rsid w:val="00602AE4"/>
    <w:rsid w:val="00625E34"/>
    <w:rsid w:val="0062657F"/>
    <w:rsid w:val="00632DE4"/>
    <w:rsid w:val="006403DC"/>
    <w:rsid w:val="00645E12"/>
    <w:rsid w:val="00661BC8"/>
    <w:rsid w:val="00662F75"/>
    <w:rsid w:val="00667ED5"/>
    <w:rsid w:val="00670694"/>
    <w:rsid w:val="006855BD"/>
    <w:rsid w:val="006927E8"/>
    <w:rsid w:val="00695D6E"/>
    <w:rsid w:val="006B477F"/>
    <w:rsid w:val="006C0D23"/>
    <w:rsid w:val="006C127C"/>
    <w:rsid w:val="006C16BE"/>
    <w:rsid w:val="006E4F04"/>
    <w:rsid w:val="006F5254"/>
    <w:rsid w:val="007226E6"/>
    <w:rsid w:val="0072373B"/>
    <w:rsid w:val="0076253E"/>
    <w:rsid w:val="00766032"/>
    <w:rsid w:val="00786BE0"/>
    <w:rsid w:val="00790BFC"/>
    <w:rsid w:val="007B1D2A"/>
    <w:rsid w:val="007E25F9"/>
    <w:rsid w:val="007F6F59"/>
    <w:rsid w:val="008010D2"/>
    <w:rsid w:val="00802C2E"/>
    <w:rsid w:val="008060CB"/>
    <w:rsid w:val="008306A9"/>
    <w:rsid w:val="00831127"/>
    <w:rsid w:val="0083725A"/>
    <w:rsid w:val="0087069C"/>
    <w:rsid w:val="00887421"/>
    <w:rsid w:val="008C3771"/>
    <w:rsid w:val="009208B5"/>
    <w:rsid w:val="00922D6D"/>
    <w:rsid w:val="00923F71"/>
    <w:rsid w:val="00924204"/>
    <w:rsid w:val="00932BAF"/>
    <w:rsid w:val="00940B0A"/>
    <w:rsid w:val="00972F03"/>
    <w:rsid w:val="00976546"/>
    <w:rsid w:val="00983052"/>
    <w:rsid w:val="00990C54"/>
    <w:rsid w:val="009A1C37"/>
    <w:rsid w:val="009A2393"/>
    <w:rsid w:val="009A3EF3"/>
    <w:rsid w:val="009B0D28"/>
    <w:rsid w:val="009D1DCD"/>
    <w:rsid w:val="009D691C"/>
    <w:rsid w:val="009E5A76"/>
    <w:rsid w:val="00A01A40"/>
    <w:rsid w:val="00A03764"/>
    <w:rsid w:val="00A05F20"/>
    <w:rsid w:val="00A15B65"/>
    <w:rsid w:val="00A20C4A"/>
    <w:rsid w:val="00A2590D"/>
    <w:rsid w:val="00A27DAE"/>
    <w:rsid w:val="00A728F3"/>
    <w:rsid w:val="00A73504"/>
    <w:rsid w:val="00A856D4"/>
    <w:rsid w:val="00A859EA"/>
    <w:rsid w:val="00A97D7B"/>
    <w:rsid w:val="00AB3852"/>
    <w:rsid w:val="00AD3AC6"/>
    <w:rsid w:val="00AE3790"/>
    <w:rsid w:val="00AF03D8"/>
    <w:rsid w:val="00AF511F"/>
    <w:rsid w:val="00B05265"/>
    <w:rsid w:val="00B1602D"/>
    <w:rsid w:val="00B20755"/>
    <w:rsid w:val="00B21A8B"/>
    <w:rsid w:val="00B32C12"/>
    <w:rsid w:val="00B409AD"/>
    <w:rsid w:val="00B41415"/>
    <w:rsid w:val="00B42E10"/>
    <w:rsid w:val="00B45AC5"/>
    <w:rsid w:val="00B507DE"/>
    <w:rsid w:val="00B5190F"/>
    <w:rsid w:val="00B5378B"/>
    <w:rsid w:val="00B543E4"/>
    <w:rsid w:val="00B5537F"/>
    <w:rsid w:val="00B66C43"/>
    <w:rsid w:val="00B731DB"/>
    <w:rsid w:val="00B769BB"/>
    <w:rsid w:val="00B879AB"/>
    <w:rsid w:val="00B91913"/>
    <w:rsid w:val="00B96074"/>
    <w:rsid w:val="00BA1C8D"/>
    <w:rsid w:val="00BA6C78"/>
    <w:rsid w:val="00BD645D"/>
    <w:rsid w:val="00BE09FE"/>
    <w:rsid w:val="00BF336A"/>
    <w:rsid w:val="00BF4B01"/>
    <w:rsid w:val="00C001C8"/>
    <w:rsid w:val="00C041BF"/>
    <w:rsid w:val="00C31A3C"/>
    <w:rsid w:val="00C35043"/>
    <w:rsid w:val="00C50E01"/>
    <w:rsid w:val="00C51914"/>
    <w:rsid w:val="00C7494C"/>
    <w:rsid w:val="00C74EFC"/>
    <w:rsid w:val="00C8393B"/>
    <w:rsid w:val="00C97620"/>
    <w:rsid w:val="00CA219C"/>
    <w:rsid w:val="00CA3574"/>
    <w:rsid w:val="00CB64B4"/>
    <w:rsid w:val="00CB7784"/>
    <w:rsid w:val="00CC4E65"/>
    <w:rsid w:val="00CC7402"/>
    <w:rsid w:val="00CF47D7"/>
    <w:rsid w:val="00D108C1"/>
    <w:rsid w:val="00D15F84"/>
    <w:rsid w:val="00D2639B"/>
    <w:rsid w:val="00D33A31"/>
    <w:rsid w:val="00D45BED"/>
    <w:rsid w:val="00D470FB"/>
    <w:rsid w:val="00D53ABB"/>
    <w:rsid w:val="00D647E6"/>
    <w:rsid w:val="00DA137C"/>
    <w:rsid w:val="00DB183E"/>
    <w:rsid w:val="00DB270B"/>
    <w:rsid w:val="00DB549C"/>
    <w:rsid w:val="00DC4FEB"/>
    <w:rsid w:val="00DC6C43"/>
    <w:rsid w:val="00DD3951"/>
    <w:rsid w:val="00DD6834"/>
    <w:rsid w:val="00DD7341"/>
    <w:rsid w:val="00E2054D"/>
    <w:rsid w:val="00E21D69"/>
    <w:rsid w:val="00E237A8"/>
    <w:rsid w:val="00E26443"/>
    <w:rsid w:val="00E2688F"/>
    <w:rsid w:val="00E46C76"/>
    <w:rsid w:val="00E512B5"/>
    <w:rsid w:val="00E63C48"/>
    <w:rsid w:val="00E65C90"/>
    <w:rsid w:val="00E7166C"/>
    <w:rsid w:val="00E72AA4"/>
    <w:rsid w:val="00E76282"/>
    <w:rsid w:val="00E94B0B"/>
    <w:rsid w:val="00EA2B1C"/>
    <w:rsid w:val="00EA5010"/>
    <w:rsid w:val="00EB093B"/>
    <w:rsid w:val="00EB0F5F"/>
    <w:rsid w:val="00EE7B3F"/>
    <w:rsid w:val="00EF357C"/>
    <w:rsid w:val="00EF5EEE"/>
    <w:rsid w:val="00F0004C"/>
    <w:rsid w:val="00F06E50"/>
    <w:rsid w:val="00F10F04"/>
    <w:rsid w:val="00F133F6"/>
    <w:rsid w:val="00F2475E"/>
    <w:rsid w:val="00F52B01"/>
    <w:rsid w:val="00F67B28"/>
    <w:rsid w:val="00F80D45"/>
    <w:rsid w:val="00F81DD8"/>
    <w:rsid w:val="00F961B4"/>
    <w:rsid w:val="00F96BF0"/>
    <w:rsid w:val="00F97274"/>
    <w:rsid w:val="00FA10B4"/>
    <w:rsid w:val="00FA7F74"/>
    <w:rsid w:val="00FD7CA4"/>
    <w:rsid w:val="00FF2FA4"/>
    <w:rsid w:val="00FF3ECF"/>
    <w:rsid w:val="00FF4C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36ABA"/>
  <w15:docId w15:val="{B7B3643D-1A7B-4A4D-BF96-AA6405DB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0B4"/>
    <w:pPr>
      <w:spacing w:after="0" w:line="240" w:lineRule="auto"/>
    </w:pPr>
    <w:rPr>
      <w:rFonts w:ascii="Calibri" w:eastAsia="Times New Roman" w:hAnsi="Calibri" w:cs="Times New Roman"/>
      <w:szCs w:val="24"/>
      <w:lang w:eastAsia="en-AU"/>
    </w:rPr>
  </w:style>
  <w:style w:type="paragraph" w:styleId="Heading1">
    <w:name w:val="heading 1"/>
    <w:basedOn w:val="Normal"/>
    <w:next w:val="Normal"/>
    <w:link w:val="Heading1Char"/>
    <w:uiPriority w:val="9"/>
    <w:qFormat/>
    <w:rsid w:val="0055170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17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512B5"/>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140E8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40E8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705"/>
    <w:rPr>
      <w:rFonts w:asciiTheme="majorHAnsi" w:eastAsiaTheme="majorEastAsia" w:hAnsiTheme="majorHAnsi" w:cstheme="majorBidi"/>
      <w:color w:val="2E74B5" w:themeColor="accent1" w:themeShade="BF"/>
      <w:sz w:val="32"/>
      <w:szCs w:val="32"/>
      <w:lang w:eastAsia="en-AU"/>
    </w:rPr>
  </w:style>
  <w:style w:type="character" w:customStyle="1" w:styleId="Heading2Char">
    <w:name w:val="Heading 2 Char"/>
    <w:basedOn w:val="DefaultParagraphFont"/>
    <w:link w:val="Heading2"/>
    <w:uiPriority w:val="9"/>
    <w:rsid w:val="00551705"/>
    <w:rPr>
      <w:rFonts w:asciiTheme="majorHAnsi" w:eastAsiaTheme="majorEastAsia" w:hAnsiTheme="majorHAnsi" w:cstheme="majorBidi"/>
      <w:color w:val="2E74B5" w:themeColor="accent1" w:themeShade="BF"/>
      <w:sz w:val="26"/>
      <w:szCs w:val="26"/>
      <w:lang w:eastAsia="en-AU"/>
    </w:rPr>
  </w:style>
  <w:style w:type="paragraph" w:styleId="ListParagraph">
    <w:name w:val="List Paragraph"/>
    <w:basedOn w:val="Normal"/>
    <w:link w:val="ListParagraphChar"/>
    <w:uiPriority w:val="34"/>
    <w:qFormat/>
    <w:rsid w:val="00551705"/>
    <w:pPr>
      <w:ind w:left="720"/>
      <w:contextualSpacing/>
    </w:pPr>
  </w:style>
  <w:style w:type="paragraph" w:styleId="TOCHeading">
    <w:name w:val="TOC Heading"/>
    <w:basedOn w:val="Heading1"/>
    <w:next w:val="Normal"/>
    <w:uiPriority w:val="39"/>
    <w:unhideWhenUsed/>
    <w:qFormat/>
    <w:rsid w:val="00551705"/>
    <w:pPr>
      <w:spacing w:line="259" w:lineRule="auto"/>
      <w:outlineLvl w:val="9"/>
    </w:pPr>
    <w:rPr>
      <w:lang w:val="en-US" w:eastAsia="en-US"/>
    </w:rPr>
  </w:style>
  <w:style w:type="paragraph" w:styleId="TOC1">
    <w:name w:val="toc 1"/>
    <w:basedOn w:val="Normal"/>
    <w:next w:val="Normal"/>
    <w:autoRedefine/>
    <w:uiPriority w:val="39"/>
    <w:unhideWhenUsed/>
    <w:qFormat/>
    <w:rsid w:val="00551705"/>
    <w:pPr>
      <w:spacing w:after="100"/>
    </w:pPr>
  </w:style>
  <w:style w:type="paragraph" w:styleId="TOC2">
    <w:name w:val="toc 2"/>
    <w:basedOn w:val="Normal"/>
    <w:next w:val="Normal"/>
    <w:autoRedefine/>
    <w:uiPriority w:val="39"/>
    <w:unhideWhenUsed/>
    <w:qFormat/>
    <w:rsid w:val="00551705"/>
    <w:pPr>
      <w:spacing w:after="100"/>
      <w:ind w:left="220"/>
    </w:pPr>
  </w:style>
  <w:style w:type="character" w:styleId="Hyperlink">
    <w:name w:val="Hyperlink"/>
    <w:basedOn w:val="DefaultParagraphFont"/>
    <w:uiPriority w:val="99"/>
    <w:unhideWhenUsed/>
    <w:rsid w:val="00551705"/>
    <w:rPr>
      <w:color w:val="0563C1" w:themeColor="hyperlink"/>
      <w:u w:val="single"/>
    </w:rPr>
  </w:style>
  <w:style w:type="paragraph" w:styleId="Header">
    <w:name w:val="header"/>
    <w:basedOn w:val="Normal"/>
    <w:link w:val="HeaderChar"/>
    <w:uiPriority w:val="99"/>
    <w:unhideWhenUsed/>
    <w:rsid w:val="00BD645D"/>
    <w:pPr>
      <w:tabs>
        <w:tab w:val="center" w:pos="4513"/>
        <w:tab w:val="right" w:pos="9026"/>
      </w:tabs>
    </w:pPr>
  </w:style>
  <w:style w:type="character" w:customStyle="1" w:styleId="HeaderChar">
    <w:name w:val="Header Char"/>
    <w:basedOn w:val="DefaultParagraphFont"/>
    <w:link w:val="Header"/>
    <w:uiPriority w:val="99"/>
    <w:rsid w:val="00BD645D"/>
    <w:rPr>
      <w:rFonts w:ascii="Calibri" w:eastAsia="Times New Roman" w:hAnsi="Calibri" w:cs="Times New Roman"/>
      <w:szCs w:val="24"/>
      <w:lang w:eastAsia="en-AU"/>
    </w:rPr>
  </w:style>
  <w:style w:type="paragraph" w:styleId="Footer">
    <w:name w:val="footer"/>
    <w:basedOn w:val="Normal"/>
    <w:link w:val="FooterChar"/>
    <w:uiPriority w:val="99"/>
    <w:unhideWhenUsed/>
    <w:rsid w:val="00BD645D"/>
    <w:pPr>
      <w:tabs>
        <w:tab w:val="center" w:pos="4513"/>
        <w:tab w:val="right" w:pos="9026"/>
      </w:tabs>
    </w:pPr>
  </w:style>
  <w:style w:type="character" w:customStyle="1" w:styleId="FooterChar">
    <w:name w:val="Footer Char"/>
    <w:basedOn w:val="DefaultParagraphFont"/>
    <w:link w:val="Footer"/>
    <w:uiPriority w:val="99"/>
    <w:rsid w:val="00BD645D"/>
    <w:rPr>
      <w:rFonts w:ascii="Calibri" w:eastAsia="Times New Roman" w:hAnsi="Calibri" w:cs="Times New Roman"/>
      <w:szCs w:val="24"/>
      <w:lang w:eastAsia="en-AU"/>
    </w:rPr>
  </w:style>
  <w:style w:type="character" w:customStyle="1" w:styleId="Heading3Char">
    <w:name w:val="Heading 3 Char"/>
    <w:basedOn w:val="DefaultParagraphFont"/>
    <w:link w:val="Heading3"/>
    <w:uiPriority w:val="9"/>
    <w:semiHidden/>
    <w:rsid w:val="00E512B5"/>
    <w:rPr>
      <w:rFonts w:asciiTheme="majorHAnsi" w:eastAsiaTheme="majorEastAsia" w:hAnsiTheme="majorHAnsi" w:cstheme="majorBidi"/>
      <w:color w:val="1F4D78" w:themeColor="accent1" w:themeShade="7F"/>
      <w:sz w:val="24"/>
      <w:szCs w:val="24"/>
      <w:lang w:eastAsia="en-AU"/>
    </w:rPr>
  </w:style>
  <w:style w:type="table" w:styleId="TableGrid">
    <w:name w:val="Table Grid"/>
    <w:basedOn w:val="TableNormal"/>
    <w:uiPriority w:val="99"/>
    <w:rsid w:val="00E512B5"/>
    <w:pPr>
      <w:adjustRightInd w:val="0"/>
      <w:snapToGrid w:val="0"/>
      <w:spacing w:after="0" w:line="240" w:lineRule="auto"/>
    </w:pPr>
    <w:rPr>
      <w:rFonts w:ascii="Verdana" w:eastAsia="SimSun" w:hAnsi="Verdana" w:cs="Times New Roman"/>
      <w:sz w:val="17"/>
      <w:szCs w:val="20"/>
      <w:lang w:val="en-GB" w:eastAsia="en-GB"/>
    </w:rPr>
    <w:tblPr>
      <w:tblCellMar>
        <w:left w:w="0" w:type="dxa"/>
        <w:right w:w="0" w:type="dxa"/>
      </w:tblCellMar>
    </w:tblPr>
  </w:style>
  <w:style w:type="table" w:styleId="MediumShading1-Accent5">
    <w:name w:val="Medium Shading 1 Accent 5"/>
    <w:basedOn w:val="TableNormal"/>
    <w:uiPriority w:val="63"/>
    <w:rsid w:val="00E512B5"/>
    <w:pPr>
      <w:spacing w:after="0" w:line="240" w:lineRule="auto"/>
    </w:pPr>
    <w:rPr>
      <w:rFonts w:ascii="Arial" w:eastAsia="SimSun" w:hAnsi="Arial" w:cs="Times New Roman"/>
      <w:sz w:val="20"/>
      <w:szCs w:val="20"/>
      <w:lang w:eastAsia="en-AU"/>
    </w:rPr>
    <w:tblPr>
      <w:tblStyleRowBandSize w:val="1"/>
      <w:tblStyleColBandSize w:val="1"/>
      <w:tblBorders>
        <w:top w:val="single" w:sz="4" w:space="0" w:color="B45340"/>
        <w:left w:val="single" w:sz="4" w:space="0" w:color="B45340"/>
        <w:bottom w:val="single" w:sz="4" w:space="0" w:color="B45340"/>
        <w:right w:val="single" w:sz="4" w:space="0" w:color="B45340"/>
        <w:insideH w:val="single" w:sz="4" w:space="0" w:color="B45340"/>
      </w:tblBorders>
    </w:tblPr>
    <w:tblStylePr w:type="firstRow">
      <w:pPr>
        <w:spacing w:before="0" w:after="0" w:line="240" w:lineRule="auto"/>
      </w:pPr>
      <w:rPr>
        <w:b/>
        <w:bCs/>
        <w:color w:val="FFFFFF" w:themeColor="background1"/>
      </w:rPr>
      <w:tblPr/>
      <w:tcPr>
        <w:shd w:val="clear" w:color="auto" w:fill="B45340"/>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Horz">
      <w:tblPr/>
      <w:tcPr>
        <w:shd w:val="clear" w:color="auto" w:fill="E6C0B8"/>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E512B5"/>
    <w:rPr>
      <w:rFonts w:ascii="Calibri" w:eastAsia="Times New Roman" w:hAnsi="Calibri" w:cs="Times New Roman"/>
      <w:szCs w:val="24"/>
      <w:lang w:eastAsia="en-AU"/>
    </w:rPr>
  </w:style>
  <w:style w:type="paragraph" w:styleId="NoSpacing">
    <w:name w:val="No Spacing"/>
    <w:uiPriority w:val="1"/>
    <w:qFormat/>
    <w:rsid w:val="00E512B5"/>
    <w:pPr>
      <w:spacing w:after="0" w:line="240" w:lineRule="auto"/>
    </w:pPr>
    <w:rPr>
      <w:rFonts w:eastAsia="SimSun" w:cs="Times New Roman"/>
      <w:lang w:eastAsia="zh-CN"/>
    </w:rPr>
  </w:style>
  <w:style w:type="paragraph" w:styleId="TOC3">
    <w:name w:val="toc 3"/>
    <w:basedOn w:val="Normal"/>
    <w:next w:val="Normal"/>
    <w:autoRedefine/>
    <w:uiPriority w:val="39"/>
    <w:unhideWhenUsed/>
    <w:qFormat/>
    <w:rsid w:val="00C7494C"/>
    <w:pPr>
      <w:spacing w:after="100"/>
      <w:ind w:left="440"/>
    </w:pPr>
  </w:style>
  <w:style w:type="paragraph" w:styleId="NormalWeb">
    <w:name w:val="Normal (Web)"/>
    <w:basedOn w:val="Normal"/>
    <w:uiPriority w:val="99"/>
    <w:unhideWhenUsed/>
    <w:rsid w:val="00345E78"/>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345E78"/>
    <w:rPr>
      <w:b/>
      <w:bCs/>
    </w:rPr>
  </w:style>
  <w:style w:type="character" w:styleId="FollowedHyperlink">
    <w:name w:val="FollowedHyperlink"/>
    <w:basedOn w:val="DefaultParagraphFont"/>
    <w:uiPriority w:val="99"/>
    <w:semiHidden/>
    <w:unhideWhenUsed/>
    <w:rsid w:val="00C97620"/>
    <w:rPr>
      <w:color w:val="954F72" w:themeColor="followedHyperlink"/>
      <w:u w:val="single"/>
    </w:rPr>
  </w:style>
  <w:style w:type="table" w:customStyle="1" w:styleId="GridTable5Dark-Accent31">
    <w:name w:val="Grid Table 5 Dark - Accent 31"/>
    <w:basedOn w:val="TableNormal"/>
    <w:uiPriority w:val="50"/>
    <w:rsid w:val="00DA13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1">
    <w:name w:val="Grid Table 4 - Accent 31"/>
    <w:basedOn w:val="TableNormal"/>
    <w:uiPriority w:val="49"/>
    <w:rsid w:val="00DA13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B20755"/>
    <w:rPr>
      <w:rFonts w:ascii="Tahoma" w:hAnsi="Tahoma" w:cs="Tahoma"/>
      <w:sz w:val="16"/>
      <w:szCs w:val="16"/>
    </w:rPr>
  </w:style>
  <w:style w:type="character" w:customStyle="1" w:styleId="BalloonTextChar">
    <w:name w:val="Balloon Text Char"/>
    <w:basedOn w:val="DefaultParagraphFont"/>
    <w:link w:val="BalloonText"/>
    <w:uiPriority w:val="99"/>
    <w:semiHidden/>
    <w:rsid w:val="00B20755"/>
    <w:rPr>
      <w:rFonts w:ascii="Tahoma" w:eastAsia="Times New Roman" w:hAnsi="Tahoma" w:cs="Tahoma"/>
      <w:sz w:val="16"/>
      <w:szCs w:val="16"/>
      <w:lang w:eastAsia="en-AU"/>
    </w:rPr>
  </w:style>
  <w:style w:type="paragraph" w:customStyle="1" w:styleId="DecimalAligned">
    <w:name w:val="Decimal Aligned"/>
    <w:basedOn w:val="Normal"/>
    <w:uiPriority w:val="40"/>
    <w:qFormat/>
    <w:rsid w:val="00C041BF"/>
    <w:pPr>
      <w:tabs>
        <w:tab w:val="decimal" w:pos="360"/>
      </w:tabs>
      <w:spacing w:after="200" w:line="276" w:lineRule="auto"/>
    </w:pPr>
    <w:rPr>
      <w:rFonts w:asciiTheme="minorHAnsi" w:eastAsiaTheme="minorEastAsia" w:hAnsiTheme="minorHAnsi"/>
      <w:szCs w:val="22"/>
      <w:lang w:val="en-US" w:eastAsia="en-US"/>
    </w:rPr>
  </w:style>
  <w:style w:type="paragraph" w:styleId="FootnoteText">
    <w:name w:val="footnote text"/>
    <w:basedOn w:val="Normal"/>
    <w:link w:val="FootnoteTextChar"/>
    <w:uiPriority w:val="99"/>
    <w:unhideWhenUsed/>
    <w:rsid w:val="00C041BF"/>
    <w:rPr>
      <w:rFonts w:asciiTheme="minorHAnsi" w:eastAsiaTheme="minorEastAsia" w:hAnsiTheme="minorHAnsi"/>
      <w:sz w:val="20"/>
      <w:szCs w:val="20"/>
      <w:lang w:val="en-US" w:eastAsia="en-US"/>
    </w:rPr>
  </w:style>
  <w:style w:type="character" w:customStyle="1" w:styleId="FootnoteTextChar">
    <w:name w:val="Footnote Text Char"/>
    <w:basedOn w:val="DefaultParagraphFont"/>
    <w:link w:val="FootnoteText"/>
    <w:uiPriority w:val="99"/>
    <w:rsid w:val="00C041BF"/>
    <w:rPr>
      <w:rFonts w:eastAsiaTheme="minorEastAsia" w:cs="Times New Roman"/>
      <w:sz w:val="20"/>
      <w:szCs w:val="20"/>
      <w:lang w:val="en-US"/>
    </w:rPr>
  </w:style>
  <w:style w:type="character" w:styleId="SubtleEmphasis">
    <w:name w:val="Subtle Emphasis"/>
    <w:basedOn w:val="DefaultParagraphFont"/>
    <w:uiPriority w:val="19"/>
    <w:qFormat/>
    <w:rsid w:val="00C041BF"/>
    <w:rPr>
      <w:i/>
      <w:iCs/>
    </w:rPr>
  </w:style>
  <w:style w:type="table" w:styleId="MediumShading2-Accent5">
    <w:name w:val="Medium Shading 2 Accent 5"/>
    <w:basedOn w:val="TableNormal"/>
    <w:uiPriority w:val="64"/>
    <w:rsid w:val="00C041BF"/>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AXTRCaption">
    <w:name w:val="DAXTR_Caption"/>
    <w:basedOn w:val="DefaultParagraphFont"/>
    <w:rsid w:val="00983052"/>
    <w:rPr>
      <w:b/>
    </w:rPr>
  </w:style>
  <w:style w:type="character" w:customStyle="1" w:styleId="DAXTRMenuPath">
    <w:name w:val="DAXTR_MenuPath"/>
    <w:basedOn w:val="DefaultParagraphFont"/>
    <w:rsid w:val="00983052"/>
    <w:rPr>
      <w:b/>
    </w:rPr>
  </w:style>
  <w:style w:type="paragraph" w:customStyle="1" w:styleId="FormName">
    <w:name w:val="Form Name"/>
    <w:basedOn w:val="Normal"/>
    <w:qFormat/>
    <w:rsid w:val="00983052"/>
    <w:pPr>
      <w:adjustRightInd w:val="0"/>
      <w:snapToGrid w:val="0"/>
      <w:spacing w:after="120" w:line="259" w:lineRule="auto"/>
    </w:pPr>
    <w:rPr>
      <w:rFonts w:ascii="Arial" w:eastAsia="SimSun" w:hAnsi="Arial"/>
      <w:color w:val="E7E6E6" w:themeColor="background2"/>
      <w:kern w:val="20"/>
      <w:sz w:val="18"/>
      <w:lang w:eastAsia="zh-CN"/>
    </w:rPr>
  </w:style>
  <w:style w:type="character" w:customStyle="1" w:styleId="Heading4Char">
    <w:name w:val="Heading 4 Char"/>
    <w:basedOn w:val="DefaultParagraphFont"/>
    <w:link w:val="Heading4"/>
    <w:uiPriority w:val="9"/>
    <w:semiHidden/>
    <w:rsid w:val="00140E8D"/>
    <w:rPr>
      <w:rFonts w:asciiTheme="majorHAnsi" w:eastAsiaTheme="majorEastAsia" w:hAnsiTheme="majorHAnsi" w:cstheme="majorBidi"/>
      <w:i/>
      <w:iCs/>
      <w:color w:val="2E74B5" w:themeColor="accent1" w:themeShade="BF"/>
      <w:szCs w:val="24"/>
      <w:lang w:eastAsia="en-AU"/>
    </w:rPr>
  </w:style>
  <w:style w:type="character" w:customStyle="1" w:styleId="Heading5Char">
    <w:name w:val="Heading 5 Char"/>
    <w:basedOn w:val="DefaultParagraphFont"/>
    <w:link w:val="Heading5"/>
    <w:uiPriority w:val="9"/>
    <w:semiHidden/>
    <w:rsid w:val="00140E8D"/>
    <w:rPr>
      <w:rFonts w:asciiTheme="majorHAnsi" w:eastAsiaTheme="majorEastAsia" w:hAnsiTheme="majorHAnsi" w:cstheme="majorBidi"/>
      <w:color w:val="2E74B5" w:themeColor="accent1" w:themeShade="BF"/>
      <w:szCs w:val="24"/>
      <w:lang w:eastAsia="en-AU"/>
    </w:rPr>
  </w:style>
  <w:style w:type="paragraph" w:styleId="ListBullet">
    <w:name w:val="List Bullet"/>
    <w:basedOn w:val="Normal"/>
    <w:rsid w:val="00140E8D"/>
    <w:pPr>
      <w:numPr>
        <w:numId w:val="39"/>
      </w:numPr>
      <w:spacing w:after="120" w:line="259" w:lineRule="auto"/>
      <w:ind w:left="284" w:hanging="284"/>
      <w:contextualSpacing/>
    </w:pPr>
    <w:rPr>
      <w:rFonts w:ascii="Arial" w:hAnsi="Arial"/>
      <w:color w:val="44546A" w:themeColor="text2"/>
      <w:sz w:val="18"/>
      <w:szCs w:val="20"/>
      <w:lang w:eastAsia="en-US"/>
    </w:rPr>
  </w:style>
  <w:style w:type="paragraph" w:styleId="ListNumber">
    <w:name w:val="List Number"/>
    <w:basedOn w:val="Normal"/>
    <w:qFormat/>
    <w:rsid w:val="00A73504"/>
    <w:pPr>
      <w:numPr>
        <w:numId w:val="47"/>
      </w:numPr>
      <w:spacing w:after="120" w:line="259" w:lineRule="auto"/>
    </w:pPr>
    <w:rPr>
      <w:rFonts w:ascii="Arial" w:hAnsi="Arial"/>
      <w:color w:val="44546A" w:themeColor="text2"/>
      <w:sz w:val="18"/>
      <w:szCs w:val="20"/>
      <w:lang w:eastAsia="en-US"/>
    </w:rPr>
  </w:style>
  <w:style w:type="paragraph" w:styleId="TOC4">
    <w:name w:val="toc 4"/>
    <w:basedOn w:val="Normal"/>
    <w:next w:val="Normal"/>
    <w:autoRedefine/>
    <w:uiPriority w:val="39"/>
    <w:unhideWhenUsed/>
    <w:rsid w:val="0026244D"/>
    <w:pPr>
      <w:spacing w:after="100" w:line="259" w:lineRule="auto"/>
      <w:ind w:left="660"/>
    </w:pPr>
    <w:rPr>
      <w:rFonts w:asciiTheme="minorHAnsi" w:eastAsiaTheme="minorEastAsia" w:hAnsiTheme="minorHAnsi" w:cstheme="minorBidi"/>
      <w:szCs w:val="22"/>
      <w:lang w:val="en-US" w:eastAsia="en-US"/>
    </w:rPr>
  </w:style>
  <w:style w:type="paragraph" w:styleId="TOC5">
    <w:name w:val="toc 5"/>
    <w:basedOn w:val="Normal"/>
    <w:next w:val="Normal"/>
    <w:autoRedefine/>
    <w:uiPriority w:val="39"/>
    <w:unhideWhenUsed/>
    <w:rsid w:val="0026244D"/>
    <w:pPr>
      <w:spacing w:after="100" w:line="259" w:lineRule="auto"/>
      <w:ind w:left="880"/>
    </w:pPr>
    <w:rPr>
      <w:rFonts w:asciiTheme="minorHAnsi" w:eastAsiaTheme="minorEastAsia" w:hAnsiTheme="minorHAnsi" w:cstheme="minorBidi"/>
      <w:szCs w:val="22"/>
      <w:lang w:val="en-US" w:eastAsia="en-US"/>
    </w:rPr>
  </w:style>
  <w:style w:type="paragraph" w:styleId="TOC6">
    <w:name w:val="toc 6"/>
    <w:basedOn w:val="Normal"/>
    <w:next w:val="Normal"/>
    <w:autoRedefine/>
    <w:uiPriority w:val="39"/>
    <w:unhideWhenUsed/>
    <w:rsid w:val="0026244D"/>
    <w:pPr>
      <w:spacing w:after="100" w:line="259" w:lineRule="auto"/>
      <w:ind w:left="1100"/>
    </w:pPr>
    <w:rPr>
      <w:rFonts w:asciiTheme="minorHAnsi" w:eastAsiaTheme="minorEastAsia" w:hAnsiTheme="minorHAnsi" w:cstheme="minorBidi"/>
      <w:szCs w:val="22"/>
      <w:lang w:val="en-US" w:eastAsia="en-US"/>
    </w:rPr>
  </w:style>
  <w:style w:type="paragraph" w:styleId="TOC7">
    <w:name w:val="toc 7"/>
    <w:basedOn w:val="Normal"/>
    <w:next w:val="Normal"/>
    <w:autoRedefine/>
    <w:uiPriority w:val="39"/>
    <w:unhideWhenUsed/>
    <w:rsid w:val="0026244D"/>
    <w:pPr>
      <w:spacing w:after="100" w:line="259" w:lineRule="auto"/>
      <w:ind w:left="1320"/>
    </w:pPr>
    <w:rPr>
      <w:rFonts w:asciiTheme="minorHAnsi" w:eastAsiaTheme="minorEastAsia" w:hAnsiTheme="minorHAnsi" w:cstheme="minorBidi"/>
      <w:szCs w:val="22"/>
      <w:lang w:val="en-US" w:eastAsia="en-US"/>
    </w:rPr>
  </w:style>
  <w:style w:type="paragraph" w:styleId="TOC8">
    <w:name w:val="toc 8"/>
    <w:basedOn w:val="Normal"/>
    <w:next w:val="Normal"/>
    <w:autoRedefine/>
    <w:uiPriority w:val="39"/>
    <w:unhideWhenUsed/>
    <w:rsid w:val="0026244D"/>
    <w:pPr>
      <w:spacing w:after="100" w:line="259" w:lineRule="auto"/>
      <w:ind w:left="1540"/>
    </w:pPr>
    <w:rPr>
      <w:rFonts w:asciiTheme="minorHAnsi" w:eastAsiaTheme="minorEastAsia" w:hAnsiTheme="minorHAnsi" w:cstheme="minorBidi"/>
      <w:szCs w:val="22"/>
      <w:lang w:val="en-US" w:eastAsia="en-US"/>
    </w:rPr>
  </w:style>
  <w:style w:type="paragraph" w:styleId="TOC9">
    <w:name w:val="toc 9"/>
    <w:basedOn w:val="Normal"/>
    <w:next w:val="Normal"/>
    <w:autoRedefine/>
    <w:uiPriority w:val="39"/>
    <w:unhideWhenUsed/>
    <w:rsid w:val="0026244D"/>
    <w:pPr>
      <w:spacing w:after="100" w:line="259" w:lineRule="auto"/>
      <w:ind w:left="1760"/>
    </w:pPr>
    <w:rPr>
      <w:rFonts w:asciiTheme="minorHAnsi" w:eastAsiaTheme="minorEastAsia" w:hAnsiTheme="minorHAnsi" w:cstheme="minorBid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4266">
      <w:bodyDiv w:val="1"/>
      <w:marLeft w:val="0"/>
      <w:marRight w:val="0"/>
      <w:marTop w:val="0"/>
      <w:marBottom w:val="0"/>
      <w:divBdr>
        <w:top w:val="none" w:sz="0" w:space="0" w:color="auto"/>
        <w:left w:val="none" w:sz="0" w:space="0" w:color="auto"/>
        <w:bottom w:val="none" w:sz="0" w:space="0" w:color="auto"/>
        <w:right w:val="none" w:sz="0" w:space="0" w:color="auto"/>
      </w:divBdr>
    </w:div>
    <w:div w:id="98456481">
      <w:bodyDiv w:val="1"/>
      <w:marLeft w:val="0"/>
      <w:marRight w:val="0"/>
      <w:marTop w:val="0"/>
      <w:marBottom w:val="0"/>
      <w:divBdr>
        <w:top w:val="none" w:sz="0" w:space="0" w:color="auto"/>
        <w:left w:val="none" w:sz="0" w:space="0" w:color="auto"/>
        <w:bottom w:val="none" w:sz="0" w:space="0" w:color="auto"/>
        <w:right w:val="none" w:sz="0" w:space="0" w:color="auto"/>
      </w:divBdr>
    </w:div>
    <w:div w:id="223757734">
      <w:bodyDiv w:val="1"/>
      <w:marLeft w:val="0"/>
      <w:marRight w:val="0"/>
      <w:marTop w:val="0"/>
      <w:marBottom w:val="0"/>
      <w:divBdr>
        <w:top w:val="none" w:sz="0" w:space="0" w:color="auto"/>
        <w:left w:val="none" w:sz="0" w:space="0" w:color="auto"/>
        <w:bottom w:val="none" w:sz="0" w:space="0" w:color="auto"/>
        <w:right w:val="none" w:sz="0" w:space="0" w:color="auto"/>
      </w:divBdr>
      <w:divsChild>
        <w:div w:id="1160122783">
          <w:marLeft w:val="0"/>
          <w:marRight w:val="0"/>
          <w:marTop w:val="0"/>
          <w:marBottom w:val="0"/>
          <w:divBdr>
            <w:top w:val="none" w:sz="0" w:space="0" w:color="auto"/>
            <w:left w:val="none" w:sz="0" w:space="0" w:color="auto"/>
            <w:bottom w:val="none" w:sz="0" w:space="0" w:color="auto"/>
            <w:right w:val="none" w:sz="0" w:space="0" w:color="auto"/>
          </w:divBdr>
          <w:divsChild>
            <w:div w:id="1682660397">
              <w:marLeft w:val="0"/>
              <w:marRight w:val="0"/>
              <w:marTop w:val="0"/>
              <w:marBottom w:val="0"/>
              <w:divBdr>
                <w:top w:val="none" w:sz="0" w:space="0" w:color="auto"/>
                <w:left w:val="none" w:sz="0" w:space="0" w:color="auto"/>
                <w:bottom w:val="none" w:sz="0" w:space="0" w:color="auto"/>
                <w:right w:val="none" w:sz="0" w:space="0" w:color="auto"/>
              </w:divBdr>
              <w:divsChild>
                <w:div w:id="713774449">
                  <w:marLeft w:val="0"/>
                  <w:marRight w:val="0"/>
                  <w:marTop w:val="0"/>
                  <w:marBottom w:val="0"/>
                  <w:divBdr>
                    <w:top w:val="none" w:sz="0" w:space="0" w:color="auto"/>
                    <w:left w:val="none" w:sz="0" w:space="0" w:color="auto"/>
                    <w:bottom w:val="none" w:sz="0" w:space="0" w:color="auto"/>
                    <w:right w:val="none" w:sz="0" w:space="0" w:color="auto"/>
                  </w:divBdr>
                  <w:divsChild>
                    <w:div w:id="627777629">
                      <w:marLeft w:val="0"/>
                      <w:marRight w:val="0"/>
                      <w:marTop w:val="0"/>
                      <w:marBottom w:val="0"/>
                      <w:divBdr>
                        <w:top w:val="none" w:sz="0" w:space="0" w:color="auto"/>
                        <w:left w:val="none" w:sz="0" w:space="0" w:color="auto"/>
                        <w:bottom w:val="none" w:sz="0" w:space="0" w:color="auto"/>
                        <w:right w:val="none" w:sz="0" w:space="0" w:color="auto"/>
                      </w:divBdr>
                      <w:divsChild>
                        <w:div w:id="1330787192">
                          <w:marLeft w:val="-225"/>
                          <w:marRight w:val="-225"/>
                          <w:marTop w:val="0"/>
                          <w:marBottom w:val="0"/>
                          <w:divBdr>
                            <w:top w:val="none" w:sz="0" w:space="0" w:color="auto"/>
                            <w:left w:val="none" w:sz="0" w:space="0" w:color="auto"/>
                            <w:bottom w:val="none" w:sz="0" w:space="0" w:color="auto"/>
                            <w:right w:val="none" w:sz="0" w:space="0" w:color="auto"/>
                          </w:divBdr>
                          <w:divsChild>
                            <w:div w:id="231241318">
                              <w:marLeft w:val="0"/>
                              <w:marRight w:val="0"/>
                              <w:marTop w:val="0"/>
                              <w:marBottom w:val="0"/>
                              <w:divBdr>
                                <w:top w:val="none" w:sz="0" w:space="0" w:color="auto"/>
                                <w:left w:val="none" w:sz="0" w:space="0" w:color="auto"/>
                                <w:bottom w:val="none" w:sz="0" w:space="0" w:color="auto"/>
                                <w:right w:val="none" w:sz="0" w:space="0" w:color="auto"/>
                              </w:divBdr>
                              <w:divsChild>
                                <w:div w:id="567880360">
                                  <w:marLeft w:val="0"/>
                                  <w:marRight w:val="0"/>
                                  <w:marTop w:val="0"/>
                                  <w:marBottom w:val="0"/>
                                  <w:divBdr>
                                    <w:top w:val="none" w:sz="0" w:space="0" w:color="auto"/>
                                    <w:left w:val="none" w:sz="0" w:space="0" w:color="auto"/>
                                    <w:bottom w:val="none" w:sz="0" w:space="0" w:color="auto"/>
                                    <w:right w:val="none" w:sz="0" w:space="0" w:color="auto"/>
                                  </w:divBdr>
                                  <w:divsChild>
                                    <w:div w:id="1930917607">
                                      <w:marLeft w:val="0"/>
                                      <w:marRight w:val="0"/>
                                      <w:marTop w:val="0"/>
                                      <w:marBottom w:val="0"/>
                                      <w:divBdr>
                                        <w:top w:val="none" w:sz="0" w:space="0" w:color="auto"/>
                                        <w:left w:val="none" w:sz="0" w:space="0" w:color="auto"/>
                                        <w:bottom w:val="none" w:sz="0" w:space="0" w:color="auto"/>
                                        <w:right w:val="none" w:sz="0" w:space="0" w:color="auto"/>
                                      </w:divBdr>
                                      <w:divsChild>
                                        <w:div w:id="1602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4716718">
      <w:bodyDiv w:val="1"/>
      <w:marLeft w:val="0"/>
      <w:marRight w:val="0"/>
      <w:marTop w:val="0"/>
      <w:marBottom w:val="0"/>
      <w:divBdr>
        <w:top w:val="none" w:sz="0" w:space="0" w:color="auto"/>
        <w:left w:val="none" w:sz="0" w:space="0" w:color="auto"/>
        <w:bottom w:val="none" w:sz="0" w:space="0" w:color="auto"/>
        <w:right w:val="none" w:sz="0" w:space="0" w:color="auto"/>
      </w:divBdr>
      <w:divsChild>
        <w:div w:id="1759594166">
          <w:marLeft w:val="0"/>
          <w:marRight w:val="0"/>
          <w:marTop w:val="0"/>
          <w:marBottom w:val="0"/>
          <w:divBdr>
            <w:top w:val="none" w:sz="0" w:space="0" w:color="auto"/>
            <w:left w:val="none" w:sz="0" w:space="0" w:color="auto"/>
            <w:bottom w:val="none" w:sz="0" w:space="0" w:color="auto"/>
            <w:right w:val="none" w:sz="0" w:space="0" w:color="auto"/>
          </w:divBdr>
          <w:divsChild>
            <w:div w:id="1184322872">
              <w:marLeft w:val="0"/>
              <w:marRight w:val="0"/>
              <w:marTop w:val="0"/>
              <w:marBottom w:val="0"/>
              <w:divBdr>
                <w:top w:val="none" w:sz="0" w:space="0" w:color="auto"/>
                <w:left w:val="none" w:sz="0" w:space="0" w:color="auto"/>
                <w:bottom w:val="none" w:sz="0" w:space="0" w:color="auto"/>
                <w:right w:val="none" w:sz="0" w:space="0" w:color="auto"/>
              </w:divBdr>
              <w:divsChild>
                <w:div w:id="617370428">
                  <w:marLeft w:val="0"/>
                  <w:marRight w:val="0"/>
                  <w:marTop w:val="0"/>
                  <w:marBottom w:val="0"/>
                  <w:divBdr>
                    <w:top w:val="none" w:sz="0" w:space="0" w:color="auto"/>
                    <w:left w:val="none" w:sz="0" w:space="0" w:color="auto"/>
                    <w:bottom w:val="none" w:sz="0" w:space="0" w:color="auto"/>
                    <w:right w:val="none" w:sz="0" w:space="0" w:color="auto"/>
                  </w:divBdr>
                  <w:divsChild>
                    <w:div w:id="1335955805">
                      <w:marLeft w:val="0"/>
                      <w:marRight w:val="0"/>
                      <w:marTop w:val="0"/>
                      <w:marBottom w:val="0"/>
                      <w:divBdr>
                        <w:top w:val="none" w:sz="0" w:space="0" w:color="auto"/>
                        <w:left w:val="none" w:sz="0" w:space="0" w:color="auto"/>
                        <w:bottom w:val="none" w:sz="0" w:space="0" w:color="auto"/>
                        <w:right w:val="none" w:sz="0" w:space="0" w:color="auto"/>
                      </w:divBdr>
                      <w:divsChild>
                        <w:div w:id="775834695">
                          <w:marLeft w:val="0"/>
                          <w:marRight w:val="0"/>
                          <w:marTop w:val="0"/>
                          <w:marBottom w:val="0"/>
                          <w:divBdr>
                            <w:top w:val="none" w:sz="0" w:space="0" w:color="auto"/>
                            <w:left w:val="none" w:sz="0" w:space="0" w:color="auto"/>
                            <w:bottom w:val="none" w:sz="0" w:space="0" w:color="auto"/>
                            <w:right w:val="none" w:sz="0" w:space="0" w:color="auto"/>
                          </w:divBdr>
                          <w:divsChild>
                            <w:div w:id="12963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773700">
      <w:bodyDiv w:val="1"/>
      <w:marLeft w:val="0"/>
      <w:marRight w:val="0"/>
      <w:marTop w:val="0"/>
      <w:marBottom w:val="0"/>
      <w:divBdr>
        <w:top w:val="none" w:sz="0" w:space="0" w:color="auto"/>
        <w:left w:val="none" w:sz="0" w:space="0" w:color="auto"/>
        <w:bottom w:val="none" w:sz="0" w:space="0" w:color="auto"/>
        <w:right w:val="none" w:sz="0" w:space="0" w:color="auto"/>
      </w:divBdr>
      <w:divsChild>
        <w:div w:id="2073195261">
          <w:marLeft w:val="0"/>
          <w:marRight w:val="0"/>
          <w:marTop w:val="0"/>
          <w:marBottom w:val="0"/>
          <w:divBdr>
            <w:top w:val="none" w:sz="0" w:space="0" w:color="auto"/>
            <w:left w:val="none" w:sz="0" w:space="0" w:color="auto"/>
            <w:bottom w:val="none" w:sz="0" w:space="0" w:color="auto"/>
            <w:right w:val="none" w:sz="0" w:space="0" w:color="auto"/>
          </w:divBdr>
          <w:divsChild>
            <w:div w:id="154953265">
              <w:marLeft w:val="0"/>
              <w:marRight w:val="0"/>
              <w:marTop w:val="0"/>
              <w:marBottom w:val="0"/>
              <w:divBdr>
                <w:top w:val="none" w:sz="0" w:space="0" w:color="auto"/>
                <w:left w:val="none" w:sz="0" w:space="0" w:color="auto"/>
                <w:bottom w:val="none" w:sz="0" w:space="0" w:color="auto"/>
                <w:right w:val="none" w:sz="0" w:space="0" w:color="auto"/>
              </w:divBdr>
              <w:divsChild>
                <w:div w:id="1381131415">
                  <w:marLeft w:val="0"/>
                  <w:marRight w:val="0"/>
                  <w:marTop w:val="0"/>
                  <w:marBottom w:val="0"/>
                  <w:divBdr>
                    <w:top w:val="none" w:sz="0" w:space="0" w:color="auto"/>
                    <w:left w:val="none" w:sz="0" w:space="0" w:color="auto"/>
                    <w:bottom w:val="none" w:sz="0" w:space="0" w:color="auto"/>
                    <w:right w:val="none" w:sz="0" w:space="0" w:color="auto"/>
                  </w:divBdr>
                  <w:divsChild>
                    <w:div w:id="1339455512">
                      <w:marLeft w:val="0"/>
                      <w:marRight w:val="0"/>
                      <w:marTop w:val="0"/>
                      <w:marBottom w:val="0"/>
                      <w:divBdr>
                        <w:top w:val="none" w:sz="0" w:space="0" w:color="auto"/>
                        <w:left w:val="none" w:sz="0" w:space="0" w:color="auto"/>
                        <w:bottom w:val="none" w:sz="0" w:space="0" w:color="auto"/>
                        <w:right w:val="none" w:sz="0" w:space="0" w:color="auto"/>
                      </w:divBdr>
                      <w:divsChild>
                        <w:div w:id="1378551680">
                          <w:marLeft w:val="0"/>
                          <w:marRight w:val="0"/>
                          <w:marTop w:val="0"/>
                          <w:marBottom w:val="0"/>
                          <w:divBdr>
                            <w:top w:val="none" w:sz="0" w:space="0" w:color="auto"/>
                            <w:left w:val="none" w:sz="0" w:space="0" w:color="auto"/>
                            <w:bottom w:val="none" w:sz="0" w:space="0" w:color="auto"/>
                            <w:right w:val="none" w:sz="0" w:space="0" w:color="auto"/>
                          </w:divBdr>
                          <w:divsChild>
                            <w:div w:id="1237979906">
                              <w:marLeft w:val="0"/>
                              <w:marRight w:val="0"/>
                              <w:marTop w:val="0"/>
                              <w:marBottom w:val="0"/>
                              <w:divBdr>
                                <w:top w:val="none" w:sz="0" w:space="0" w:color="auto"/>
                                <w:left w:val="none" w:sz="0" w:space="0" w:color="auto"/>
                                <w:bottom w:val="none" w:sz="0" w:space="0" w:color="auto"/>
                                <w:right w:val="none" w:sz="0" w:space="0" w:color="auto"/>
                              </w:divBdr>
                              <w:divsChild>
                                <w:div w:id="1292974409">
                                  <w:marLeft w:val="0"/>
                                  <w:marRight w:val="0"/>
                                  <w:marTop w:val="0"/>
                                  <w:marBottom w:val="0"/>
                                  <w:divBdr>
                                    <w:top w:val="none" w:sz="0" w:space="0" w:color="auto"/>
                                    <w:left w:val="none" w:sz="0" w:space="0" w:color="auto"/>
                                    <w:bottom w:val="none" w:sz="0" w:space="0" w:color="auto"/>
                                    <w:right w:val="none" w:sz="0" w:space="0" w:color="auto"/>
                                  </w:divBdr>
                                  <w:divsChild>
                                    <w:div w:id="13296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6852750">
      <w:bodyDiv w:val="1"/>
      <w:marLeft w:val="0"/>
      <w:marRight w:val="0"/>
      <w:marTop w:val="0"/>
      <w:marBottom w:val="0"/>
      <w:divBdr>
        <w:top w:val="none" w:sz="0" w:space="0" w:color="auto"/>
        <w:left w:val="none" w:sz="0" w:space="0" w:color="auto"/>
        <w:bottom w:val="none" w:sz="0" w:space="0" w:color="auto"/>
        <w:right w:val="none" w:sz="0" w:space="0" w:color="auto"/>
      </w:divBdr>
      <w:divsChild>
        <w:div w:id="1808736985">
          <w:marLeft w:val="0"/>
          <w:marRight w:val="0"/>
          <w:marTop w:val="0"/>
          <w:marBottom w:val="0"/>
          <w:divBdr>
            <w:top w:val="none" w:sz="0" w:space="0" w:color="auto"/>
            <w:left w:val="none" w:sz="0" w:space="0" w:color="auto"/>
            <w:bottom w:val="none" w:sz="0" w:space="0" w:color="auto"/>
            <w:right w:val="none" w:sz="0" w:space="0" w:color="auto"/>
          </w:divBdr>
          <w:divsChild>
            <w:div w:id="708840625">
              <w:marLeft w:val="0"/>
              <w:marRight w:val="0"/>
              <w:marTop w:val="0"/>
              <w:marBottom w:val="0"/>
              <w:divBdr>
                <w:top w:val="none" w:sz="0" w:space="0" w:color="auto"/>
                <w:left w:val="none" w:sz="0" w:space="0" w:color="auto"/>
                <w:bottom w:val="none" w:sz="0" w:space="0" w:color="auto"/>
                <w:right w:val="none" w:sz="0" w:space="0" w:color="auto"/>
              </w:divBdr>
              <w:divsChild>
                <w:div w:id="52235356">
                  <w:marLeft w:val="0"/>
                  <w:marRight w:val="0"/>
                  <w:marTop w:val="0"/>
                  <w:marBottom w:val="0"/>
                  <w:divBdr>
                    <w:top w:val="none" w:sz="0" w:space="0" w:color="auto"/>
                    <w:left w:val="none" w:sz="0" w:space="0" w:color="auto"/>
                    <w:bottom w:val="none" w:sz="0" w:space="0" w:color="auto"/>
                    <w:right w:val="none" w:sz="0" w:space="0" w:color="auto"/>
                  </w:divBdr>
                  <w:divsChild>
                    <w:div w:id="1429347653">
                      <w:marLeft w:val="0"/>
                      <w:marRight w:val="0"/>
                      <w:marTop w:val="0"/>
                      <w:marBottom w:val="0"/>
                      <w:divBdr>
                        <w:top w:val="none" w:sz="0" w:space="0" w:color="auto"/>
                        <w:left w:val="none" w:sz="0" w:space="0" w:color="auto"/>
                        <w:bottom w:val="none" w:sz="0" w:space="0" w:color="auto"/>
                        <w:right w:val="none" w:sz="0" w:space="0" w:color="auto"/>
                      </w:divBdr>
                      <w:divsChild>
                        <w:div w:id="2122723780">
                          <w:marLeft w:val="0"/>
                          <w:marRight w:val="0"/>
                          <w:marTop w:val="0"/>
                          <w:marBottom w:val="0"/>
                          <w:divBdr>
                            <w:top w:val="none" w:sz="0" w:space="0" w:color="auto"/>
                            <w:left w:val="none" w:sz="0" w:space="0" w:color="auto"/>
                            <w:bottom w:val="none" w:sz="0" w:space="0" w:color="auto"/>
                            <w:right w:val="none" w:sz="0" w:space="0" w:color="auto"/>
                          </w:divBdr>
                          <w:divsChild>
                            <w:div w:id="46689868">
                              <w:marLeft w:val="0"/>
                              <w:marRight w:val="0"/>
                              <w:marTop w:val="0"/>
                              <w:marBottom w:val="0"/>
                              <w:divBdr>
                                <w:top w:val="none" w:sz="0" w:space="0" w:color="auto"/>
                                <w:left w:val="none" w:sz="0" w:space="0" w:color="auto"/>
                                <w:bottom w:val="none" w:sz="0" w:space="0" w:color="auto"/>
                                <w:right w:val="none" w:sz="0" w:space="0" w:color="auto"/>
                              </w:divBdr>
                              <w:divsChild>
                                <w:div w:id="867566866">
                                  <w:marLeft w:val="0"/>
                                  <w:marRight w:val="0"/>
                                  <w:marTop w:val="0"/>
                                  <w:marBottom w:val="0"/>
                                  <w:divBdr>
                                    <w:top w:val="none" w:sz="0" w:space="0" w:color="auto"/>
                                    <w:left w:val="none" w:sz="0" w:space="0" w:color="auto"/>
                                    <w:bottom w:val="none" w:sz="0" w:space="0" w:color="auto"/>
                                    <w:right w:val="none" w:sz="0" w:space="0" w:color="auto"/>
                                  </w:divBdr>
                                  <w:divsChild>
                                    <w:div w:id="1975017123">
                                      <w:marLeft w:val="0"/>
                                      <w:marRight w:val="0"/>
                                      <w:marTop w:val="0"/>
                                      <w:marBottom w:val="0"/>
                                      <w:divBdr>
                                        <w:top w:val="none" w:sz="0" w:space="0" w:color="auto"/>
                                        <w:left w:val="none" w:sz="0" w:space="0" w:color="auto"/>
                                        <w:bottom w:val="none" w:sz="0" w:space="0" w:color="auto"/>
                                        <w:right w:val="none" w:sz="0" w:space="0" w:color="auto"/>
                                      </w:divBdr>
                                      <w:divsChild>
                                        <w:div w:id="555580217">
                                          <w:marLeft w:val="0"/>
                                          <w:marRight w:val="0"/>
                                          <w:marTop w:val="0"/>
                                          <w:marBottom w:val="0"/>
                                          <w:divBdr>
                                            <w:top w:val="none" w:sz="0" w:space="0" w:color="auto"/>
                                            <w:left w:val="none" w:sz="0" w:space="0" w:color="auto"/>
                                            <w:bottom w:val="none" w:sz="0" w:space="0" w:color="auto"/>
                                            <w:right w:val="none" w:sz="0" w:space="0" w:color="auto"/>
                                          </w:divBdr>
                                          <w:divsChild>
                                            <w:div w:id="1253198190">
                                              <w:marLeft w:val="0"/>
                                              <w:marRight w:val="0"/>
                                              <w:marTop w:val="0"/>
                                              <w:marBottom w:val="0"/>
                                              <w:divBdr>
                                                <w:top w:val="none" w:sz="0" w:space="0" w:color="auto"/>
                                                <w:left w:val="none" w:sz="0" w:space="0" w:color="auto"/>
                                                <w:bottom w:val="none" w:sz="0" w:space="0" w:color="auto"/>
                                                <w:right w:val="none" w:sz="0" w:space="0" w:color="auto"/>
                                              </w:divBdr>
                                              <w:divsChild>
                                                <w:div w:id="1296064344">
                                                  <w:marLeft w:val="0"/>
                                                  <w:marRight w:val="0"/>
                                                  <w:marTop w:val="0"/>
                                                  <w:marBottom w:val="0"/>
                                                  <w:divBdr>
                                                    <w:top w:val="none" w:sz="0" w:space="0" w:color="auto"/>
                                                    <w:left w:val="none" w:sz="0" w:space="0" w:color="auto"/>
                                                    <w:bottom w:val="none" w:sz="0" w:space="0" w:color="auto"/>
                                                    <w:right w:val="none" w:sz="0" w:space="0" w:color="auto"/>
                                                  </w:divBdr>
                                                  <w:divsChild>
                                                    <w:div w:id="1493060632">
                                                      <w:marLeft w:val="0"/>
                                                      <w:marRight w:val="0"/>
                                                      <w:marTop w:val="0"/>
                                                      <w:marBottom w:val="0"/>
                                                      <w:divBdr>
                                                        <w:top w:val="none" w:sz="0" w:space="0" w:color="auto"/>
                                                        <w:left w:val="none" w:sz="0" w:space="0" w:color="auto"/>
                                                        <w:bottom w:val="none" w:sz="0" w:space="0" w:color="auto"/>
                                                        <w:right w:val="none" w:sz="0" w:space="0" w:color="auto"/>
                                                      </w:divBdr>
                                                      <w:divsChild>
                                                        <w:div w:id="394192">
                                                          <w:marLeft w:val="0"/>
                                                          <w:marRight w:val="0"/>
                                                          <w:marTop w:val="0"/>
                                                          <w:marBottom w:val="0"/>
                                                          <w:divBdr>
                                                            <w:top w:val="none" w:sz="0" w:space="0" w:color="auto"/>
                                                            <w:left w:val="none" w:sz="0" w:space="0" w:color="auto"/>
                                                            <w:bottom w:val="none" w:sz="0" w:space="0" w:color="auto"/>
                                                            <w:right w:val="none" w:sz="0" w:space="0" w:color="auto"/>
                                                          </w:divBdr>
                                                          <w:divsChild>
                                                            <w:div w:id="606811551">
                                                              <w:marLeft w:val="0"/>
                                                              <w:marRight w:val="0"/>
                                                              <w:marTop w:val="0"/>
                                                              <w:marBottom w:val="0"/>
                                                              <w:divBdr>
                                                                <w:top w:val="none" w:sz="0" w:space="0" w:color="auto"/>
                                                                <w:left w:val="none" w:sz="0" w:space="0" w:color="auto"/>
                                                                <w:bottom w:val="none" w:sz="0" w:space="0" w:color="auto"/>
                                                                <w:right w:val="none" w:sz="0" w:space="0" w:color="auto"/>
                                                              </w:divBdr>
                                                              <w:divsChild>
                                                                <w:div w:id="1681812755">
                                                                  <w:marLeft w:val="0"/>
                                                                  <w:marRight w:val="0"/>
                                                                  <w:marTop w:val="0"/>
                                                                  <w:marBottom w:val="0"/>
                                                                  <w:divBdr>
                                                                    <w:top w:val="none" w:sz="0" w:space="0" w:color="auto"/>
                                                                    <w:left w:val="none" w:sz="0" w:space="0" w:color="auto"/>
                                                                    <w:bottom w:val="none" w:sz="0" w:space="0" w:color="auto"/>
                                                                    <w:right w:val="none" w:sz="0" w:space="0" w:color="auto"/>
                                                                  </w:divBdr>
                                                                </w:div>
                                                              </w:divsChild>
                                                            </w:div>
                                                            <w:div w:id="1665159999">
                                                              <w:marLeft w:val="0"/>
                                                              <w:marRight w:val="0"/>
                                                              <w:marTop w:val="0"/>
                                                              <w:marBottom w:val="0"/>
                                                              <w:divBdr>
                                                                <w:top w:val="none" w:sz="0" w:space="0" w:color="auto"/>
                                                                <w:left w:val="none" w:sz="0" w:space="0" w:color="auto"/>
                                                                <w:bottom w:val="none" w:sz="0" w:space="0" w:color="auto"/>
                                                                <w:right w:val="none" w:sz="0" w:space="0" w:color="auto"/>
                                                              </w:divBdr>
                                                              <w:divsChild>
                                                                <w:div w:id="10980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0.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emf"/><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7.jpeg"/><Relationship Id="rId126" Type="http://schemas.openxmlformats.org/officeDocument/2006/relationships/image" Target="media/image114.png"/><Relationship Id="rId134" Type="http://schemas.openxmlformats.org/officeDocument/2006/relationships/image" Target="media/image121.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cid:image004.jpg@01D341C2.EA934FE0" TargetMode="External"/><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cid:image001.png@01D348CD.62E497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cid:image005.jpg@01D341C2.EA934FE0" TargetMode="External"/><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emf"/><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jpeg"/><Relationship Id="rId131" Type="http://schemas.openxmlformats.org/officeDocument/2006/relationships/image" Target="media/image119.png"/><Relationship Id="rId136" Type="http://schemas.openxmlformats.org/officeDocument/2006/relationships/fontTable" Target="fontTable.xml"/><Relationship Id="rId61" Type="http://schemas.openxmlformats.org/officeDocument/2006/relationships/image" Target="media/image51.emf"/><Relationship Id="rId82" Type="http://schemas.openxmlformats.org/officeDocument/2006/relationships/image" Target="media/image72.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E93E65E939AC4F8D98B7F3E2C18DE9" ma:contentTypeVersion="0" ma:contentTypeDescription="Create a new document." ma:contentTypeScope="" ma:versionID="b36bfc42256f80c383295d536109ca5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B57B0-EA4D-40FB-BD49-0CDB447B4644}">
  <ds:schemaRefs>
    <ds:schemaRef ds:uri="http://schemas.microsoft.com/sharepoint/v3/contenttype/forms"/>
  </ds:schemaRefs>
</ds:datastoreItem>
</file>

<file path=customXml/itemProps2.xml><?xml version="1.0" encoding="utf-8"?>
<ds:datastoreItem xmlns:ds="http://schemas.openxmlformats.org/officeDocument/2006/customXml" ds:itemID="{2D751E43-B1D5-4BB0-B758-64D5E2DB9D2E}">
  <ds:schemaRef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19D08AC-BD08-435F-98B5-C3C88957D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F1497FC-AA8D-4496-9BD5-452F38C4F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61DA1120</Template>
  <TotalTime>1</TotalTime>
  <Pages>81</Pages>
  <Words>11921</Words>
  <Characters>67954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AX General Ledger User Guide V1.4 from UAT</vt:lpstr>
    </vt:vector>
  </TitlesOfParts>
  <Company>EF2758</Company>
  <LinksUpToDate>false</LinksUpToDate>
  <CharactersWithSpaces>79716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 General Ledger User Guide V1.4 from UAT</dc:title>
  <dc:creator>Sharon Herridge</dc:creator>
  <cp:lastModifiedBy>Richard McCormack</cp:lastModifiedBy>
  <cp:revision>2</cp:revision>
  <dcterms:created xsi:type="dcterms:W3CDTF">2018-05-22T22:12:00Z</dcterms:created>
  <dcterms:modified xsi:type="dcterms:W3CDTF">2018-05-22T22:12:00Z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0x0101004EE93E65E939AC4F8D98B7F3E2C18DE9</vt:lpwstr>
  </property>
</Properties>
</file>